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886E8E" w14:textId="54D09C5F" w:rsidR="00DF4E30" w:rsidRDefault="00F400ED" w:rsidP="00F400ED">
      <w:pPr>
        <w:spacing w:after="0" w:line="276" w:lineRule="auto"/>
        <w:ind w:right="-234"/>
        <w:jc w:val="both"/>
        <w:rPr>
          <w:rFonts w:ascii="Palatino Linotype" w:hAnsi="Palatino Linotype"/>
          <w:b/>
          <w:szCs w:val="17"/>
        </w:rPr>
      </w:pPr>
      <w:bookmarkStart w:id="0" w:name="_GoBack"/>
      <w:bookmarkEnd w:id="0"/>
      <w:r w:rsidRPr="00B623A5">
        <w:rPr>
          <w:rFonts w:ascii="Palatino Linotype" w:hAnsi="Palatino Linotype"/>
          <w:b/>
        </w:rPr>
        <w:t>ACUERDO MEDIANTE EL CUAL EL PLENO DEL INSTITUTO DE TRANSPARENCIA, ACCESO A LA INFORMACIÓN PÚBLICA Y PROTECCIÓN DE DATOS PERSONALES DEL ESTADO DE MÉXICO Y MUNICIPIOS APRUEBA</w:t>
      </w:r>
      <w:r w:rsidRPr="00B623A5">
        <w:rPr>
          <w:rFonts w:ascii="Palatino Linotype" w:hAnsi="Palatino Linotype"/>
          <w:b/>
          <w:szCs w:val="17"/>
        </w:rPr>
        <w:t xml:space="preserve"> </w:t>
      </w:r>
      <w:r>
        <w:rPr>
          <w:rFonts w:ascii="Palatino Linotype" w:hAnsi="Palatino Linotype"/>
          <w:b/>
          <w:szCs w:val="17"/>
        </w:rPr>
        <w:t>LOS</w:t>
      </w:r>
      <w:r w:rsidRPr="00B623A5">
        <w:rPr>
          <w:rFonts w:ascii="Palatino Linotype" w:hAnsi="Palatino Linotype"/>
          <w:b/>
          <w:szCs w:val="17"/>
        </w:rPr>
        <w:t xml:space="preserve"> LINEAMIENTOS</w:t>
      </w:r>
      <w:r>
        <w:rPr>
          <w:rFonts w:ascii="Palatino Linotype" w:hAnsi="Palatino Linotype"/>
          <w:b/>
          <w:szCs w:val="17"/>
        </w:rPr>
        <w:t xml:space="preserve"> PARA LA INSTALACIÓN Y FUNCIONAMIENTO DE LOS COMITÉS DE TRANSPARENCIA DE LOS </w:t>
      </w:r>
      <w:r w:rsidR="000F52EB">
        <w:rPr>
          <w:rFonts w:ascii="Palatino Linotype" w:hAnsi="Palatino Linotype"/>
          <w:b/>
          <w:szCs w:val="17"/>
        </w:rPr>
        <w:t>SUJETOS OBLIGADOS</w:t>
      </w:r>
    </w:p>
    <w:p w14:paraId="27AE2BF0" w14:textId="77777777" w:rsidR="00F400ED" w:rsidRDefault="00F400ED" w:rsidP="00B2672B">
      <w:pPr>
        <w:spacing w:after="0" w:line="276" w:lineRule="auto"/>
        <w:ind w:right="-234"/>
        <w:jc w:val="center"/>
        <w:rPr>
          <w:rFonts w:ascii="Palatino Linotype" w:hAnsi="Palatino Linotype"/>
          <w:b/>
        </w:rPr>
      </w:pPr>
    </w:p>
    <w:p w14:paraId="5546F748" w14:textId="26AFF783" w:rsidR="00E23A0A" w:rsidRPr="00D51D0E" w:rsidRDefault="00E23A0A" w:rsidP="00B2672B">
      <w:pPr>
        <w:spacing w:after="0" w:line="276" w:lineRule="auto"/>
        <w:ind w:right="-234"/>
        <w:jc w:val="center"/>
        <w:rPr>
          <w:rFonts w:ascii="Palatino Linotype" w:hAnsi="Palatino Linotype"/>
        </w:rPr>
      </w:pPr>
      <w:r w:rsidRPr="00D51D0E">
        <w:rPr>
          <w:rFonts w:ascii="Palatino Linotype" w:hAnsi="Palatino Linotype"/>
          <w:b/>
        </w:rPr>
        <w:t>CONSIDERAND</w:t>
      </w:r>
      <w:r w:rsidRPr="00D51D0E">
        <w:rPr>
          <w:rFonts w:ascii="Palatino Linotype" w:hAnsi="Palatino Linotype"/>
        </w:rPr>
        <w:t>O</w:t>
      </w:r>
      <w:r w:rsidR="00B2672B" w:rsidRPr="00B623A5">
        <w:rPr>
          <w:rFonts w:ascii="Palatino Linotype" w:hAnsi="Palatino Linotype"/>
          <w:b/>
          <w:bCs/>
        </w:rPr>
        <w:t>S</w:t>
      </w:r>
    </w:p>
    <w:p w14:paraId="2E0608AA" w14:textId="77777777" w:rsidR="00DF4E30" w:rsidRPr="00D51D0E" w:rsidRDefault="00DF4E30" w:rsidP="00B2672B">
      <w:pPr>
        <w:spacing w:after="0" w:line="276" w:lineRule="auto"/>
        <w:ind w:right="-234"/>
        <w:jc w:val="both"/>
        <w:rPr>
          <w:rFonts w:ascii="Palatino Linotype" w:hAnsi="Palatino Linotype"/>
        </w:rPr>
      </w:pPr>
    </w:p>
    <w:p w14:paraId="1886BD5F" w14:textId="7ADAC974" w:rsidR="00823992" w:rsidRPr="00D51D0E" w:rsidRDefault="00F95600" w:rsidP="00B2672B">
      <w:pPr>
        <w:spacing w:after="0" w:line="276" w:lineRule="auto"/>
        <w:jc w:val="both"/>
        <w:rPr>
          <w:rFonts w:ascii="Palatino Linotype" w:hAnsi="Palatino Linotype"/>
        </w:rPr>
      </w:pPr>
      <w:r w:rsidRPr="00D51D0E">
        <w:rPr>
          <w:rFonts w:ascii="Palatino Linotype" w:hAnsi="Palatino Linotype"/>
        </w:rPr>
        <w:t xml:space="preserve">Que de conformidad con los artículos 116, fracción VIII de la Constitución Política de los Estados Unidos Mexicanos, 5, párrafo vigésimo cuarto, fracción VIII de la Constitución Política del Estado Libre y Soberano de México, 29 de la Ley de Transparencia y Acceso a la Información Pública del Estado de México y Municipios (Ley de Transparencia Local), el Instituto de Transparencia, Acceso a la Información Pública y Protección de Datos Personales del Estado de México y Municipios (Instituto o Infoem), es un órgano público estatal constitucionalmente autónomo, especializado, independiente, imparcial y colegiado; dotado de personalidad jurídica y patrimonio propio, con plena autonomía técnica y de gestión, capacidad para decidir sobre el ejercicio de su presupuesto y determinar su organización interna, responsable de garantizar el ejercicio de los derechos de acceso a la información pública y la protección de datos personales en posesión de los </w:t>
      </w:r>
      <w:r w:rsidR="000F52EB">
        <w:rPr>
          <w:rFonts w:ascii="Palatino Linotype" w:hAnsi="Palatino Linotype"/>
        </w:rPr>
        <w:t>Sujetos Obligados</w:t>
      </w:r>
      <w:r w:rsidRPr="00D51D0E">
        <w:rPr>
          <w:rFonts w:ascii="Palatino Linotype" w:hAnsi="Palatino Linotype"/>
        </w:rPr>
        <w:t>.</w:t>
      </w:r>
    </w:p>
    <w:p w14:paraId="041B95C5" w14:textId="77777777" w:rsidR="00823992" w:rsidRPr="00D51D0E" w:rsidRDefault="00823992" w:rsidP="00B2672B">
      <w:pPr>
        <w:spacing w:after="0" w:line="276" w:lineRule="auto"/>
        <w:jc w:val="both"/>
        <w:rPr>
          <w:rFonts w:ascii="Palatino Linotype" w:hAnsi="Palatino Linotype"/>
        </w:rPr>
      </w:pPr>
    </w:p>
    <w:p w14:paraId="11E378F9" w14:textId="6B6ADE37" w:rsidR="00F77B14" w:rsidRDefault="00F95600" w:rsidP="00B2672B">
      <w:pPr>
        <w:spacing w:after="0" w:line="276" w:lineRule="auto"/>
        <w:jc w:val="both"/>
        <w:rPr>
          <w:rFonts w:ascii="Palatino Linotype" w:hAnsi="Palatino Linotype"/>
        </w:rPr>
      </w:pPr>
      <w:r w:rsidRPr="00D51D0E">
        <w:rPr>
          <w:rFonts w:ascii="Palatino Linotype" w:hAnsi="Palatino Linotype"/>
        </w:rPr>
        <w:t>Que el 4 de mayo de 2016, fue publicado en el Periódico Oficial “Gaceta del Gobierno” del Estado de México, el Decreto número 83 por el cual se expidió la Ley de Transparencia y Acceso a la Información Pública del Estado de México y Municipios, misma que se encuentra armonizada con la Ley General de Transparencia y Acceso a la Información Pública de conformidad con su artículo Quinto Transitorio</w:t>
      </w:r>
      <w:r w:rsidR="00F77B14">
        <w:rPr>
          <w:rFonts w:ascii="Palatino Linotype" w:hAnsi="Palatino Linotype"/>
        </w:rPr>
        <w:t>.</w:t>
      </w:r>
    </w:p>
    <w:p w14:paraId="3C2D7D64" w14:textId="77777777" w:rsidR="00E1479E" w:rsidRPr="00D51D0E" w:rsidRDefault="00E1479E" w:rsidP="00B2672B">
      <w:pPr>
        <w:spacing w:after="0" w:line="276" w:lineRule="auto"/>
        <w:jc w:val="both"/>
        <w:rPr>
          <w:rFonts w:ascii="Palatino Linotype" w:hAnsi="Palatino Linotype"/>
        </w:rPr>
      </w:pPr>
    </w:p>
    <w:p w14:paraId="60F267D2" w14:textId="4FF0491D" w:rsidR="00F95600" w:rsidRPr="00D51D0E" w:rsidRDefault="00F95600" w:rsidP="00B2672B">
      <w:pPr>
        <w:spacing w:after="0" w:line="276" w:lineRule="auto"/>
        <w:jc w:val="both"/>
        <w:rPr>
          <w:rFonts w:ascii="Palatino Linotype" w:hAnsi="Palatino Linotype"/>
        </w:rPr>
      </w:pPr>
      <w:r w:rsidRPr="00D51D0E">
        <w:rPr>
          <w:rFonts w:ascii="Palatino Linotype" w:hAnsi="Palatino Linotype"/>
        </w:rPr>
        <w:t xml:space="preserve">Que para su funcionamiento, el Instituto se regirá por los principios de certeza, eficacia, gratuidad, imparcialidad, independencia, legalidad, </w:t>
      </w:r>
      <w:r w:rsidR="005D7B64">
        <w:rPr>
          <w:rFonts w:ascii="Palatino Linotype" w:hAnsi="Palatino Linotype"/>
        </w:rPr>
        <w:t xml:space="preserve">máxima publicidad, objetividad, </w:t>
      </w:r>
      <w:r w:rsidRPr="00D51D0E">
        <w:rPr>
          <w:rFonts w:ascii="Palatino Linotype" w:hAnsi="Palatino Linotype"/>
        </w:rPr>
        <w:t>profesionalismo y transparencia.</w:t>
      </w:r>
    </w:p>
    <w:p w14:paraId="7F0E061E" w14:textId="77777777" w:rsidR="001124AE" w:rsidRPr="00D51D0E" w:rsidRDefault="001124AE" w:rsidP="00B2672B">
      <w:pPr>
        <w:spacing w:after="0" w:line="276" w:lineRule="auto"/>
        <w:jc w:val="both"/>
        <w:rPr>
          <w:rFonts w:ascii="Palatino Linotype" w:hAnsi="Palatino Linotype"/>
        </w:rPr>
      </w:pPr>
    </w:p>
    <w:p w14:paraId="580DAC33" w14:textId="4F9D711D" w:rsidR="001124AE" w:rsidRDefault="001124AE" w:rsidP="00B2672B">
      <w:pPr>
        <w:spacing w:after="0" w:line="276" w:lineRule="auto"/>
        <w:jc w:val="both"/>
        <w:rPr>
          <w:rFonts w:ascii="Palatino Linotype" w:hAnsi="Palatino Linotype"/>
        </w:rPr>
      </w:pPr>
      <w:r w:rsidRPr="00D51D0E">
        <w:rPr>
          <w:rFonts w:ascii="Palatino Linotype" w:hAnsi="Palatino Linotype"/>
        </w:rPr>
        <w:t xml:space="preserve">Que con la emisión de los presentes </w:t>
      </w:r>
      <w:r w:rsidRPr="00B623A5">
        <w:rPr>
          <w:rFonts w:ascii="Palatino Linotype" w:hAnsi="Palatino Linotype"/>
        </w:rPr>
        <w:t>lineamientos</w:t>
      </w:r>
      <w:r w:rsidRPr="00D51D0E">
        <w:rPr>
          <w:rFonts w:ascii="Palatino Linotype" w:hAnsi="Palatino Linotype"/>
        </w:rPr>
        <w:t>, se pretende establec</w:t>
      </w:r>
      <w:r w:rsidR="00E86E55">
        <w:rPr>
          <w:rFonts w:ascii="Palatino Linotype" w:hAnsi="Palatino Linotype"/>
        </w:rPr>
        <w:t>er </w:t>
      </w:r>
      <w:r w:rsidR="00591728">
        <w:rPr>
          <w:rFonts w:ascii="Palatino Linotype" w:hAnsi="Palatino Linotype"/>
        </w:rPr>
        <w:t xml:space="preserve">los principios, bases </w:t>
      </w:r>
      <w:r w:rsidR="00591728" w:rsidRPr="00591728">
        <w:rPr>
          <w:rFonts w:ascii="Palatino Linotype" w:hAnsi="Palatino Linotype"/>
        </w:rPr>
        <w:t xml:space="preserve">generales y procedimientos para </w:t>
      </w:r>
      <w:r w:rsidR="00EE55D1">
        <w:rPr>
          <w:rFonts w:ascii="Palatino Linotype" w:hAnsi="Palatino Linotype"/>
        </w:rPr>
        <w:t xml:space="preserve">instalar y regular el funcionamiento de los Comités de Transparencia de los </w:t>
      </w:r>
      <w:r w:rsidR="000F52EB">
        <w:rPr>
          <w:rFonts w:ascii="Palatino Linotype" w:hAnsi="Palatino Linotype"/>
        </w:rPr>
        <w:t>Sujetos Obligados</w:t>
      </w:r>
      <w:r w:rsidR="00EE55D1">
        <w:rPr>
          <w:rFonts w:ascii="Palatino Linotype" w:hAnsi="Palatino Linotype"/>
        </w:rPr>
        <w:t xml:space="preserve"> del Estado de México y Municipios, </w:t>
      </w:r>
      <w:r w:rsidR="007059C3">
        <w:rPr>
          <w:rFonts w:ascii="Palatino Linotype" w:hAnsi="Palatino Linotype"/>
        </w:rPr>
        <w:t>ya que dicho c</w:t>
      </w:r>
      <w:r w:rsidR="00E1479E" w:rsidRPr="00E1479E">
        <w:rPr>
          <w:rFonts w:ascii="Palatino Linotype" w:hAnsi="Palatino Linotype"/>
        </w:rPr>
        <w:t xml:space="preserve">uerpo colegiado </w:t>
      </w:r>
      <w:r w:rsidR="007059C3">
        <w:rPr>
          <w:rFonts w:ascii="Palatino Linotype" w:hAnsi="Palatino Linotype"/>
        </w:rPr>
        <w:t>r</w:t>
      </w:r>
      <w:r w:rsidR="00E1479E" w:rsidRPr="00E1479E">
        <w:rPr>
          <w:rFonts w:ascii="Palatino Linotype" w:hAnsi="Palatino Linotype"/>
        </w:rPr>
        <w:t>esolver</w:t>
      </w:r>
      <w:r w:rsidR="007059C3">
        <w:rPr>
          <w:rFonts w:ascii="Palatino Linotype" w:hAnsi="Palatino Linotype"/>
        </w:rPr>
        <w:t>á</w:t>
      </w:r>
      <w:r w:rsidR="00E1479E" w:rsidRPr="00E1479E">
        <w:rPr>
          <w:rFonts w:ascii="Palatino Linotype" w:hAnsi="Palatino Linotype"/>
        </w:rPr>
        <w:t xml:space="preserve"> sobre la información que deberá clasificarse, así como para atender y </w:t>
      </w:r>
      <w:r w:rsidR="00E1479E" w:rsidRPr="00E1479E">
        <w:rPr>
          <w:rFonts w:ascii="Palatino Linotype" w:hAnsi="Palatino Linotype"/>
        </w:rPr>
        <w:lastRenderedPageBreak/>
        <w:t xml:space="preserve">resolver los requerimientos de las Unidades de Transparencia y del Instituto </w:t>
      </w:r>
      <w:r w:rsidR="00EE55D1">
        <w:rPr>
          <w:rFonts w:ascii="Palatino Linotype" w:hAnsi="Palatino Linotype"/>
        </w:rPr>
        <w:t xml:space="preserve">y con esto </w:t>
      </w:r>
      <w:r w:rsidR="00591728" w:rsidRPr="00591728">
        <w:rPr>
          <w:rFonts w:ascii="Palatino Linotype" w:hAnsi="Palatino Linotype"/>
        </w:rPr>
        <w:t>garantizar a toda persona el</w:t>
      </w:r>
      <w:r w:rsidR="00EE55D1">
        <w:rPr>
          <w:rFonts w:ascii="Palatino Linotype" w:hAnsi="Palatino Linotype"/>
        </w:rPr>
        <w:t xml:space="preserve"> efectivo </w:t>
      </w:r>
      <w:r w:rsidR="00591728" w:rsidRPr="00591728">
        <w:rPr>
          <w:rFonts w:ascii="Palatino Linotype" w:hAnsi="Palatino Linotype"/>
        </w:rPr>
        <w:t>Derecho de Acceso a la Inf</w:t>
      </w:r>
      <w:r w:rsidR="00591728">
        <w:rPr>
          <w:rFonts w:ascii="Palatino Linotype" w:hAnsi="Palatino Linotype"/>
        </w:rPr>
        <w:t>ormación Pública en posesión de cualquier</w:t>
      </w:r>
      <w:r w:rsidR="00591728">
        <w:t xml:space="preserve"> </w:t>
      </w:r>
      <w:r w:rsidR="00591728" w:rsidRPr="00591728">
        <w:rPr>
          <w:rFonts w:ascii="Palatino Linotype" w:hAnsi="Palatino Linotype"/>
        </w:rPr>
        <w:t xml:space="preserve">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jurídico colectiva o sindicato que reciba y ejerza recursos públicos o realice actos de autoridad en el ámbito estatal y municipal, que deba cumplir con las obligaciones previstas en la </w:t>
      </w:r>
      <w:r w:rsidR="00591728">
        <w:rPr>
          <w:rFonts w:ascii="Palatino Linotype" w:hAnsi="Palatino Linotype"/>
        </w:rPr>
        <w:t>Ley de Transparencia</w:t>
      </w:r>
      <w:r w:rsidR="00EE55D1">
        <w:rPr>
          <w:rFonts w:ascii="Palatino Linotype" w:hAnsi="Palatino Linotype"/>
        </w:rPr>
        <w:t xml:space="preserve"> </w:t>
      </w:r>
      <w:r w:rsidR="000E7885">
        <w:rPr>
          <w:rFonts w:ascii="Palatino Linotype" w:hAnsi="Palatino Linotype"/>
        </w:rPr>
        <w:t xml:space="preserve">Local </w:t>
      </w:r>
      <w:r w:rsidR="00591728">
        <w:rPr>
          <w:rFonts w:ascii="Palatino Linotype" w:hAnsi="Palatino Linotype"/>
        </w:rPr>
        <w:t>y</w:t>
      </w:r>
      <w:r w:rsidR="00EE55D1">
        <w:rPr>
          <w:rFonts w:ascii="Palatino Linotype" w:hAnsi="Palatino Linotype"/>
        </w:rPr>
        <w:t xml:space="preserve"> la Ley</w:t>
      </w:r>
      <w:r w:rsidR="00591728">
        <w:rPr>
          <w:rFonts w:ascii="Palatino Linotype" w:hAnsi="Palatino Linotype"/>
        </w:rPr>
        <w:t xml:space="preserve"> </w:t>
      </w:r>
      <w:r w:rsidR="00EE55D1">
        <w:rPr>
          <w:rFonts w:ascii="Palatino Linotype" w:hAnsi="Palatino Linotype"/>
        </w:rPr>
        <w:t xml:space="preserve">de </w:t>
      </w:r>
      <w:r w:rsidR="00D645E1">
        <w:rPr>
          <w:rFonts w:ascii="Palatino Linotype" w:hAnsi="Palatino Linotype"/>
        </w:rPr>
        <w:t>Protección</w:t>
      </w:r>
      <w:r w:rsidR="00591728">
        <w:rPr>
          <w:rFonts w:ascii="Palatino Linotype" w:hAnsi="Palatino Linotype"/>
        </w:rPr>
        <w:t xml:space="preserve"> de Datos Personales</w:t>
      </w:r>
      <w:r w:rsidR="000E7885">
        <w:rPr>
          <w:rFonts w:ascii="Palatino Linotype" w:hAnsi="Palatino Linotype"/>
        </w:rPr>
        <w:t xml:space="preserve"> </w:t>
      </w:r>
      <w:r w:rsidR="00EE55D1">
        <w:rPr>
          <w:rFonts w:ascii="Palatino Linotype" w:hAnsi="Palatino Linotype"/>
        </w:rPr>
        <w:t xml:space="preserve">en Posesión de </w:t>
      </w:r>
      <w:r w:rsidR="000F52EB">
        <w:rPr>
          <w:rFonts w:ascii="Palatino Linotype" w:hAnsi="Palatino Linotype"/>
        </w:rPr>
        <w:t>Sujetos Obligados</w:t>
      </w:r>
      <w:r w:rsidR="00EE55D1">
        <w:rPr>
          <w:rFonts w:ascii="Palatino Linotype" w:hAnsi="Palatino Linotype"/>
        </w:rPr>
        <w:t xml:space="preserve"> del Estado de México y Municipios</w:t>
      </w:r>
      <w:r w:rsidR="000E7885">
        <w:rPr>
          <w:rFonts w:ascii="Palatino Linotype" w:hAnsi="Palatino Linotype"/>
        </w:rPr>
        <w:t xml:space="preserve"> (Ley de Protección de Datos Personales)</w:t>
      </w:r>
      <w:r w:rsidR="00EE55D1">
        <w:rPr>
          <w:rFonts w:ascii="Palatino Linotype" w:hAnsi="Palatino Linotype"/>
        </w:rPr>
        <w:t>.</w:t>
      </w:r>
      <w:r w:rsidR="00591728">
        <w:rPr>
          <w:rFonts w:ascii="Palatino Linotype" w:hAnsi="Palatino Linotype"/>
        </w:rPr>
        <w:t xml:space="preserve"> </w:t>
      </w:r>
    </w:p>
    <w:p w14:paraId="1F9411BF" w14:textId="77777777" w:rsidR="00D645E1" w:rsidRDefault="00D645E1" w:rsidP="00B2672B">
      <w:pPr>
        <w:spacing w:after="0" w:line="276" w:lineRule="auto"/>
        <w:jc w:val="both"/>
        <w:rPr>
          <w:rFonts w:ascii="Palatino Linotype" w:hAnsi="Palatino Linotype"/>
        </w:rPr>
      </w:pPr>
    </w:p>
    <w:p w14:paraId="58264EB3" w14:textId="0D130911" w:rsidR="00B851DA" w:rsidRDefault="000E7885" w:rsidP="00B2672B">
      <w:pPr>
        <w:spacing w:after="0" w:line="276" w:lineRule="auto"/>
        <w:jc w:val="both"/>
        <w:rPr>
          <w:rFonts w:ascii="Palatino Linotype" w:hAnsi="Palatino Linotype"/>
        </w:rPr>
      </w:pPr>
      <w:r>
        <w:rPr>
          <w:rFonts w:ascii="Palatino Linotype" w:hAnsi="Palatino Linotype"/>
        </w:rPr>
        <w:t xml:space="preserve">Que la </w:t>
      </w:r>
      <w:r w:rsidR="00A15057" w:rsidRPr="00D51D0E">
        <w:rPr>
          <w:rFonts w:ascii="Palatino Linotype" w:hAnsi="Palatino Linotype"/>
        </w:rPr>
        <w:t>Ley de Transparencia Local</w:t>
      </w:r>
      <w:r w:rsidR="00D645E1">
        <w:rPr>
          <w:rFonts w:ascii="Palatino Linotype" w:hAnsi="Palatino Linotype"/>
        </w:rPr>
        <w:t>, en su</w:t>
      </w:r>
      <w:r w:rsidR="00F40856">
        <w:rPr>
          <w:rFonts w:ascii="Palatino Linotype" w:hAnsi="Palatino Linotype"/>
        </w:rPr>
        <w:t>s</w:t>
      </w:r>
      <w:r w:rsidR="00D645E1">
        <w:rPr>
          <w:rFonts w:ascii="Palatino Linotype" w:hAnsi="Palatino Linotype"/>
        </w:rPr>
        <w:t xml:space="preserve"> artículo</w:t>
      </w:r>
      <w:r w:rsidR="00F40856">
        <w:rPr>
          <w:rFonts w:ascii="Palatino Linotype" w:hAnsi="Palatino Linotype"/>
        </w:rPr>
        <w:t>s 24 fracción I y</w:t>
      </w:r>
      <w:r w:rsidR="00D645E1">
        <w:rPr>
          <w:rFonts w:ascii="Palatino Linotype" w:hAnsi="Palatino Linotype"/>
        </w:rPr>
        <w:t xml:space="preserve"> 45, primer párrafo</w:t>
      </w:r>
      <w:r w:rsidR="00EE55D1">
        <w:rPr>
          <w:rFonts w:ascii="Palatino Linotype" w:hAnsi="Palatino Linotype"/>
        </w:rPr>
        <w:t xml:space="preserve"> señala que c</w:t>
      </w:r>
      <w:r w:rsidR="00D645E1" w:rsidRPr="00E86E55">
        <w:rPr>
          <w:rFonts w:ascii="Palatino Linotype" w:hAnsi="Palatino Linotype"/>
        </w:rPr>
        <w:t xml:space="preserve">ada </w:t>
      </w:r>
      <w:r w:rsidR="00EE55D1">
        <w:rPr>
          <w:rFonts w:ascii="Palatino Linotype" w:hAnsi="Palatino Linotype"/>
        </w:rPr>
        <w:t>S</w:t>
      </w:r>
      <w:r w:rsidR="00D645E1" w:rsidRPr="00E86E55">
        <w:rPr>
          <w:rFonts w:ascii="Palatino Linotype" w:hAnsi="Palatino Linotype"/>
        </w:rPr>
        <w:t xml:space="preserve">ujeto </w:t>
      </w:r>
      <w:r w:rsidR="00EE55D1">
        <w:rPr>
          <w:rFonts w:ascii="Palatino Linotype" w:hAnsi="Palatino Linotype"/>
        </w:rPr>
        <w:t>O</w:t>
      </w:r>
      <w:r w:rsidR="00D645E1" w:rsidRPr="00E86E55">
        <w:rPr>
          <w:rFonts w:ascii="Palatino Linotype" w:hAnsi="Palatino Linotype"/>
        </w:rPr>
        <w:t>bligado establecerá un Comité de Transpare</w:t>
      </w:r>
      <w:r w:rsidR="00D645E1">
        <w:rPr>
          <w:rFonts w:ascii="Palatino Linotype" w:hAnsi="Palatino Linotype"/>
        </w:rPr>
        <w:t xml:space="preserve">ncia, colegiado e integrado por </w:t>
      </w:r>
      <w:r w:rsidR="00D645E1" w:rsidRPr="00E86E55">
        <w:rPr>
          <w:rFonts w:ascii="Palatino Linotype" w:hAnsi="Palatino Linotype"/>
        </w:rPr>
        <w:t>lo menos por tres miembros, debiendo de ser siempre un número impar</w:t>
      </w:r>
      <w:r w:rsidR="00EE55D1">
        <w:rPr>
          <w:rFonts w:ascii="Palatino Linotype" w:hAnsi="Palatino Linotype"/>
        </w:rPr>
        <w:t xml:space="preserve"> y que </w:t>
      </w:r>
      <w:r w:rsidR="00B851DA">
        <w:rPr>
          <w:rFonts w:ascii="Palatino Linotype" w:hAnsi="Palatino Linotype"/>
        </w:rPr>
        <w:t>de conformidad con lo establecido en el artículo</w:t>
      </w:r>
      <w:r w:rsidR="00B851DA">
        <w:t xml:space="preserve"> </w:t>
      </w:r>
      <w:r w:rsidR="005B7B93">
        <w:rPr>
          <w:rFonts w:ascii="Palatino Linotype" w:hAnsi="Palatino Linotype"/>
        </w:rPr>
        <w:t>46 de la referida Ley Local, señala que</w:t>
      </w:r>
      <w:r w:rsidR="00B851DA" w:rsidRPr="00B851DA">
        <w:rPr>
          <w:rFonts w:ascii="Palatino Linotype" w:hAnsi="Palatino Linotype"/>
        </w:rPr>
        <w:t xml:space="preserve"> </w:t>
      </w:r>
      <w:r w:rsidR="005B7B93">
        <w:rPr>
          <w:rFonts w:ascii="Palatino Linotype" w:hAnsi="Palatino Linotype"/>
        </w:rPr>
        <w:t>l</w:t>
      </w:r>
      <w:r w:rsidR="00B851DA" w:rsidRPr="00B851DA">
        <w:rPr>
          <w:rFonts w:ascii="Palatino Linotype" w:hAnsi="Palatino Linotype"/>
        </w:rPr>
        <w:t xml:space="preserve">os </w:t>
      </w:r>
      <w:r w:rsidR="000F52EB">
        <w:rPr>
          <w:rFonts w:ascii="Palatino Linotype" w:hAnsi="Palatino Linotype"/>
        </w:rPr>
        <w:t>Sujetos Obligados</w:t>
      </w:r>
      <w:r w:rsidR="00B851DA" w:rsidRPr="00B851DA">
        <w:rPr>
          <w:rFonts w:ascii="Palatino Linotype" w:hAnsi="Palatino Linotype"/>
        </w:rPr>
        <w:t xml:space="preserve"> integrarán sus Comités de Transparencia de la siguiente forma: </w:t>
      </w:r>
    </w:p>
    <w:p w14:paraId="2DA88EA5" w14:textId="77777777" w:rsidR="00EE55D1" w:rsidRDefault="00EE55D1" w:rsidP="00B2672B">
      <w:pPr>
        <w:spacing w:after="0" w:line="276" w:lineRule="auto"/>
        <w:jc w:val="both"/>
        <w:rPr>
          <w:rFonts w:ascii="Palatino Linotype" w:hAnsi="Palatino Linotype"/>
        </w:rPr>
      </w:pPr>
    </w:p>
    <w:p w14:paraId="50A60291" w14:textId="04F378F4" w:rsidR="00B851DA" w:rsidRPr="00B851DA" w:rsidRDefault="00E80BF4" w:rsidP="00F400ED">
      <w:pPr>
        <w:pStyle w:val="Prrafodelista"/>
        <w:numPr>
          <w:ilvl w:val="0"/>
          <w:numId w:val="1"/>
        </w:numPr>
        <w:spacing w:after="0" w:line="276" w:lineRule="auto"/>
        <w:ind w:left="567" w:hanging="436"/>
        <w:jc w:val="both"/>
        <w:rPr>
          <w:rFonts w:ascii="Palatino Linotype" w:hAnsi="Palatino Linotype"/>
        </w:rPr>
      </w:pPr>
      <w:r>
        <w:rPr>
          <w:rFonts w:ascii="Palatino Linotype" w:hAnsi="Palatino Linotype"/>
        </w:rPr>
        <w:t>El Titular de la Unidad de T</w:t>
      </w:r>
      <w:r w:rsidR="00B851DA" w:rsidRPr="00B851DA">
        <w:rPr>
          <w:rFonts w:ascii="Palatino Linotype" w:hAnsi="Palatino Linotype"/>
        </w:rPr>
        <w:t>ransparencia;</w:t>
      </w:r>
    </w:p>
    <w:p w14:paraId="0BBD50D7" w14:textId="546FE996" w:rsidR="00B851DA" w:rsidRDefault="00E80BF4" w:rsidP="00F400ED">
      <w:pPr>
        <w:pStyle w:val="Prrafodelista"/>
        <w:numPr>
          <w:ilvl w:val="0"/>
          <w:numId w:val="1"/>
        </w:numPr>
        <w:spacing w:after="0" w:line="276" w:lineRule="auto"/>
        <w:ind w:left="567" w:hanging="436"/>
        <w:jc w:val="both"/>
        <w:rPr>
          <w:rFonts w:ascii="Palatino Linotype" w:hAnsi="Palatino Linotype"/>
        </w:rPr>
      </w:pPr>
      <w:r>
        <w:rPr>
          <w:rFonts w:ascii="Palatino Linotype" w:hAnsi="Palatino Linotype"/>
        </w:rPr>
        <w:t xml:space="preserve">El </w:t>
      </w:r>
      <w:r w:rsidR="00F400ED">
        <w:rPr>
          <w:rFonts w:ascii="Palatino Linotype" w:hAnsi="Palatino Linotype"/>
        </w:rPr>
        <w:t>Responsable del á</w:t>
      </w:r>
      <w:r w:rsidR="00B851DA" w:rsidRPr="00B851DA">
        <w:rPr>
          <w:rFonts w:ascii="Palatino Linotype" w:hAnsi="Palatino Linotype"/>
        </w:rPr>
        <w:t>rea coordinadora de archivos o equivalente; y</w:t>
      </w:r>
    </w:p>
    <w:p w14:paraId="40E35D0F" w14:textId="3F2F9D80" w:rsidR="005D21F8" w:rsidRDefault="00E80BF4" w:rsidP="00F400ED">
      <w:pPr>
        <w:pStyle w:val="Prrafodelista"/>
        <w:numPr>
          <w:ilvl w:val="0"/>
          <w:numId w:val="1"/>
        </w:numPr>
        <w:spacing w:after="0" w:line="276" w:lineRule="auto"/>
        <w:ind w:left="567" w:hanging="436"/>
        <w:jc w:val="both"/>
        <w:rPr>
          <w:rFonts w:ascii="Palatino Linotype" w:hAnsi="Palatino Linotype"/>
        </w:rPr>
      </w:pPr>
      <w:r>
        <w:rPr>
          <w:rFonts w:ascii="Palatino Linotype" w:hAnsi="Palatino Linotype"/>
        </w:rPr>
        <w:t>El Titular del Órgano de Control I</w:t>
      </w:r>
      <w:r w:rsidR="00B851DA" w:rsidRPr="005B7B93">
        <w:rPr>
          <w:rFonts w:ascii="Palatino Linotype" w:hAnsi="Palatino Linotype"/>
        </w:rPr>
        <w:t xml:space="preserve">nterno o equivalente. </w:t>
      </w:r>
    </w:p>
    <w:p w14:paraId="2F35C28B" w14:textId="77777777" w:rsidR="00CF1643" w:rsidRDefault="00CF1643" w:rsidP="00B2672B">
      <w:pPr>
        <w:spacing w:after="0" w:line="276" w:lineRule="auto"/>
        <w:ind w:left="360"/>
        <w:jc w:val="both"/>
        <w:rPr>
          <w:rFonts w:ascii="Palatino Linotype" w:hAnsi="Palatino Linotype"/>
        </w:rPr>
      </w:pPr>
    </w:p>
    <w:p w14:paraId="0E58E98E" w14:textId="7023F9DF" w:rsidR="005B7B93" w:rsidRPr="005D21F8" w:rsidRDefault="00B851DA" w:rsidP="009C3560">
      <w:pPr>
        <w:spacing w:after="0" w:line="276" w:lineRule="auto"/>
        <w:jc w:val="both"/>
        <w:rPr>
          <w:rFonts w:ascii="Palatino Linotype" w:hAnsi="Palatino Linotype"/>
        </w:rPr>
      </w:pPr>
      <w:r w:rsidRPr="005D21F8">
        <w:rPr>
          <w:rFonts w:ascii="Palatino Linotype" w:hAnsi="Palatino Linotype"/>
        </w:rPr>
        <w:t xml:space="preserve">También estará integrado por el servidor público encargado de la protección de los datos personales cuando sesione para cuestiones relacionadas con esta materia. </w:t>
      </w:r>
    </w:p>
    <w:p w14:paraId="43409A77" w14:textId="77777777" w:rsidR="001124AE" w:rsidRPr="00D51D0E" w:rsidRDefault="001124AE" w:rsidP="00B2672B">
      <w:pPr>
        <w:spacing w:after="0" w:line="276" w:lineRule="auto"/>
        <w:jc w:val="both"/>
        <w:rPr>
          <w:rFonts w:ascii="Palatino Linotype" w:hAnsi="Palatino Linotype"/>
        </w:rPr>
      </w:pPr>
    </w:p>
    <w:p w14:paraId="6D2F5801" w14:textId="4DF49DA2" w:rsidR="0052160F" w:rsidRDefault="005B7B93" w:rsidP="00B2672B">
      <w:pPr>
        <w:spacing w:after="0" w:line="276" w:lineRule="auto"/>
        <w:jc w:val="both"/>
        <w:rPr>
          <w:rFonts w:ascii="Palatino Linotype" w:hAnsi="Palatino Linotype"/>
        </w:rPr>
      </w:pPr>
      <w:r>
        <w:rPr>
          <w:rFonts w:ascii="Palatino Linotype" w:hAnsi="Palatino Linotype"/>
        </w:rPr>
        <w:t>D</w:t>
      </w:r>
      <w:r w:rsidR="00F95600" w:rsidRPr="00D51D0E">
        <w:rPr>
          <w:rFonts w:ascii="Palatino Linotype" w:hAnsi="Palatino Linotype"/>
        </w:rPr>
        <w:t>e conformidad con lo expuesto y con apoyo en los artículos 6, apartado A, fracción I, 116, fracción VIII de la Constitución Política de los Estados Unidos Mexicanos; 5, párrafo vigésimo cuarto, fracción VIII de la Constitución Política del Estado Libre y</w:t>
      </w:r>
      <w:r w:rsidR="004A3E9E">
        <w:rPr>
          <w:rFonts w:ascii="Palatino Linotype" w:hAnsi="Palatino Linotype"/>
        </w:rPr>
        <w:t xml:space="preserve"> Soberano de México; 9, 27, 29 y </w:t>
      </w:r>
      <w:r w:rsidR="00F95600" w:rsidRPr="00D51D0E">
        <w:rPr>
          <w:rFonts w:ascii="Palatino Linotype" w:hAnsi="Palatino Linotype"/>
        </w:rPr>
        <w:t xml:space="preserve">38 de la Ley de Transparencia y Acceso a la Información Pública del Estado de México y Municipios; 9, fracción </w:t>
      </w:r>
      <w:r w:rsidR="004A3E9E">
        <w:rPr>
          <w:rFonts w:ascii="Palatino Linotype" w:hAnsi="Palatino Linotype"/>
        </w:rPr>
        <w:t xml:space="preserve">XIII y </w:t>
      </w:r>
      <w:r w:rsidR="00F95600" w:rsidRPr="00D51D0E">
        <w:rPr>
          <w:rFonts w:ascii="Palatino Linotype" w:hAnsi="Palatino Linotype"/>
        </w:rPr>
        <w:t>XLVII</w:t>
      </w:r>
      <w:r w:rsidR="005D65F6">
        <w:rPr>
          <w:rFonts w:ascii="Palatino Linotype" w:hAnsi="Palatino Linotype"/>
        </w:rPr>
        <w:t>, 25, fracción IV y XIX,</w:t>
      </w:r>
      <w:r w:rsidR="00F95600" w:rsidRPr="00D51D0E">
        <w:rPr>
          <w:rFonts w:ascii="Palatino Linotype" w:hAnsi="Palatino Linotype"/>
        </w:rPr>
        <w:t xml:space="preserve"> del Reglamento Interior del Instituto de Transparencia, Acceso a la Información Pública y Protección de Datos personales del Estado de México y Municipios, el Pleno del Instituto emite </w:t>
      </w:r>
      <w:r>
        <w:rPr>
          <w:rFonts w:ascii="Palatino Linotype" w:hAnsi="Palatino Linotype"/>
        </w:rPr>
        <w:t>los</w:t>
      </w:r>
      <w:r w:rsidR="00F95600" w:rsidRPr="00D51D0E">
        <w:rPr>
          <w:rFonts w:ascii="Palatino Linotype" w:hAnsi="Palatino Linotype"/>
        </w:rPr>
        <w:t xml:space="preserve"> siguiente</w:t>
      </w:r>
      <w:r>
        <w:rPr>
          <w:rFonts w:ascii="Palatino Linotype" w:hAnsi="Palatino Linotype"/>
        </w:rPr>
        <w:t>s</w:t>
      </w:r>
      <w:r w:rsidR="00F95600" w:rsidRPr="00D51D0E">
        <w:rPr>
          <w:rFonts w:ascii="Palatino Linotype" w:hAnsi="Palatino Linotype"/>
        </w:rPr>
        <w:t>:</w:t>
      </w:r>
    </w:p>
    <w:p w14:paraId="107272A5" w14:textId="77777777" w:rsidR="000A76A2" w:rsidRDefault="000A76A2" w:rsidP="00B2672B">
      <w:pPr>
        <w:spacing w:after="0" w:line="276" w:lineRule="auto"/>
        <w:jc w:val="both"/>
        <w:rPr>
          <w:rFonts w:ascii="Palatino Linotype" w:hAnsi="Palatino Linotype"/>
        </w:rPr>
      </w:pPr>
    </w:p>
    <w:p w14:paraId="72BD99DA" w14:textId="77777777" w:rsidR="000E7885" w:rsidRDefault="000E7885" w:rsidP="00B2672B">
      <w:pPr>
        <w:spacing w:after="0" w:line="276" w:lineRule="auto"/>
        <w:jc w:val="both"/>
        <w:rPr>
          <w:rFonts w:ascii="Palatino Linotype" w:hAnsi="Palatino Linotype"/>
        </w:rPr>
      </w:pPr>
    </w:p>
    <w:p w14:paraId="32828CA2" w14:textId="77777777" w:rsidR="008149EC" w:rsidRDefault="008149EC" w:rsidP="00B2672B">
      <w:pPr>
        <w:spacing w:after="0" w:line="276" w:lineRule="auto"/>
        <w:jc w:val="both"/>
        <w:rPr>
          <w:rFonts w:ascii="Palatino Linotype" w:hAnsi="Palatino Linotype"/>
        </w:rPr>
      </w:pPr>
    </w:p>
    <w:p w14:paraId="47F0FF0A" w14:textId="77777777" w:rsidR="0052160F" w:rsidRPr="00DB34D5" w:rsidRDefault="0052160F" w:rsidP="0052160F">
      <w:pPr>
        <w:spacing w:after="0" w:line="276" w:lineRule="auto"/>
        <w:jc w:val="center"/>
        <w:rPr>
          <w:rFonts w:ascii="Palatino Linotype" w:hAnsi="Palatino Linotype"/>
          <w:b/>
        </w:rPr>
      </w:pPr>
      <w:r w:rsidRPr="00DB34D5">
        <w:rPr>
          <w:rFonts w:ascii="Palatino Linotype" w:hAnsi="Palatino Linotype"/>
          <w:b/>
        </w:rPr>
        <w:lastRenderedPageBreak/>
        <w:t>ACUERDO</w:t>
      </w:r>
    </w:p>
    <w:p w14:paraId="037503D2" w14:textId="77777777" w:rsidR="0052160F" w:rsidRPr="00DB34D5" w:rsidRDefault="0052160F" w:rsidP="0052160F">
      <w:pPr>
        <w:spacing w:after="0" w:line="276" w:lineRule="auto"/>
        <w:rPr>
          <w:rFonts w:ascii="Palatino Linotype" w:hAnsi="Palatino Linotype"/>
          <w:b/>
        </w:rPr>
      </w:pPr>
    </w:p>
    <w:p w14:paraId="3B2032F5" w14:textId="3B618F30" w:rsidR="0052160F" w:rsidRDefault="0052160F" w:rsidP="00172624">
      <w:pPr>
        <w:spacing w:after="0" w:line="276" w:lineRule="auto"/>
        <w:ind w:right="-284"/>
        <w:jc w:val="both"/>
        <w:rPr>
          <w:rFonts w:ascii="Palatino Linotype" w:hAnsi="Palatino Linotype"/>
          <w:b/>
        </w:rPr>
      </w:pPr>
      <w:r w:rsidRPr="00DB34D5">
        <w:rPr>
          <w:rFonts w:ascii="Palatino Linotype" w:hAnsi="Palatino Linotype"/>
          <w:b/>
        </w:rPr>
        <w:t>ÚNICO.</w:t>
      </w:r>
      <w:r w:rsidRPr="00DB34D5">
        <w:rPr>
          <w:rFonts w:ascii="Palatino Linotype" w:hAnsi="Palatino Linotype"/>
        </w:rPr>
        <w:t xml:space="preserve"> </w:t>
      </w:r>
      <w:r w:rsidR="009C3560">
        <w:rPr>
          <w:rFonts w:ascii="Palatino Linotype" w:hAnsi="Palatino Linotype"/>
          <w:b/>
        </w:rPr>
        <w:t xml:space="preserve">Se aprueban </w:t>
      </w:r>
      <w:r>
        <w:rPr>
          <w:rFonts w:ascii="Palatino Linotype" w:hAnsi="Palatino Linotype"/>
          <w:b/>
        </w:rPr>
        <w:t xml:space="preserve">los </w:t>
      </w:r>
      <w:r w:rsidRPr="0052160F">
        <w:rPr>
          <w:rFonts w:ascii="Palatino Linotype" w:hAnsi="Palatino Linotype"/>
          <w:b/>
        </w:rPr>
        <w:t>Lineamientos para la instalación y funcionamiento de los Comités de Transparen</w:t>
      </w:r>
      <w:r w:rsidR="009C3560">
        <w:rPr>
          <w:rFonts w:ascii="Palatino Linotype" w:hAnsi="Palatino Linotype"/>
          <w:b/>
        </w:rPr>
        <w:t xml:space="preserve">cia de los </w:t>
      </w:r>
      <w:r w:rsidR="000F52EB">
        <w:rPr>
          <w:rFonts w:ascii="Palatino Linotype" w:hAnsi="Palatino Linotype"/>
          <w:b/>
        </w:rPr>
        <w:t>Sujetos Obligados</w:t>
      </w:r>
      <w:r w:rsidR="009C3560">
        <w:rPr>
          <w:rFonts w:ascii="Palatino Linotype" w:hAnsi="Palatino Linotype"/>
          <w:b/>
        </w:rPr>
        <w:t>, en los términos siguientes:</w:t>
      </w:r>
    </w:p>
    <w:p w14:paraId="3A8B6B1F" w14:textId="77777777" w:rsidR="00DF4E30" w:rsidRDefault="00DF4E30" w:rsidP="00B2672B">
      <w:pPr>
        <w:spacing w:after="0" w:line="276" w:lineRule="auto"/>
        <w:jc w:val="both"/>
        <w:rPr>
          <w:rFonts w:ascii="Palatino Linotype" w:hAnsi="Palatino Linotype"/>
        </w:rPr>
      </w:pPr>
    </w:p>
    <w:p w14:paraId="24D7D933" w14:textId="3E736667" w:rsidR="00DF4E30" w:rsidRPr="00D51D0E" w:rsidRDefault="00DF4E30" w:rsidP="00B623A5">
      <w:pPr>
        <w:spacing w:after="0" w:line="276" w:lineRule="auto"/>
        <w:jc w:val="center"/>
        <w:rPr>
          <w:rFonts w:ascii="Palatino Linotype" w:hAnsi="Palatino Linotype"/>
        </w:rPr>
      </w:pPr>
      <w:r w:rsidRPr="00DF4E30">
        <w:rPr>
          <w:rFonts w:ascii="Palatino Linotype" w:hAnsi="Palatino Linotype"/>
          <w:b/>
          <w:szCs w:val="17"/>
        </w:rPr>
        <w:t xml:space="preserve"> </w:t>
      </w:r>
      <w:r w:rsidRPr="00DF4E30">
        <w:rPr>
          <w:rFonts w:ascii="Palatino Linotype" w:hAnsi="Palatino Linotype"/>
          <w:b/>
        </w:rPr>
        <w:t xml:space="preserve">LINEAMIENTOS PARA LA INSTALACIÓN Y FUNCIONAMIENTO DE LOS COMITÉS DE TRANSPARENCIA DE LOS </w:t>
      </w:r>
      <w:r w:rsidR="000F52EB">
        <w:rPr>
          <w:rFonts w:ascii="Palatino Linotype" w:hAnsi="Palatino Linotype"/>
          <w:b/>
        </w:rPr>
        <w:t>SUJETOS OBLIGADOS</w:t>
      </w:r>
    </w:p>
    <w:p w14:paraId="4E75E4DE" w14:textId="77777777" w:rsidR="00F95600" w:rsidRPr="00D51D0E" w:rsidRDefault="00F95600" w:rsidP="00B623A5">
      <w:pPr>
        <w:spacing w:after="0" w:line="276" w:lineRule="auto"/>
        <w:jc w:val="center"/>
        <w:rPr>
          <w:rFonts w:ascii="Palatino Linotype" w:hAnsi="Palatino Linotype"/>
          <w:b/>
        </w:rPr>
      </w:pPr>
    </w:p>
    <w:p w14:paraId="1BDA0A78" w14:textId="77777777" w:rsidR="00F95600" w:rsidRPr="00D51D0E" w:rsidRDefault="006C4AF3" w:rsidP="00B2672B">
      <w:pPr>
        <w:spacing w:after="0" w:line="276" w:lineRule="auto"/>
        <w:jc w:val="center"/>
        <w:rPr>
          <w:rFonts w:ascii="Palatino Linotype" w:hAnsi="Palatino Linotype"/>
          <w:b/>
        </w:rPr>
      </w:pPr>
      <w:r w:rsidRPr="00D51D0E">
        <w:rPr>
          <w:rFonts w:ascii="Palatino Linotype" w:hAnsi="Palatino Linotype"/>
          <w:b/>
        </w:rPr>
        <w:t>CAPÍTULO PRIMERO</w:t>
      </w:r>
    </w:p>
    <w:p w14:paraId="16D04DB3" w14:textId="77777777" w:rsidR="00F95600" w:rsidRPr="00D51D0E" w:rsidRDefault="00F95600" w:rsidP="00B2672B">
      <w:pPr>
        <w:spacing w:after="0" w:line="276" w:lineRule="auto"/>
        <w:jc w:val="center"/>
        <w:rPr>
          <w:rFonts w:ascii="Palatino Linotype" w:hAnsi="Palatino Linotype"/>
          <w:b/>
        </w:rPr>
      </w:pPr>
      <w:r w:rsidRPr="00D51D0E">
        <w:rPr>
          <w:rFonts w:ascii="Palatino Linotype" w:hAnsi="Palatino Linotype"/>
          <w:b/>
        </w:rPr>
        <w:t>DE LAS</w:t>
      </w:r>
      <w:r w:rsidR="00194AD4" w:rsidRPr="00D51D0E">
        <w:rPr>
          <w:rFonts w:ascii="Palatino Linotype" w:hAnsi="Palatino Linotype"/>
          <w:b/>
        </w:rPr>
        <w:t xml:space="preserve"> DISPOSICIONES </w:t>
      </w:r>
      <w:r w:rsidRPr="00D51D0E">
        <w:rPr>
          <w:rFonts w:ascii="Palatino Linotype" w:hAnsi="Palatino Linotype"/>
          <w:b/>
        </w:rPr>
        <w:t>GENERALES</w:t>
      </w:r>
    </w:p>
    <w:p w14:paraId="50419708" w14:textId="77777777" w:rsidR="00F95600" w:rsidRPr="00D51D0E" w:rsidRDefault="00F95600" w:rsidP="00B2672B">
      <w:pPr>
        <w:spacing w:after="0" w:line="276" w:lineRule="auto"/>
        <w:jc w:val="center"/>
        <w:rPr>
          <w:rFonts w:ascii="Palatino Linotype" w:hAnsi="Palatino Linotype"/>
        </w:rPr>
      </w:pPr>
    </w:p>
    <w:p w14:paraId="7F4BE0EC" w14:textId="7A1CA7AA" w:rsidR="005257BE" w:rsidRDefault="00B851DA" w:rsidP="00B2672B">
      <w:pPr>
        <w:spacing w:after="0" w:line="276" w:lineRule="auto"/>
        <w:ind w:right="-234"/>
        <w:jc w:val="both"/>
        <w:rPr>
          <w:rFonts w:ascii="Palatino Linotype" w:hAnsi="Palatino Linotype"/>
        </w:rPr>
      </w:pPr>
      <w:r w:rsidRPr="005257BE">
        <w:rPr>
          <w:rFonts w:ascii="Palatino Linotype" w:hAnsi="Palatino Linotype"/>
          <w:b/>
        </w:rPr>
        <w:t>Primero</w:t>
      </w:r>
      <w:r w:rsidRPr="00B851DA">
        <w:rPr>
          <w:rFonts w:ascii="Palatino Linotype" w:hAnsi="Palatino Linotype"/>
        </w:rPr>
        <w:t xml:space="preserve">. </w:t>
      </w:r>
      <w:r w:rsidR="005257BE">
        <w:rPr>
          <w:rFonts w:ascii="Palatino Linotype" w:hAnsi="Palatino Linotype"/>
        </w:rPr>
        <w:t>L</w:t>
      </w:r>
      <w:r w:rsidR="009C6514">
        <w:rPr>
          <w:rFonts w:ascii="Palatino Linotype" w:hAnsi="Palatino Linotype"/>
        </w:rPr>
        <w:t>os</w:t>
      </w:r>
      <w:r w:rsidR="00564B8F">
        <w:rPr>
          <w:rFonts w:ascii="Palatino Linotype" w:hAnsi="Palatino Linotype"/>
        </w:rPr>
        <w:t xml:space="preserve"> presentes </w:t>
      </w:r>
      <w:r w:rsidR="00DF4E30" w:rsidRPr="00B623A5">
        <w:rPr>
          <w:rFonts w:ascii="Palatino Linotype" w:hAnsi="Palatino Linotype"/>
        </w:rPr>
        <w:t>L</w:t>
      </w:r>
      <w:r w:rsidR="00564B8F" w:rsidRPr="00B623A5">
        <w:rPr>
          <w:rFonts w:ascii="Palatino Linotype" w:hAnsi="Palatino Linotype"/>
        </w:rPr>
        <w:t>ineamientos</w:t>
      </w:r>
      <w:r w:rsidR="00564B8F">
        <w:rPr>
          <w:rFonts w:ascii="Palatino Linotype" w:hAnsi="Palatino Linotype"/>
        </w:rPr>
        <w:t xml:space="preserve"> son </w:t>
      </w:r>
      <w:r w:rsidRPr="00B851DA">
        <w:rPr>
          <w:rFonts w:ascii="Palatino Linotype" w:hAnsi="Palatino Linotype"/>
        </w:rPr>
        <w:t>de observancia gen</w:t>
      </w:r>
      <w:r w:rsidR="005257BE">
        <w:rPr>
          <w:rFonts w:ascii="Palatino Linotype" w:hAnsi="Palatino Linotype"/>
        </w:rPr>
        <w:t xml:space="preserve">eral para </w:t>
      </w:r>
      <w:r w:rsidR="009C6514">
        <w:rPr>
          <w:rFonts w:ascii="Palatino Linotype" w:hAnsi="Palatino Linotype"/>
        </w:rPr>
        <w:t xml:space="preserve">todos </w:t>
      </w:r>
      <w:r w:rsidR="005257BE">
        <w:rPr>
          <w:rFonts w:ascii="Palatino Linotype" w:hAnsi="Palatino Linotype"/>
        </w:rPr>
        <w:t xml:space="preserve">los </w:t>
      </w:r>
      <w:r w:rsidR="000F52EB">
        <w:rPr>
          <w:rFonts w:ascii="Palatino Linotype" w:hAnsi="Palatino Linotype"/>
        </w:rPr>
        <w:t>Sujetos Obligados</w:t>
      </w:r>
      <w:r w:rsidR="005257BE">
        <w:rPr>
          <w:rFonts w:ascii="Palatino Linotype" w:hAnsi="Palatino Linotype"/>
        </w:rPr>
        <w:t xml:space="preserve"> del Estado de México</w:t>
      </w:r>
      <w:r w:rsidR="00E73A77">
        <w:rPr>
          <w:rFonts w:ascii="Palatino Linotype" w:hAnsi="Palatino Linotype"/>
        </w:rPr>
        <w:t xml:space="preserve"> y Municipios</w:t>
      </w:r>
      <w:r w:rsidRPr="00B851DA">
        <w:rPr>
          <w:rFonts w:ascii="Palatino Linotype" w:hAnsi="Palatino Linotype"/>
        </w:rPr>
        <w:t>,</w:t>
      </w:r>
      <w:r w:rsidR="005257BE">
        <w:rPr>
          <w:rFonts w:ascii="Palatino Linotype" w:hAnsi="Palatino Linotype"/>
        </w:rPr>
        <w:t xml:space="preserve"> </w:t>
      </w:r>
      <w:r w:rsidR="009C6514">
        <w:rPr>
          <w:rFonts w:ascii="Palatino Linotype" w:hAnsi="Palatino Linotype"/>
        </w:rPr>
        <w:t>los cuales tienen</w:t>
      </w:r>
      <w:r w:rsidR="005257BE">
        <w:rPr>
          <w:rFonts w:ascii="Palatino Linotype" w:hAnsi="Palatino Linotype"/>
        </w:rPr>
        <w:t xml:space="preserve"> por objetivo principal</w:t>
      </w:r>
      <w:r w:rsidR="009C6514">
        <w:rPr>
          <w:rFonts w:ascii="Palatino Linotype" w:hAnsi="Palatino Linotype"/>
        </w:rPr>
        <w:t>,</w:t>
      </w:r>
      <w:r w:rsidR="005257BE">
        <w:rPr>
          <w:rFonts w:ascii="Palatino Linotype" w:hAnsi="Palatino Linotype"/>
        </w:rPr>
        <w:t xml:space="preserve"> establecer</w:t>
      </w:r>
      <w:r w:rsidRPr="00B851DA">
        <w:rPr>
          <w:rFonts w:ascii="Palatino Linotype" w:hAnsi="Palatino Linotype"/>
        </w:rPr>
        <w:t xml:space="preserve"> los c</w:t>
      </w:r>
      <w:r w:rsidR="005257BE">
        <w:rPr>
          <w:rFonts w:ascii="Palatino Linotype" w:hAnsi="Palatino Linotype"/>
        </w:rPr>
        <w:t xml:space="preserve">riterios que deberán observarse </w:t>
      </w:r>
      <w:r w:rsidRPr="00B851DA">
        <w:rPr>
          <w:rFonts w:ascii="Palatino Linotype" w:hAnsi="Palatino Linotype"/>
        </w:rPr>
        <w:t>para la instalación, registro y funcionamiento de l</w:t>
      </w:r>
      <w:r w:rsidR="005257BE">
        <w:rPr>
          <w:rFonts w:ascii="Palatino Linotype" w:hAnsi="Palatino Linotype"/>
        </w:rPr>
        <w:t xml:space="preserve">os Comités de Transparencia, de </w:t>
      </w:r>
      <w:r w:rsidRPr="00B851DA">
        <w:rPr>
          <w:rFonts w:ascii="Palatino Linotype" w:hAnsi="Palatino Linotype"/>
        </w:rPr>
        <w:t xml:space="preserve">conformidad con </w:t>
      </w:r>
      <w:r w:rsidR="00AC67D2">
        <w:rPr>
          <w:rFonts w:ascii="Palatino Linotype" w:hAnsi="Palatino Linotype"/>
        </w:rPr>
        <w:t>lo estipulado en el</w:t>
      </w:r>
      <w:r w:rsidR="005257BE">
        <w:rPr>
          <w:rFonts w:ascii="Palatino Linotype" w:hAnsi="Palatino Linotype"/>
        </w:rPr>
        <w:t xml:space="preserve"> Capítulo II</w:t>
      </w:r>
      <w:r w:rsidRPr="00B851DA">
        <w:rPr>
          <w:rFonts w:ascii="Palatino Linotype" w:hAnsi="Palatino Linotype"/>
        </w:rPr>
        <w:t xml:space="preserve"> de los </w:t>
      </w:r>
      <w:r w:rsidR="005257BE">
        <w:rPr>
          <w:rFonts w:ascii="Palatino Linotype" w:hAnsi="Palatino Linotype"/>
        </w:rPr>
        <w:t xml:space="preserve">Comités de Transparencia, de la </w:t>
      </w:r>
      <w:r w:rsidRPr="00B851DA">
        <w:rPr>
          <w:rFonts w:ascii="Palatino Linotype" w:hAnsi="Palatino Linotype"/>
        </w:rPr>
        <w:t>Ley de Transparencia</w:t>
      </w:r>
      <w:r w:rsidR="00E73A77">
        <w:rPr>
          <w:rFonts w:ascii="Palatino Linotype" w:hAnsi="Palatino Linotype"/>
        </w:rPr>
        <w:t xml:space="preserve"> </w:t>
      </w:r>
      <w:r w:rsidR="000E7885">
        <w:rPr>
          <w:rFonts w:ascii="Palatino Linotype" w:hAnsi="Palatino Linotype"/>
        </w:rPr>
        <w:t>Local</w:t>
      </w:r>
      <w:r w:rsidR="005257BE">
        <w:rPr>
          <w:rFonts w:ascii="Palatino Linotype" w:hAnsi="Palatino Linotype"/>
        </w:rPr>
        <w:t xml:space="preserve">. </w:t>
      </w:r>
    </w:p>
    <w:p w14:paraId="1D00C7D4" w14:textId="77777777" w:rsidR="005257BE" w:rsidRPr="00B851DA" w:rsidRDefault="005257BE" w:rsidP="00B2672B">
      <w:pPr>
        <w:spacing w:after="0" w:line="276" w:lineRule="auto"/>
        <w:ind w:right="-234"/>
        <w:jc w:val="both"/>
        <w:rPr>
          <w:rFonts w:ascii="Palatino Linotype" w:hAnsi="Palatino Linotype"/>
        </w:rPr>
      </w:pPr>
    </w:p>
    <w:p w14:paraId="41FEE0DD" w14:textId="77777777" w:rsidR="00B851DA" w:rsidRDefault="00B851DA" w:rsidP="00B2672B">
      <w:pPr>
        <w:spacing w:after="0" w:line="276" w:lineRule="auto"/>
        <w:ind w:right="-234"/>
        <w:jc w:val="both"/>
        <w:rPr>
          <w:rFonts w:ascii="Palatino Linotype" w:hAnsi="Palatino Linotype"/>
        </w:rPr>
      </w:pPr>
      <w:r w:rsidRPr="005257BE">
        <w:rPr>
          <w:rFonts w:ascii="Palatino Linotype" w:hAnsi="Palatino Linotype"/>
          <w:b/>
        </w:rPr>
        <w:t>Segundo.</w:t>
      </w:r>
      <w:r w:rsidRPr="00B851DA">
        <w:rPr>
          <w:rFonts w:ascii="Palatino Linotype" w:hAnsi="Palatino Linotype"/>
        </w:rPr>
        <w:t xml:space="preserve"> Para los efectos de los presentes </w:t>
      </w:r>
      <w:r w:rsidRPr="00B623A5">
        <w:rPr>
          <w:rFonts w:ascii="Palatino Linotype" w:hAnsi="Palatino Linotype"/>
        </w:rPr>
        <w:t>Lineamientos</w:t>
      </w:r>
      <w:r w:rsidRPr="00B851DA">
        <w:rPr>
          <w:rFonts w:ascii="Palatino Linotype" w:hAnsi="Palatino Linotype"/>
        </w:rPr>
        <w:t>, se entenderá por:</w:t>
      </w:r>
    </w:p>
    <w:p w14:paraId="7FB429C7" w14:textId="77777777" w:rsidR="009C6514" w:rsidRPr="00B851DA" w:rsidRDefault="009C6514" w:rsidP="00B2672B">
      <w:pPr>
        <w:spacing w:after="0" w:line="276" w:lineRule="auto"/>
        <w:ind w:right="-234"/>
        <w:jc w:val="both"/>
        <w:rPr>
          <w:rFonts w:ascii="Palatino Linotype" w:hAnsi="Palatino Linotype"/>
        </w:rPr>
      </w:pPr>
    </w:p>
    <w:p w14:paraId="3C171D58" w14:textId="77777777" w:rsidR="00D17B68" w:rsidRPr="0077599D" w:rsidRDefault="00B851DA" w:rsidP="00F400ED">
      <w:pPr>
        <w:pStyle w:val="Prrafodelista"/>
        <w:numPr>
          <w:ilvl w:val="0"/>
          <w:numId w:val="4"/>
        </w:numPr>
        <w:spacing w:after="0" w:line="276" w:lineRule="auto"/>
        <w:ind w:left="567" w:right="-234" w:hanging="207"/>
        <w:jc w:val="both"/>
        <w:rPr>
          <w:rFonts w:ascii="Palatino Linotype" w:hAnsi="Palatino Linotype"/>
        </w:rPr>
      </w:pPr>
      <w:r w:rsidRPr="00911FEC">
        <w:rPr>
          <w:rFonts w:ascii="Palatino Linotype" w:hAnsi="Palatino Linotype"/>
          <w:b/>
        </w:rPr>
        <w:t>Acta:</w:t>
      </w:r>
      <w:r w:rsidRPr="00911FEC">
        <w:rPr>
          <w:rFonts w:ascii="Palatino Linotype" w:hAnsi="Palatino Linotype"/>
        </w:rPr>
        <w:t xml:space="preserve"> </w:t>
      </w:r>
      <w:r w:rsidR="009C6514" w:rsidRPr="00911FEC">
        <w:rPr>
          <w:rFonts w:ascii="Palatino Linotype" w:hAnsi="Palatino Linotype"/>
        </w:rPr>
        <w:t>D</w:t>
      </w:r>
      <w:r w:rsidRPr="00911FEC">
        <w:rPr>
          <w:rFonts w:ascii="Palatino Linotype" w:hAnsi="Palatino Linotype"/>
        </w:rPr>
        <w:t>ocumento escrito que hace constar los a</w:t>
      </w:r>
      <w:r w:rsidR="005257BE" w:rsidRPr="00911FEC">
        <w:rPr>
          <w:rFonts w:ascii="Palatino Linotype" w:hAnsi="Palatino Linotype"/>
        </w:rPr>
        <w:t xml:space="preserve">cuerdos y decisiones tomadas en </w:t>
      </w:r>
      <w:r w:rsidRPr="00911FEC">
        <w:rPr>
          <w:rFonts w:ascii="Palatino Linotype" w:hAnsi="Palatino Linotype"/>
        </w:rPr>
        <w:t>relación con lo acontecido durante la celebración de una se</w:t>
      </w:r>
      <w:r w:rsidR="005257BE" w:rsidRPr="00911FEC">
        <w:rPr>
          <w:rFonts w:ascii="Palatino Linotype" w:hAnsi="Palatino Linotype"/>
        </w:rPr>
        <w:t xml:space="preserve">sión ordinaria o extraordinaria </w:t>
      </w:r>
      <w:r w:rsidR="005B7B93" w:rsidRPr="00911FEC">
        <w:rPr>
          <w:rFonts w:ascii="Palatino Linotype" w:hAnsi="Palatino Linotype"/>
        </w:rPr>
        <w:t>del Comité de Transparencia;</w:t>
      </w:r>
      <w:r w:rsidR="00D17B68" w:rsidRPr="00D17B68">
        <w:rPr>
          <w:rFonts w:ascii="Palatino Linotype" w:hAnsi="Palatino Linotype"/>
          <w:b/>
        </w:rPr>
        <w:t xml:space="preserve"> </w:t>
      </w:r>
    </w:p>
    <w:p w14:paraId="3047A156" w14:textId="664E1D0E" w:rsidR="0077599D" w:rsidRPr="00AD2DCA" w:rsidRDefault="0077599D" w:rsidP="00F400ED">
      <w:pPr>
        <w:pStyle w:val="Prrafodelista"/>
        <w:numPr>
          <w:ilvl w:val="0"/>
          <w:numId w:val="4"/>
        </w:numPr>
        <w:spacing w:after="0" w:line="276" w:lineRule="auto"/>
        <w:ind w:left="567" w:right="-234" w:hanging="207"/>
        <w:jc w:val="both"/>
        <w:rPr>
          <w:rFonts w:ascii="Palatino Linotype" w:hAnsi="Palatino Linotype"/>
        </w:rPr>
      </w:pPr>
      <w:r w:rsidRPr="0077599D">
        <w:rPr>
          <w:rFonts w:ascii="Palatino Linotype" w:hAnsi="Palatino Linotype"/>
          <w:b/>
        </w:rPr>
        <w:t>Acuerdo</w:t>
      </w:r>
      <w:r>
        <w:rPr>
          <w:rFonts w:ascii="Palatino Linotype" w:hAnsi="Palatino Linotype"/>
          <w:b/>
        </w:rPr>
        <w:t xml:space="preserve">: </w:t>
      </w:r>
      <w:r w:rsidR="000E7885">
        <w:rPr>
          <w:rFonts w:ascii="Palatino Linotype" w:hAnsi="Palatino Linotype"/>
        </w:rPr>
        <w:t>C</w:t>
      </w:r>
      <w:r w:rsidR="00AD2DCA" w:rsidRPr="00AD2DCA">
        <w:rPr>
          <w:rFonts w:ascii="Palatino Linotype" w:hAnsi="Palatino Linotype"/>
        </w:rPr>
        <w:t>ontenido total en donde se fundan y motivan las determinaciones del Comité.</w:t>
      </w:r>
    </w:p>
    <w:p w14:paraId="58396538" w14:textId="4F8CBBDF" w:rsidR="00764B56" w:rsidRDefault="00764B56" w:rsidP="00F400ED">
      <w:pPr>
        <w:pStyle w:val="Prrafodelista"/>
        <w:numPr>
          <w:ilvl w:val="0"/>
          <w:numId w:val="4"/>
        </w:numPr>
        <w:spacing w:after="0" w:line="276" w:lineRule="auto"/>
        <w:ind w:left="567" w:right="-234" w:hanging="207"/>
        <w:jc w:val="both"/>
        <w:rPr>
          <w:rFonts w:ascii="Palatino Linotype" w:hAnsi="Palatino Linotype"/>
        </w:rPr>
      </w:pPr>
      <w:r w:rsidRPr="00764B56">
        <w:rPr>
          <w:rFonts w:ascii="Palatino Linotype" w:hAnsi="Palatino Linotype"/>
          <w:b/>
        </w:rPr>
        <w:t>Archivo:</w:t>
      </w:r>
      <w:r w:rsidR="000E7885">
        <w:rPr>
          <w:rFonts w:ascii="Palatino Linotype" w:hAnsi="Palatino Linotype"/>
        </w:rPr>
        <w:t xml:space="preserve"> C</w:t>
      </w:r>
      <w:r w:rsidRPr="00764B56">
        <w:rPr>
          <w:rFonts w:ascii="Palatino Linotype" w:hAnsi="Palatino Linotype"/>
        </w:rPr>
        <w:t xml:space="preserve">onjunto de documentos en cualquier soporte, producidos o recibidos por los </w:t>
      </w:r>
      <w:r w:rsidR="000F52EB">
        <w:rPr>
          <w:rFonts w:ascii="Palatino Linotype" w:hAnsi="Palatino Linotype"/>
        </w:rPr>
        <w:t>Sujetos Obligados</w:t>
      </w:r>
      <w:r w:rsidRPr="00764B56">
        <w:rPr>
          <w:rFonts w:ascii="Palatino Linotype" w:hAnsi="Palatino Linotype"/>
        </w:rPr>
        <w:t xml:space="preserve"> en el ejercicio de sus atribuciones o desarrollo de sus actividades</w:t>
      </w:r>
      <w:r>
        <w:rPr>
          <w:rFonts w:ascii="Palatino Linotype" w:hAnsi="Palatino Linotype"/>
        </w:rPr>
        <w:t>;</w:t>
      </w:r>
    </w:p>
    <w:p w14:paraId="4E9D9299" w14:textId="3B3A7448" w:rsidR="00764B56" w:rsidRDefault="00764B56" w:rsidP="00F400ED">
      <w:pPr>
        <w:pStyle w:val="Prrafodelista"/>
        <w:numPr>
          <w:ilvl w:val="0"/>
          <w:numId w:val="4"/>
        </w:numPr>
        <w:spacing w:after="0" w:line="276" w:lineRule="auto"/>
        <w:ind w:left="567" w:right="-234" w:hanging="207"/>
        <w:jc w:val="both"/>
        <w:rPr>
          <w:rFonts w:ascii="Palatino Linotype" w:hAnsi="Palatino Linotype"/>
        </w:rPr>
      </w:pPr>
      <w:r w:rsidRPr="00764B56">
        <w:rPr>
          <w:rFonts w:ascii="Palatino Linotype" w:hAnsi="Palatino Linotype"/>
          <w:b/>
        </w:rPr>
        <w:t>Base de Datos:</w:t>
      </w:r>
      <w:r w:rsidRPr="00764B56">
        <w:rPr>
          <w:rFonts w:ascii="Palatino Linotype" w:hAnsi="Palatino Linotype"/>
        </w:rPr>
        <w:t xml:space="preserve"> al conjunto de archivos, registros, ficheros, condicionados a criterios determinados con independencia de la forma o modalidad de su creación, tipo de soporte, procesamiento, almace</w:t>
      </w:r>
      <w:r>
        <w:rPr>
          <w:rFonts w:ascii="Palatino Linotype" w:hAnsi="Palatino Linotype"/>
        </w:rPr>
        <w:t>namiento, organización y acceso;</w:t>
      </w:r>
    </w:p>
    <w:p w14:paraId="6B7A997D" w14:textId="018D6760" w:rsidR="00D17B68" w:rsidRPr="00D17B68" w:rsidRDefault="005257BE" w:rsidP="00F400ED">
      <w:pPr>
        <w:pStyle w:val="Prrafodelista"/>
        <w:numPr>
          <w:ilvl w:val="0"/>
          <w:numId w:val="4"/>
        </w:numPr>
        <w:spacing w:after="0" w:line="276" w:lineRule="auto"/>
        <w:ind w:left="567" w:right="-234" w:hanging="207"/>
        <w:jc w:val="both"/>
        <w:rPr>
          <w:rFonts w:ascii="Palatino Linotype" w:hAnsi="Palatino Linotype"/>
        </w:rPr>
      </w:pPr>
      <w:r w:rsidRPr="00911FEC">
        <w:rPr>
          <w:rFonts w:ascii="Palatino Linotype" w:hAnsi="Palatino Linotype"/>
          <w:b/>
        </w:rPr>
        <w:t>Comité de Transparencia</w:t>
      </w:r>
      <w:r w:rsidR="000E7885">
        <w:t xml:space="preserve">: </w:t>
      </w:r>
      <w:r w:rsidR="005B7B93" w:rsidRPr="00911FEC">
        <w:rPr>
          <w:rFonts w:ascii="Palatino Linotype" w:hAnsi="Palatino Linotype"/>
        </w:rPr>
        <w:t>Cuerpo colegiado que se integre para resolver sobre la información que deberá clasificarse, así como para atender y resolver los requerimientos de las Unidades de Transparencia y del Instituto;</w:t>
      </w:r>
      <w:r w:rsidR="00D17B68" w:rsidRPr="00D17B68">
        <w:rPr>
          <w:rFonts w:ascii="Palatino Linotype" w:hAnsi="Palatino Linotype"/>
          <w:b/>
        </w:rPr>
        <w:t xml:space="preserve"> </w:t>
      </w:r>
    </w:p>
    <w:p w14:paraId="3E964C8C" w14:textId="1ECDCF5E" w:rsidR="00B851DA" w:rsidRPr="00911FEC" w:rsidRDefault="00A15057" w:rsidP="00F400ED">
      <w:pPr>
        <w:pStyle w:val="Prrafodelista"/>
        <w:numPr>
          <w:ilvl w:val="0"/>
          <w:numId w:val="4"/>
        </w:numPr>
        <w:spacing w:after="0" w:line="276" w:lineRule="auto"/>
        <w:ind w:left="567" w:right="-234" w:hanging="207"/>
        <w:jc w:val="both"/>
        <w:rPr>
          <w:rFonts w:ascii="Palatino Linotype" w:hAnsi="Palatino Linotype"/>
        </w:rPr>
      </w:pPr>
      <w:r>
        <w:rPr>
          <w:rFonts w:ascii="Palatino Linotype" w:hAnsi="Palatino Linotype"/>
          <w:b/>
        </w:rPr>
        <w:t xml:space="preserve">Infoem o </w:t>
      </w:r>
      <w:r w:rsidR="000E7885">
        <w:rPr>
          <w:rFonts w:ascii="Palatino Linotype" w:hAnsi="Palatino Linotype"/>
          <w:b/>
        </w:rPr>
        <w:t xml:space="preserve">Instituto: </w:t>
      </w:r>
      <w:r w:rsidR="005257BE" w:rsidRPr="00911FEC">
        <w:rPr>
          <w:rFonts w:ascii="Palatino Linotype" w:hAnsi="Palatino Linotype"/>
        </w:rPr>
        <w:t>Instituto de Transparencia, Acceso a la Información Pública y Protección de Datos Personales del Estado de México y Municipios;</w:t>
      </w:r>
    </w:p>
    <w:p w14:paraId="27036337" w14:textId="263D15BB" w:rsidR="00B851DA" w:rsidRDefault="00564B8F" w:rsidP="00F400ED">
      <w:pPr>
        <w:pStyle w:val="Prrafodelista"/>
        <w:numPr>
          <w:ilvl w:val="0"/>
          <w:numId w:val="4"/>
        </w:numPr>
        <w:spacing w:after="0" w:line="276" w:lineRule="auto"/>
        <w:ind w:left="567" w:right="-234" w:hanging="207"/>
        <w:jc w:val="both"/>
        <w:rPr>
          <w:rFonts w:ascii="Palatino Linotype" w:hAnsi="Palatino Linotype"/>
        </w:rPr>
      </w:pPr>
      <w:r w:rsidRPr="00911FEC">
        <w:rPr>
          <w:rFonts w:ascii="Palatino Linotype" w:hAnsi="Palatino Linotype"/>
          <w:b/>
        </w:rPr>
        <w:lastRenderedPageBreak/>
        <w:t>Ley</w:t>
      </w:r>
      <w:r w:rsidR="003C17F0">
        <w:rPr>
          <w:rFonts w:ascii="Palatino Linotype" w:hAnsi="Palatino Linotype"/>
          <w:b/>
        </w:rPr>
        <w:t xml:space="preserve"> de Transparencia</w:t>
      </w:r>
      <w:r w:rsidR="000E7885">
        <w:rPr>
          <w:rFonts w:ascii="Palatino Linotype" w:hAnsi="Palatino Linotype"/>
          <w:b/>
        </w:rPr>
        <w:t xml:space="preserve"> Local</w:t>
      </w:r>
      <w:r w:rsidR="000E7885">
        <w:rPr>
          <w:rFonts w:ascii="Palatino Linotype" w:hAnsi="Palatino Linotype"/>
        </w:rPr>
        <w:t xml:space="preserve">: </w:t>
      </w:r>
      <w:r w:rsidR="005257BE" w:rsidRPr="00911FEC">
        <w:rPr>
          <w:rFonts w:ascii="Palatino Linotype" w:hAnsi="Palatino Linotype"/>
        </w:rPr>
        <w:t>Ley de Transparencia y Acceso a la Información Pública del Estado de México y Municipios;</w:t>
      </w:r>
    </w:p>
    <w:p w14:paraId="14891597" w14:textId="3A8519A7" w:rsidR="003C17F0" w:rsidRPr="00911FEC" w:rsidRDefault="003C17F0" w:rsidP="00F400ED">
      <w:pPr>
        <w:pStyle w:val="Prrafodelista"/>
        <w:numPr>
          <w:ilvl w:val="0"/>
          <w:numId w:val="4"/>
        </w:numPr>
        <w:spacing w:after="0" w:line="276" w:lineRule="auto"/>
        <w:ind w:left="567" w:right="-234" w:hanging="207"/>
        <w:jc w:val="both"/>
        <w:rPr>
          <w:rFonts w:ascii="Palatino Linotype" w:hAnsi="Palatino Linotype"/>
        </w:rPr>
      </w:pPr>
      <w:r>
        <w:rPr>
          <w:rFonts w:ascii="Palatino Linotype" w:hAnsi="Palatino Linotype"/>
          <w:b/>
        </w:rPr>
        <w:t xml:space="preserve">Ley de </w:t>
      </w:r>
      <w:r w:rsidR="005B4B79">
        <w:rPr>
          <w:rFonts w:ascii="Palatino Linotype" w:hAnsi="Palatino Linotype"/>
          <w:b/>
        </w:rPr>
        <w:t xml:space="preserve">Protección de Datos: </w:t>
      </w:r>
      <w:r w:rsidR="005B4B79" w:rsidRPr="00911FEC">
        <w:rPr>
          <w:rFonts w:ascii="Palatino Linotype" w:hAnsi="Palatino Linotype"/>
        </w:rPr>
        <w:t>Ley</w:t>
      </w:r>
      <w:r w:rsidR="005B4B79">
        <w:rPr>
          <w:rFonts w:ascii="Palatino Linotype" w:hAnsi="Palatino Linotype"/>
        </w:rPr>
        <w:t xml:space="preserve"> de Protección de Datos Personales en Posesión de </w:t>
      </w:r>
      <w:r w:rsidR="000F52EB">
        <w:rPr>
          <w:rFonts w:ascii="Palatino Linotype" w:hAnsi="Palatino Linotype"/>
        </w:rPr>
        <w:t>Sujetos Obligados</w:t>
      </w:r>
      <w:r w:rsidR="005B4B79">
        <w:rPr>
          <w:rFonts w:ascii="Palatino Linotype" w:hAnsi="Palatino Linotype"/>
        </w:rPr>
        <w:t xml:space="preserve"> del Estado de México y Municipios;</w:t>
      </w:r>
    </w:p>
    <w:p w14:paraId="4801EBFA" w14:textId="713B4EE0" w:rsidR="00B851DA" w:rsidRDefault="00B851DA" w:rsidP="00F400ED">
      <w:pPr>
        <w:pStyle w:val="Prrafodelista"/>
        <w:numPr>
          <w:ilvl w:val="0"/>
          <w:numId w:val="4"/>
        </w:numPr>
        <w:spacing w:after="0" w:line="276" w:lineRule="auto"/>
        <w:ind w:left="567" w:right="-234" w:hanging="207"/>
        <w:jc w:val="both"/>
        <w:rPr>
          <w:rFonts w:ascii="Palatino Linotype" w:hAnsi="Palatino Linotype"/>
        </w:rPr>
      </w:pPr>
      <w:r w:rsidRPr="00911FEC">
        <w:rPr>
          <w:rFonts w:ascii="Palatino Linotype" w:hAnsi="Palatino Linotype"/>
          <w:b/>
        </w:rPr>
        <w:t>Lineamientos:</w:t>
      </w:r>
      <w:r w:rsidRPr="00911FEC">
        <w:rPr>
          <w:rFonts w:ascii="Palatino Linotype" w:hAnsi="Palatino Linotype"/>
        </w:rPr>
        <w:t xml:space="preserve"> Lineamientos para la Instalación y Funcionamie</w:t>
      </w:r>
      <w:r w:rsidR="005257BE" w:rsidRPr="00911FEC">
        <w:rPr>
          <w:rFonts w:ascii="Palatino Linotype" w:hAnsi="Palatino Linotype"/>
        </w:rPr>
        <w:t xml:space="preserve">nto de </w:t>
      </w:r>
      <w:r w:rsidRPr="00911FEC">
        <w:rPr>
          <w:rFonts w:ascii="Palatino Linotype" w:hAnsi="Palatino Linotype"/>
        </w:rPr>
        <w:t xml:space="preserve">los Comités de Transparencia de los </w:t>
      </w:r>
      <w:r w:rsidR="000F52EB">
        <w:rPr>
          <w:rFonts w:ascii="Palatino Linotype" w:hAnsi="Palatino Linotype"/>
        </w:rPr>
        <w:t>Sujetos Obligados</w:t>
      </w:r>
      <w:r w:rsidRPr="00911FEC">
        <w:rPr>
          <w:rFonts w:ascii="Palatino Linotype" w:hAnsi="Palatino Linotype"/>
        </w:rPr>
        <w:t xml:space="preserve"> de</w:t>
      </w:r>
      <w:r w:rsidR="005B7B93" w:rsidRPr="00911FEC">
        <w:rPr>
          <w:rFonts w:ascii="Palatino Linotype" w:hAnsi="Palatino Linotype"/>
        </w:rPr>
        <w:t>l Estado de México y Municipios</w:t>
      </w:r>
      <w:r w:rsidR="00911FEC">
        <w:rPr>
          <w:rFonts w:ascii="Palatino Linotype" w:hAnsi="Palatino Linotype"/>
        </w:rPr>
        <w:t>;</w:t>
      </w:r>
    </w:p>
    <w:p w14:paraId="346019ED" w14:textId="6261C71B" w:rsidR="00D17B68" w:rsidRPr="00911FEC" w:rsidRDefault="00D17B68" w:rsidP="00F400ED">
      <w:pPr>
        <w:pStyle w:val="Prrafodelista"/>
        <w:numPr>
          <w:ilvl w:val="0"/>
          <w:numId w:val="4"/>
        </w:numPr>
        <w:spacing w:after="0" w:line="276" w:lineRule="auto"/>
        <w:ind w:left="567" w:right="-234" w:hanging="207"/>
        <w:jc w:val="both"/>
        <w:rPr>
          <w:rFonts w:ascii="Palatino Linotype" w:hAnsi="Palatino Linotype"/>
        </w:rPr>
      </w:pPr>
      <w:r>
        <w:rPr>
          <w:rFonts w:ascii="Palatino Linotype" w:hAnsi="Palatino Linotype"/>
          <w:b/>
        </w:rPr>
        <w:t>Reglamento:</w:t>
      </w:r>
      <w:r>
        <w:rPr>
          <w:rFonts w:ascii="Palatino Linotype" w:hAnsi="Palatino Linotype"/>
        </w:rPr>
        <w:t xml:space="preserve"> </w:t>
      </w:r>
      <w:r w:rsidRPr="00D17B68">
        <w:rPr>
          <w:rFonts w:ascii="Palatino Linotype" w:hAnsi="Palatino Linotype"/>
        </w:rPr>
        <w:t xml:space="preserve">Reglamento Interior </w:t>
      </w:r>
      <w:r>
        <w:rPr>
          <w:rFonts w:ascii="Palatino Linotype" w:hAnsi="Palatino Linotype"/>
        </w:rPr>
        <w:t>d</w:t>
      </w:r>
      <w:r w:rsidRPr="00D17B68">
        <w:rPr>
          <w:rFonts w:ascii="Palatino Linotype" w:hAnsi="Palatino Linotype"/>
        </w:rPr>
        <w:t xml:space="preserve">el Instituto </w:t>
      </w:r>
      <w:r>
        <w:rPr>
          <w:rFonts w:ascii="Palatino Linotype" w:hAnsi="Palatino Linotype"/>
        </w:rPr>
        <w:t>d</w:t>
      </w:r>
      <w:r w:rsidRPr="00D17B68">
        <w:rPr>
          <w:rFonts w:ascii="Palatino Linotype" w:hAnsi="Palatino Linotype"/>
        </w:rPr>
        <w:t xml:space="preserve">e Transparencia, Acceso </w:t>
      </w:r>
      <w:r>
        <w:rPr>
          <w:rFonts w:ascii="Palatino Linotype" w:hAnsi="Palatino Linotype"/>
        </w:rPr>
        <w:t>a</w:t>
      </w:r>
      <w:r w:rsidRPr="00D17B68">
        <w:rPr>
          <w:rFonts w:ascii="Palatino Linotype" w:hAnsi="Palatino Linotype"/>
        </w:rPr>
        <w:t xml:space="preserve"> La Información Pública </w:t>
      </w:r>
      <w:r>
        <w:rPr>
          <w:rFonts w:ascii="Palatino Linotype" w:hAnsi="Palatino Linotype"/>
        </w:rPr>
        <w:t>y</w:t>
      </w:r>
      <w:r w:rsidRPr="00D17B68">
        <w:rPr>
          <w:rFonts w:ascii="Palatino Linotype" w:hAnsi="Palatino Linotype"/>
        </w:rPr>
        <w:t xml:space="preserve"> Protección </w:t>
      </w:r>
      <w:r>
        <w:rPr>
          <w:rFonts w:ascii="Palatino Linotype" w:hAnsi="Palatino Linotype"/>
        </w:rPr>
        <w:t>d</w:t>
      </w:r>
      <w:r w:rsidRPr="00D17B68">
        <w:rPr>
          <w:rFonts w:ascii="Palatino Linotype" w:hAnsi="Palatino Linotype"/>
        </w:rPr>
        <w:t xml:space="preserve">e Datos Personales </w:t>
      </w:r>
      <w:r>
        <w:rPr>
          <w:rFonts w:ascii="Palatino Linotype" w:hAnsi="Palatino Linotype"/>
        </w:rPr>
        <w:t>d</w:t>
      </w:r>
      <w:r w:rsidRPr="00D17B68">
        <w:rPr>
          <w:rFonts w:ascii="Palatino Linotype" w:hAnsi="Palatino Linotype"/>
        </w:rPr>
        <w:t xml:space="preserve">el Estado </w:t>
      </w:r>
      <w:r>
        <w:rPr>
          <w:rFonts w:ascii="Palatino Linotype" w:hAnsi="Palatino Linotype"/>
        </w:rPr>
        <w:t>d</w:t>
      </w:r>
      <w:r w:rsidRPr="00D17B68">
        <w:rPr>
          <w:rFonts w:ascii="Palatino Linotype" w:hAnsi="Palatino Linotype"/>
        </w:rPr>
        <w:t xml:space="preserve">e México </w:t>
      </w:r>
      <w:r>
        <w:rPr>
          <w:rFonts w:ascii="Palatino Linotype" w:hAnsi="Palatino Linotype"/>
        </w:rPr>
        <w:t>y</w:t>
      </w:r>
      <w:r w:rsidRPr="00D17B68">
        <w:rPr>
          <w:rFonts w:ascii="Palatino Linotype" w:hAnsi="Palatino Linotype"/>
        </w:rPr>
        <w:t xml:space="preserve"> Municipios</w:t>
      </w:r>
      <w:r w:rsidR="00764B56">
        <w:rPr>
          <w:rFonts w:ascii="Palatino Linotype" w:hAnsi="Palatino Linotype"/>
        </w:rPr>
        <w:t>;</w:t>
      </w:r>
    </w:p>
    <w:p w14:paraId="0CC6BC1A" w14:textId="3DAD6523" w:rsidR="00B851DA" w:rsidRDefault="00B851DA" w:rsidP="00F400ED">
      <w:pPr>
        <w:pStyle w:val="Prrafodelista"/>
        <w:numPr>
          <w:ilvl w:val="0"/>
          <w:numId w:val="4"/>
        </w:numPr>
        <w:spacing w:after="0" w:line="276" w:lineRule="auto"/>
        <w:ind w:left="567" w:right="-234" w:hanging="207"/>
        <w:jc w:val="both"/>
        <w:rPr>
          <w:rFonts w:ascii="Palatino Linotype" w:hAnsi="Palatino Linotype"/>
        </w:rPr>
      </w:pPr>
      <w:r w:rsidRPr="00911FEC">
        <w:rPr>
          <w:rFonts w:ascii="Palatino Linotype" w:hAnsi="Palatino Linotype"/>
          <w:b/>
        </w:rPr>
        <w:t>Responsable:</w:t>
      </w:r>
      <w:r w:rsidRPr="00911FEC">
        <w:rPr>
          <w:rFonts w:ascii="Palatino Linotype" w:hAnsi="Palatino Linotype"/>
        </w:rPr>
        <w:t xml:space="preserve"> </w:t>
      </w:r>
      <w:r w:rsidR="005B7B93" w:rsidRPr="00911FEC">
        <w:rPr>
          <w:rFonts w:ascii="Palatino Linotype" w:hAnsi="Palatino Linotype"/>
        </w:rPr>
        <w:t>C</w:t>
      </w:r>
      <w:r w:rsidRPr="00911FEC">
        <w:rPr>
          <w:rFonts w:ascii="Palatino Linotype" w:hAnsi="Palatino Linotype"/>
        </w:rPr>
        <w:t>ualquier autoridad, entidad, ór</w:t>
      </w:r>
      <w:r w:rsidR="00F96BBA" w:rsidRPr="00911FEC">
        <w:rPr>
          <w:rFonts w:ascii="Palatino Linotype" w:hAnsi="Palatino Linotype"/>
        </w:rPr>
        <w:t xml:space="preserve">gano y organismo de los Poderes </w:t>
      </w:r>
      <w:r w:rsidRPr="00911FEC">
        <w:rPr>
          <w:rFonts w:ascii="Palatino Linotype" w:hAnsi="Palatino Linotype"/>
        </w:rPr>
        <w:t>Ejecutivo, Legislativo y Judicial, Órganos Autónomos, Partidos Políticos, Fideicomisos y</w:t>
      </w:r>
      <w:r w:rsidR="00F96BBA" w:rsidRPr="00911FEC">
        <w:rPr>
          <w:rFonts w:ascii="Palatino Linotype" w:hAnsi="Palatino Linotype"/>
        </w:rPr>
        <w:t xml:space="preserve"> </w:t>
      </w:r>
      <w:r w:rsidRPr="00911FEC">
        <w:rPr>
          <w:rFonts w:ascii="Palatino Linotype" w:hAnsi="Palatino Linotype"/>
        </w:rPr>
        <w:t xml:space="preserve">Fondos Públicos, que decida y determine finalidad, fines, </w:t>
      </w:r>
      <w:r w:rsidR="00F96BBA" w:rsidRPr="00911FEC">
        <w:rPr>
          <w:rFonts w:ascii="Palatino Linotype" w:hAnsi="Palatino Linotype"/>
        </w:rPr>
        <w:t xml:space="preserve">medias medidas de seguridad </w:t>
      </w:r>
      <w:r w:rsidRPr="00911FEC">
        <w:rPr>
          <w:rFonts w:ascii="Palatino Linotype" w:hAnsi="Palatino Linotype"/>
        </w:rPr>
        <w:t>y demás cuestiones relacionadas con el tratamiento de datos personales</w:t>
      </w:r>
      <w:r w:rsidR="00911FEC">
        <w:rPr>
          <w:rFonts w:ascii="Palatino Linotype" w:hAnsi="Palatino Linotype"/>
        </w:rPr>
        <w:t>;</w:t>
      </w:r>
    </w:p>
    <w:p w14:paraId="3F2AE299" w14:textId="6977811B" w:rsidR="00B851DA" w:rsidRPr="00911FEC" w:rsidRDefault="00B851DA" w:rsidP="00F400ED">
      <w:pPr>
        <w:pStyle w:val="Prrafodelista"/>
        <w:numPr>
          <w:ilvl w:val="0"/>
          <w:numId w:val="4"/>
        </w:numPr>
        <w:spacing w:after="0" w:line="276" w:lineRule="auto"/>
        <w:ind w:left="567" w:right="-234" w:hanging="207"/>
        <w:jc w:val="both"/>
        <w:rPr>
          <w:rFonts w:ascii="Palatino Linotype" w:hAnsi="Palatino Linotype"/>
        </w:rPr>
      </w:pPr>
      <w:r w:rsidRPr="00911FEC">
        <w:rPr>
          <w:rFonts w:ascii="Palatino Linotype" w:hAnsi="Palatino Linotype"/>
          <w:b/>
        </w:rPr>
        <w:t>Sesión ordinaria:</w:t>
      </w:r>
      <w:r w:rsidRPr="00911FEC">
        <w:rPr>
          <w:rFonts w:ascii="Palatino Linotype" w:hAnsi="Palatino Linotype"/>
        </w:rPr>
        <w:t xml:space="preserve"> </w:t>
      </w:r>
      <w:r w:rsidR="0074563D" w:rsidRPr="00911FEC">
        <w:rPr>
          <w:rFonts w:ascii="Palatino Linotype" w:hAnsi="Palatino Linotype"/>
        </w:rPr>
        <w:t xml:space="preserve">Acto protocolario que lleva a cabo el Comité de Transparencia y se </w:t>
      </w:r>
      <w:r w:rsidRPr="00911FEC">
        <w:rPr>
          <w:rFonts w:ascii="Palatino Linotype" w:hAnsi="Palatino Linotype"/>
        </w:rPr>
        <w:t>desarrolla en la fec</w:t>
      </w:r>
      <w:r w:rsidR="00F96BBA" w:rsidRPr="00911FEC">
        <w:rPr>
          <w:rFonts w:ascii="Palatino Linotype" w:hAnsi="Palatino Linotype"/>
        </w:rPr>
        <w:t xml:space="preserve">ha establecida por el Comité de </w:t>
      </w:r>
      <w:r w:rsidRPr="00911FEC">
        <w:rPr>
          <w:rFonts w:ascii="Palatino Linotype" w:hAnsi="Palatino Linotype"/>
        </w:rPr>
        <w:t>Transparenc</w:t>
      </w:r>
      <w:r w:rsidR="00911FEC">
        <w:rPr>
          <w:rFonts w:ascii="Palatino Linotype" w:hAnsi="Palatino Linotype"/>
        </w:rPr>
        <w:t>ia en su calendario de sesiones;</w:t>
      </w:r>
      <w:r w:rsidR="000A76A2">
        <w:rPr>
          <w:rFonts w:ascii="Palatino Linotype" w:hAnsi="Palatino Linotype"/>
        </w:rPr>
        <w:t xml:space="preserve"> y</w:t>
      </w:r>
    </w:p>
    <w:p w14:paraId="6B43E76A" w14:textId="3D12AC8D" w:rsidR="00B851DA" w:rsidRPr="00911FEC" w:rsidRDefault="00B851DA" w:rsidP="00F400ED">
      <w:pPr>
        <w:pStyle w:val="Prrafodelista"/>
        <w:numPr>
          <w:ilvl w:val="0"/>
          <w:numId w:val="4"/>
        </w:numPr>
        <w:spacing w:after="0" w:line="276" w:lineRule="auto"/>
        <w:ind w:left="567" w:right="-234" w:hanging="207"/>
        <w:jc w:val="both"/>
        <w:rPr>
          <w:rFonts w:ascii="Palatino Linotype" w:hAnsi="Palatino Linotype"/>
        </w:rPr>
      </w:pPr>
      <w:r w:rsidRPr="00911FEC">
        <w:rPr>
          <w:rFonts w:ascii="Palatino Linotype" w:hAnsi="Palatino Linotype"/>
          <w:b/>
        </w:rPr>
        <w:t>Sesión extraordinaria:</w:t>
      </w:r>
      <w:r w:rsidRPr="00911FEC">
        <w:rPr>
          <w:rFonts w:ascii="Palatino Linotype" w:hAnsi="Palatino Linotype"/>
        </w:rPr>
        <w:t xml:space="preserve"> </w:t>
      </w:r>
      <w:r w:rsidR="005B7B93" w:rsidRPr="00911FEC">
        <w:rPr>
          <w:rFonts w:ascii="Palatino Linotype" w:hAnsi="Palatino Linotype"/>
        </w:rPr>
        <w:t>Acto protocolario</w:t>
      </w:r>
      <w:r w:rsidR="0074563D" w:rsidRPr="00911FEC">
        <w:rPr>
          <w:rFonts w:ascii="Palatino Linotype" w:hAnsi="Palatino Linotype"/>
        </w:rPr>
        <w:t xml:space="preserve"> que lleva a cabo el Comité de Transparencia</w:t>
      </w:r>
      <w:r w:rsidR="005B7B93" w:rsidRPr="00911FEC">
        <w:rPr>
          <w:rFonts w:ascii="Palatino Linotype" w:hAnsi="Palatino Linotype"/>
        </w:rPr>
        <w:t xml:space="preserve"> </w:t>
      </w:r>
      <w:r w:rsidR="0074563D" w:rsidRPr="00911FEC">
        <w:rPr>
          <w:rFonts w:ascii="Palatino Linotype" w:hAnsi="Palatino Linotype"/>
        </w:rPr>
        <w:t>y</w:t>
      </w:r>
      <w:r w:rsidRPr="00911FEC">
        <w:rPr>
          <w:rFonts w:ascii="Palatino Linotype" w:hAnsi="Palatino Linotype"/>
        </w:rPr>
        <w:t xml:space="preserve"> </w:t>
      </w:r>
      <w:r w:rsidR="0074563D" w:rsidRPr="00911FEC">
        <w:rPr>
          <w:rFonts w:ascii="Palatino Linotype" w:hAnsi="Palatino Linotype"/>
        </w:rPr>
        <w:t xml:space="preserve">se </w:t>
      </w:r>
      <w:r w:rsidRPr="00911FEC">
        <w:rPr>
          <w:rFonts w:ascii="Palatino Linotype" w:hAnsi="Palatino Linotype"/>
        </w:rPr>
        <w:t>desarrolla</w:t>
      </w:r>
      <w:r w:rsidR="00F96BBA" w:rsidRPr="00911FEC">
        <w:rPr>
          <w:rFonts w:ascii="Palatino Linotype" w:hAnsi="Palatino Linotype"/>
        </w:rPr>
        <w:t xml:space="preserve"> sin fecha preestablecida, para </w:t>
      </w:r>
      <w:r w:rsidRPr="00911FEC">
        <w:rPr>
          <w:rFonts w:ascii="Palatino Linotype" w:hAnsi="Palatino Linotype"/>
        </w:rPr>
        <w:t>tratar</w:t>
      </w:r>
      <w:r w:rsidR="000A76A2">
        <w:rPr>
          <w:rFonts w:ascii="Palatino Linotype" w:hAnsi="Palatino Linotype"/>
        </w:rPr>
        <w:t xml:space="preserve"> un asunto especial o emergente.</w:t>
      </w:r>
    </w:p>
    <w:p w14:paraId="7D88572F" w14:textId="77777777" w:rsidR="005B7B93" w:rsidRDefault="005B7B93" w:rsidP="00B2672B">
      <w:pPr>
        <w:spacing w:after="0" w:line="276" w:lineRule="auto"/>
        <w:ind w:right="-234"/>
        <w:jc w:val="center"/>
        <w:rPr>
          <w:rFonts w:ascii="Palatino Linotype" w:hAnsi="Palatino Linotype"/>
          <w:b/>
        </w:rPr>
      </w:pPr>
    </w:p>
    <w:p w14:paraId="5A7FD2AC" w14:textId="77777777" w:rsidR="00B851DA" w:rsidRPr="00F96BBA" w:rsidRDefault="00B851DA" w:rsidP="00B2672B">
      <w:pPr>
        <w:spacing w:after="0" w:line="276" w:lineRule="auto"/>
        <w:ind w:right="-234"/>
        <w:jc w:val="center"/>
        <w:rPr>
          <w:rFonts w:ascii="Palatino Linotype" w:hAnsi="Palatino Linotype"/>
          <w:b/>
        </w:rPr>
      </w:pPr>
      <w:r w:rsidRPr="00F96BBA">
        <w:rPr>
          <w:rFonts w:ascii="Palatino Linotype" w:hAnsi="Palatino Linotype"/>
          <w:b/>
        </w:rPr>
        <w:t>CAPÍTULO II</w:t>
      </w:r>
    </w:p>
    <w:p w14:paraId="74C1ED51" w14:textId="77777777" w:rsidR="00B851DA" w:rsidRDefault="00B851DA" w:rsidP="00B2672B">
      <w:pPr>
        <w:spacing w:after="0" w:line="276" w:lineRule="auto"/>
        <w:ind w:right="-234"/>
        <w:jc w:val="center"/>
        <w:rPr>
          <w:rFonts w:ascii="Palatino Linotype" w:hAnsi="Palatino Linotype"/>
          <w:b/>
        </w:rPr>
      </w:pPr>
      <w:r w:rsidRPr="00F96BBA">
        <w:rPr>
          <w:rFonts w:ascii="Palatino Linotype" w:hAnsi="Palatino Linotype"/>
          <w:b/>
        </w:rPr>
        <w:t>DE LOS PRINCIPIOS</w:t>
      </w:r>
    </w:p>
    <w:p w14:paraId="7285B329" w14:textId="77777777" w:rsidR="005B7B93" w:rsidRPr="00F96BBA" w:rsidRDefault="005B7B93" w:rsidP="00B2672B">
      <w:pPr>
        <w:spacing w:after="0" w:line="276" w:lineRule="auto"/>
        <w:ind w:right="-234"/>
        <w:jc w:val="center"/>
        <w:rPr>
          <w:rFonts w:ascii="Palatino Linotype" w:hAnsi="Palatino Linotype"/>
          <w:b/>
        </w:rPr>
      </w:pPr>
    </w:p>
    <w:p w14:paraId="4EBA3EA7" w14:textId="6984242B" w:rsidR="00B851DA" w:rsidRPr="00B851DA" w:rsidRDefault="00F96BBA" w:rsidP="00B2672B">
      <w:pPr>
        <w:spacing w:after="0" w:line="276" w:lineRule="auto"/>
        <w:ind w:right="-234"/>
        <w:jc w:val="both"/>
        <w:rPr>
          <w:rFonts w:ascii="Palatino Linotype" w:hAnsi="Palatino Linotype"/>
        </w:rPr>
      </w:pPr>
      <w:r w:rsidRPr="00F96BBA">
        <w:rPr>
          <w:rFonts w:ascii="Palatino Linotype" w:hAnsi="Palatino Linotype"/>
          <w:b/>
        </w:rPr>
        <w:t>Tercero</w:t>
      </w:r>
      <w:r>
        <w:rPr>
          <w:rFonts w:ascii="Palatino Linotype" w:hAnsi="Palatino Linotype"/>
        </w:rPr>
        <w:t>.</w:t>
      </w:r>
      <w:r w:rsidR="00B851DA" w:rsidRPr="00B851DA">
        <w:rPr>
          <w:rFonts w:ascii="Palatino Linotype" w:hAnsi="Palatino Linotype"/>
        </w:rPr>
        <w:t xml:space="preserve"> Los principios que </w:t>
      </w:r>
      <w:r w:rsidR="004601F1">
        <w:rPr>
          <w:rFonts w:ascii="Palatino Linotype" w:hAnsi="Palatino Linotype"/>
        </w:rPr>
        <w:t>los</w:t>
      </w:r>
      <w:r w:rsidR="00B851DA" w:rsidRPr="00B851DA">
        <w:rPr>
          <w:rFonts w:ascii="Palatino Linotype" w:hAnsi="Palatino Linotype"/>
        </w:rPr>
        <w:t xml:space="preserve"> Comité</w:t>
      </w:r>
      <w:r w:rsidR="004601F1">
        <w:rPr>
          <w:rFonts w:ascii="Palatino Linotype" w:hAnsi="Palatino Linotype"/>
        </w:rPr>
        <w:t>s</w:t>
      </w:r>
      <w:r w:rsidR="00B851DA" w:rsidRPr="00B851DA">
        <w:rPr>
          <w:rFonts w:ascii="Palatino Linotype" w:hAnsi="Palatino Linotype"/>
        </w:rPr>
        <w:t xml:space="preserve"> de Transparencia</w:t>
      </w:r>
      <w:r>
        <w:rPr>
          <w:rFonts w:ascii="Palatino Linotype" w:hAnsi="Palatino Linotype"/>
        </w:rPr>
        <w:t xml:space="preserve"> deberá</w:t>
      </w:r>
      <w:r w:rsidR="004601F1">
        <w:rPr>
          <w:rFonts w:ascii="Palatino Linotype" w:hAnsi="Palatino Linotype"/>
        </w:rPr>
        <w:t>n</w:t>
      </w:r>
      <w:r>
        <w:rPr>
          <w:rFonts w:ascii="Palatino Linotype" w:hAnsi="Palatino Linotype"/>
        </w:rPr>
        <w:t xml:space="preserve"> observar, en materia de </w:t>
      </w:r>
      <w:r w:rsidR="00B851DA" w:rsidRPr="00B851DA">
        <w:rPr>
          <w:rFonts w:ascii="Palatino Linotype" w:hAnsi="Palatino Linotype"/>
        </w:rPr>
        <w:t>transparencia y acceso a la información pública, son los siguientes:</w:t>
      </w:r>
    </w:p>
    <w:p w14:paraId="5A025AD1" w14:textId="77777777" w:rsidR="00B851DA" w:rsidRPr="00B851DA" w:rsidRDefault="00B851DA" w:rsidP="00B2672B">
      <w:pPr>
        <w:spacing w:after="0" w:line="276" w:lineRule="auto"/>
        <w:ind w:right="-234"/>
        <w:jc w:val="both"/>
        <w:rPr>
          <w:rFonts w:ascii="Palatino Linotype" w:hAnsi="Palatino Linotype"/>
        </w:rPr>
      </w:pPr>
    </w:p>
    <w:p w14:paraId="2762EF13" w14:textId="3EDC5E5A" w:rsidR="00B851DA" w:rsidRPr="00911FEC" w:rsidRDefault="00B851DA" w:rsidP="00F400ED">
      <w:pPr>
        <w:pStyle w:val="Prrafodelista"/>
        <w:numPr>
          <w:ilvl w:val="0"/>
          <w:numId w:val="5"/>
        </w:numPr>
        <w:spacing w:after="0" w:line="276" w:lineRule="auto"/>
        <w:ind w:left="567" w:right="-234" w:hanging="207"/>
        <w:jc w:val="both"/>
        <w:rPr>
          <w:rFonts w:ascii="Palatino Linotype" w:hAnsi="Palatino Linotype"/>
        </w:rPr>
      </w:pPr>
      <w:r w:rsidRPr="00911FEC">
        <w:rPr>
          <w:rFonts w:ascii="Palatino Linotype" w:hAnsi="Palatino Linotype"/>
          <w:b/>
        </w:rPr>
        <w:t>Certeza</w:t>
      </w:r>
      <w:r w:rsidRPr="00911FEC">
        <w:rPr>
          <w:rFonts w:ascii="Palatino Linotype" w:hAnsi="Palatino Linotype"/>
        </w:rPr>
        <w:t xml:space="preserve">: </w:t>
      </w:r>
      <w:r w:rsidR="00102FE0" w:rsidRPr="00911FEC">
        <w:rPr>
          <w:rFonts w:ascii="Palatino Linotype" w:hAnsi="Palatino Linotype"/>
        </w:rPr>
        <w:t>Principio que otorga seguridad y certidumbre jurídica a los particulares, en virtud de que permite conocer si las acciones de los Comités de Transparencia son apegadas a derecho y garantiza que las acciones realizadas sean completamente verificables, fidedign</w:t>
      </w:r>
      <w:r w:rsidR="006B251C">
        <w:rPr>
          <w:rFonts w:ascii="Palatino Linotype" w:hAnsi="Palatino Linotype"/>
        </w:rPr>
        <w:t>a</w:t>
      </w:r>
      <w:r w:rsidR="00102FE0" w:rsidRPr="00911FEC">
        <w:rPr>
          <w:rFonts w:ascii="Palatino Linotype" w:hAnsi="Palatino Linotype"/>
        </w:rPr>
        <w:t>s y confiables;</w:t>
      </w:r>
    </w:p>
    <w:p w14:paraId="197A7C01" w14:textId="377BCC1D" w:rsidR="00B851DA" w:rsidRPr="00911FEC" w:rsidRDefault="00B851DA" w:rsidP="00F400ED">
      <w:pPr>
        <w:pStyle w:val="Prrafodelista"/>
        <w:numPr>
          <w:ilvl w:val="0"/>
          <w:numId w:val="5"/>
        </w:numPr>
        <w:spacing w:after="0" w:line="276" w:lineRule="auto"/>
        <w:ind w:left="567" w:right="-234" w:hanging="207"/>
        <w:jc w:val="both"/>
        <w:rPr>
          <w:rFonts w:ascii="Palatino Linotype" w:hAnsi="Palatino Linotype"/>
        </w:rPr>
      </w:pPr>
      <w:r w:rsidRPr="00911FEC">
        <w:rPr>
          <w:rFonts w:ascii="Palatino Linotype" w:hAnsi="Palatino Linotype"/>
          <w:b/>
        </w:rPr>
        <w:t>Imparcialidad:</w:t>
      </w:r>
      <w:r w:rsidRPr="00911FEC">
        <w:rPr>
          <w:rFonts w:ascii="Palatino Linotype" w:hAnsi="Palatino Linotype"/>
        </w:rPr>
        <w:t xml:space="preserve"> </w:t>
      </w:r>
      <w:r w:rsidR="00102FE0" w:rsidRPr="00911FEC">
        <w:rPr>
          <w:rFonts w:ascii="Palatino Linotype" w:hAnsi="Palatino Linotype"/>
        </w:rPr>
        <w:t>Cualidad que debe tener los Comités de Transparencia respecto de sus actuaciones de ser ajenos o extraños a los intereses de las partes y resolver sin favorecer indebidamente a ninguna de ellas;</w:t>
      </w:r>
    </w:p>
    <w:p w14:paraId="0AF3EC83" w14:textId="5AAAD5EB" w:rsidR="00B851DA" w:rsidRPr="00911FEC" w:rsidRDefault="00B851DA" w:rsidP="00F400ED">
      <w:pPr>
        <w:pStyle w:val="Prrafodelista"/>
        <w:numPr>
          <w:ilvl w:val="0"/>
          <w:numId w:val="5"/>
        </w:numPr>
        <w:spacing w:after="0" w:line="276" w:lineRule="auto"/>
        <w:ind w:left="567" w:right="-234" w:hanging="207"/>
        <w:jc w:val="both"/>
        <w:rPr>
          <w:rFonts w:ascii="Palatino Linotype" w:hAnsi="Palatino Linotype"/>
        </w:rPr>
      </w:pPr>
      <w:r w:rsidRPr="00911FEC">
        <w:rPr>
          <w:rFonts w:ascii="Palatino Linotype" w:hAnsi="Palatino Linotype"/>
          <w:b/>
        </w:rPr>
        <w:t>Independencia</w:t>
      </w:r>
      <w:r w:rsidRPr="00911FEC">
        <w:rPr>
          <w:rFonts w:ascii="Palatino Linotype" w:hAnsi="Palatino Linotype"/>
        </w:rPr>
        <w:t>: Cualidad que deben tener los Comit</w:t>
      </w:r>
      <w:r w:rsidR="00F96BBA" w:rsidRPr="00911FEC">
        <w:rPr>
          <w:rFonts w:ascii="Palatino Linotype" w:hAnsi="Palatino Linotype"/>
        </w:rPr>
        <w:t xml:space="preserve">és de Transparencia para actuar </w:t>
      </w:r>
      <w:r w:rsidRPr="00911FEC">
        <w:rPr>
          <w:rFonts w:ascii="Palatino Linotype" w:hAnsi="Palatino Linotype"/>
        </w:rPr>
        <w:t>sin supeditarse a interés, autoridad o persona algun</w:t>
      </w:r>
      <w:r w:rsidR="00F96BBA" w:rsidRPr="00911FEC">
        <w:rPr>
          <w:rFonts w:ascii="Palatino Linotype" w:hAnsi="Palatino Linotype"/>
        </w:rPr>
        <w:t xml:space="preserve">a, en el cabal ejercicio de las </w:t>
      </w:r>
      <w:r w:rsidRPr="00911FEC">
        <w:rPr>
          <w:rFonts w:ascii="Palatino Linotype" w:hAnsi="Palatino Linotype"/>
        </w:rPr>
        <w:t>atribuciones que la</w:t>
      </w:r>
      <w:r w:rsidR="00102FE0" w:rsidRPr="00911FEC">
        <w:rPr>
          <w:rFonts w:ascii="Palatino Linotype" w:hAnsi="Palatino Linotype"/>
        </w:rPr>
        <w:t xml:space="preserve"> normativa vigente les confiere;</w:t>
      </w:r>
    </w:p>
    <w:p w14:paraId="4AC50F44" w14:textId="24F30A9E" w:rsidR="00B851DA" w:rsidRPr="00911FEC" w:rsidRDefault="00B851DA" w:rsidP="00F400ED">
      <w:pPr>
        <w:pStyle w:val="Prrafodelista"/>
        <w:numPr>
          <w:ilvl w:val="0"/>
          <w:numId w:val="5"/>
        </w:numPr>
        <w:spacing w:after="0" w:line="276" w:lineRule="auto"/>
        <w:ind w:left="567" w:right="-234" w:hanging="207"/>
        <w:jc w:val="both"/>
        <w:rPr>
          <w:rFonts w:ascii="Palatino Linotype" w:hAnsi="Palatino Linotype"/>
        </w:rPr>
      </w:pPr>
      <w:r w:rsidRPr="00911FEC">
        <w:rPr>
          <w:rFonts w:ascii="Palatino Linotype" w:hAnsi="Palatino Linotype"/>
          <w:b/>
        </w:rPr>
        <w:t>Legalidad:</w:t>
      </w:r>
      <w:r w:rsidRPr="00911FEC">
        <w:rPr>
          <w:rFonts w:ascii="Palatino Linotype" w:hAnsi="Palatino Linotype"/>
        </w:rPr>
        <w:t xml:space="preserve"> </w:t>
      </w:r>
      <w:r w:rsidR="00102FE0" w:rsidRPr="00911FEC">
        <w:rPr>
          <w:rFonts w:ascii="Palatino Linotype" w:hAnsi="Palatino Linotype"/>
        </w:rPr>
        <w:t xml:space="preserve">Obligación de los Comités de Transparencia de ajustar su actuación, que funde y motive sus resoluciones y actos en las normas aplicables; </w:t>
      </w:r>
    </w:p>
    <w:p w14:paraId="04E78DF5" w14:textId="3697A8FE" w:rsidR="00B851DA" w:rsidRPr="00911FEC" w:rsidRDefault="00B851DA" w:rsidP="00F400ED">
      <w:pPr>
        <w:pStyle w:val="Prrafodelista"/>
        <w:numPr>
          <w:ilvl w:val="0"/>
          <w:numId w:val="5"/>
        </w:numPr>
        <w:spacing w:after="0" w:line="276" w:lineRule="auto"/>
        <w:ind w:left="567" w:right="-234" w:hanging="207"/>
        <w:jc w:val="both"/>
        <w:rPr>
          <w:rFonts w:ascii="Palatino Linotype" w:hAnsi="Palatino Linotype"/>
        </w:rPr>
      </w:pPr>
      <w:r w:rsidRPr="00911FEC">
        <w:rPr>
          <w:rFonts w:ascii="Palatino Linotype" w:hAnsi="Palatino Linotype"/>
          <w:b/>
        </w:rPr>
        <w:t>Máxima publicidad:</w:t>
      </w:r>
      <w:r w:rsidRPr="00911FEC">
        <w:rPr>
          <w:rFonts w:ascii="Palatino Linotype" w:hAnsi="Palatino Linotype"/>
        </w:rPr>
        <w:t xml:space="preserve"> Los Comités de Transparencia p</w:t>
      </w:r>
      <w:r w:rsidR="00F96BBA" w:rsidRPr="00911FEC">
        <w:rPr>
          <w:rFonts w:ascii="Palatino Linotype" w:hAnsi="Palatino Linotype"/>
        </w:rPr>
        <w:t xml:space="preserve">rivilegiarán que la información </w:t>
      </w:r>
      <w:r w:rsidR="000F52EB">
        <w:rPr>
          <w:rFonts w:ascii="Palatino Linotype" w:hAnsi="Palatino Linotype"/>
        </w:rPr>
        <w:t>en posesión del S</w:t>
      </w:r>
      <w:r w:rsidRPr="00911FEC">
        <w:rPr>
          <w:rFonts w:ascii="Palatino Linotype" w:hAnsi="Palatino Linotype"/>
        </w:rPr>
        <w:t xml:space="preserve">ujeto </w:t>
      </w:r>
      <w:r w:rsidR="000F52EB">
        <w:rPr>
          <w:rFonts w:ascii="Palatino Linotype" w:hAnsi="Palatino Linotype"/>
        </w:rPr>
        <w:t>O</w:t>
      </w:r>
      <w:r w:rsidRPr="00911FEC">
        <w:rPr>
          <w:rFonts w:ascii="Palatino Linotype" w:hAnsi="Palatino Linotype"/>
        </w:rPr>
        <w:t>bligado sea pública, completa, op</w:t>
      </w:r>
      <w:r w:rsidR="00F96BBA" w:rsidRPr="00911FEC">
        <w:rPr>
          <w:rFonts w:ascii="Palatino Linotype" w:hAnsi="Palatino Linotype"/>
        </w:rPr>
        <w:t xml:space="preserve">ortuna y accesible, sujeta a un </w:t>
      </w:r>
      <w:r w:rsidRPr="00911FEC">
        <w:rPr>
          <w:rFonts w:ascii="Palatino Linotype" w:hAnsi="Palatino Linotype"/>
        </w:rPr>
        <w:t xml:space="preserve">claro régimen de excepciones </w:t>
      </w:r>
      <w:r w:rsidR="00F96BBA" w:rsidRPr="00911FEC">
        <w:rPr>
          <w:rFonts w:ascii="Palatino Linotype" w:hAnsi="Palatino Linotype"/>
        </w:rPr>
        <w:t>establecidas</w:t>
      </w:r>
      <w:r w:rsidRPr="00911FEC">
        <w:rPr>
          <w:rFonts w:ascii="Palatino Linotype" w:hAnsi="Palatino Linotype"/>
        </w:rPr>
        <w:t xml:space="preserve"> en la Ley</w:t>
      </w:r>
      <w:r w:rsidR="00F96BBA" w:rsidRPr="00911FEC">
        <w:rPr>
          <w:rFonts w:ascii="Palatino Linotype" w:hAnsi="Palatino Linotype"/>
        </w:rPr>
        <w:t xml:space="preserve"> de Transparencia </w:t>
      </w:r>
      <w:r w:rsidR="006B251C">
        <w:rPr>
          <w:rFonts w:ascii="Palatino Linotype" w:hAnsi="Palatino Linotype"/>
        </w:rPr>
        <w:t>L</w:t>
      </w:r>
      <w:r w:rsidR="00F96BBA" w:rsidRPr="00911FEC">
        <w:rPr>
          <w:rFonts w:ascii="Palatino Linotype" w:hAnsi="Palatino Linotype"/>
        </w:rPr>
        <w:t xml:space="preserve">ocal y demás </w:t>
      </w:r>
      <w:r w:rsidR="00102FE0" w:rsidRPr="00911FEC">
        <w:rPr>
          <w:rFonts w:ascii="Palatino Linotype" w:hAnsi="Palatino Linotype"/>
        </w:rPr>
        <w:t>normativa aplicable;</w:t>
      </w:r>
    </w:p>
    <w:p w14:paraId="423D92D9" w14:textId="1DFF03C6" w:rsidR="00B851DA" w:rsidRPr="00911FEC" w:rsidRDefault="00B851DA" w:rsidP="00F400ED">
      <w:pPr>
        <w:pStyle w:val="Prrafodelista"/>
        <w:numPr>
          <w:ilvl w:val="0"/>
          <w:numId w:val="5"/>
        </w:numPr>
        <w:spacing w:after="0" w:line="276" w:lineRule="auto"/>
        <w:ind w:left="567" w:right="-234" w:hanging="207"/>
        <w:jc w:val="both"/>
        <w:rPr>
          <w:rFonts w:ascii="Palatino Linotype" w:hAnsi="Palatino Linotype"/>
        </w:rPr>
      </w:pPr>
      <w:r w:rsidRPr="00911FEC">
        <w:rPr>
          <w:rFonts w:ascii="Palatino Linotype" w:hAnsi="Palatino Linotype"/>
          <w:b/>
        </w:rPr>
        <w:t>Objetividad:</w:t>
      </w:r>
      <w:r w:rsidRPr="00911FEC">
        <w:rPr>
          <w:rFonts w:ascii="Palatino Linotype" w:hAnsi="Palatino Linotype"/>
        </w:rPr>
        <w:t xml:space="preserve"> Los Comités de Transparencia están o</w:t>
      </w:r>
      <w:r w:rsidR="00F96BBA" w:rsidRPr="00911FEC">
        <w:rPr>
          <w:rFonts w:ascii="Palatino Linotype" w:hAnsi="Palatino Linotype"/>
        </w:rPr>
        <w:t xml:space="preserve">bligados a ajustar su actuación </w:t>
      </w:r>
      <w:r w:rsidRPr="00911FEC">
        <w:rPr>
          <w:rFonts w:ascii="Palatino Linotype" w:hAnsi="Palatino Linotype"/>
        </w:rPr>
        <w:t xml:space="preserve">a los supuestos de ley que deben aplicarse al analizar el caso en </w:t>
      </w:r>
      <w:r w:rsidR="00F96BBA" w:rsidRPr="00911FEC">
        <w:rPr>
          <w:rFonts w:ascii="Palatino Linotype" w:hAnsi="Palatino Linotype"/>
        </w:rPr>
        <w:t xml:space="preserve">concreto y resolver </w:t>
      </w:r>
      <w:r w:rsidRPr="00911FEC">
        <w:rPr>
          <w:rFonts w:ascii="Palatino Linotype" w:hAnsi="Palatino Linotype"/>
        </w:rPr>
        <w:t>todos los hechos con base en la evidencia d</w:t>
      </w:r>
      <w:r w:rsidR="00F96BBA" w:rsidRPr="00911FEC">
        <w:rPr>
          <w:rFonts w:ascii="Palatino Linotype" w:hAnsi="Palatino Linotype"/>
        </w:rPr>
        <w:t xml:space="preserve">isponible, prescindiendo de las </w:t>
      </w:r>
      <w:r w:rsidRPr="00911FEC">
        <w:rPr>
          <w:rFonts w:ascii="Palatino Linotype" w:hAnsi="Palatino Linotype"/>
        </w:rPr>
        <w:t>conside</w:t>
      </w:r>
      <w:r w:rsidR="00102FE0" w:rsidRPr="00911FEC">
        <w:rPr>
          <w:rFonts w:ascii="Palatino Linotype" w:hAnsi="Palatino Linotype"/>
        </w:rPr>
        <w:t>raciones y criterios personales;</w:t>
      </w:r>
      <w:r w:rsidR="00C30BD0">
        <w:rPr>
          <w:rFonts w:ascii="Palatino Linotype" w:hAnsi="Palatino Linotype"/>
        </w:rPr>
        <w:t xml:space="preserve"> y</w:t>
      </w:r>
    </w:p>
    <w:p w14:paraId="4F375411" w14:textId="66D00A0B" w:rsidR="00B851DA" w:rsidRPr="00911FEC" w:rsidRDefault="00B851DA" w:rsidP="00F400ED">
      <w:pPr>
        <w:pStyle w:val="Prrafodelista"/>
        <w:numPr>
          <w:ilvl w:val="0"/>
          <w:numId w:val="5"/>
        </w:numPr>
        <w:spacing w:after="0" w:line="276" w:lineRule="auto"/>
        <w:ind w:left="567" w:right="-234" w:hanging="207"/>
        <w:jc w:val="both"/>
        <w:rPr>
          <w:rFonts w:ascii="Palatino Linotype" w:hAnsi="Palatino Linotype"/>
        </w:rPr>
      </w:pPr>
      <w:r w:rsidRPr="00911FEC">
        <w:rPr>
          <w:rFonts w:ascii="Palatino Linotype" w:hAnsi="Palatino Linotype"/>
          <w:b/>
        </w:rPr>
        <w:t>Transparencia:</w:t>
      </w:r>
      <w:r w:rsidRPr="00911FEC">
        <w:rPr>
          <w:rFonts w:ascii="Palatino Linotype" w:hAnsi="Palatino Linotype"/>
        </w:rPr>
        <w:t xml:space="preserve"> </w:t>
      </w:r>
      <w:r w:rsidR="00102FE0" w:rsidRPr="00911FEC">
        <w:rPr>
          <w:rFonts w:ascii="Palatino Linotype" w:hAnsi="Palatino Linotype"/>
        </w:rPr>
        <w:t xml:space="preserve">Obligación de los Comités de Transparencia de dar publicidad a las deliberaciones y actos relacionados con sus atribuciones, así como, dar acceso a la información que así resuelvan. </w:t>
      </w:r>
    </w:p>
    <w:p w14:paraId="18A0E3B9" w14:textId="77777777" w:rsidR="00F96BBA" w:rsidRDefault="00F96BBA" w:rsidP="00B2672B">
      <w:pPr>
        <w:spacing w:after="0" w:line="276" w:lineRule="auto"/>
        <w:ind w:right="-234"/>
        <w:jc w:val="both"/>
        <w:rPr>
          <w:rFonts w:ascii="Palatino Linotype" w:hAnsi="Palatino Linotype"/>
        </w:rPr>
      </w:pPr>
    </w:p>
    <w:p w14:paraId="6F4CF7FC" w14:textId="16B6957A" w:rsidR="00B851DA" w:rsidRDefault="00B851DA" w:rsidP="00B2672B">
      <w:pPr>
        <w:spacing w:after="0" w:line="276" w:lineRule="auto"/>
        <w:ind w:right="-234"/>
        <w:jc w:val="both"/>
        <w:rPr>
          <w:rFonts w:ascii="Palatino Linotype" w:hAnsi="Palatino Linotype"/>
        </w:rPr>
      </w:pPr>
      <w:r w:rsidRPr="00F96BBA">
        <w:rPr>
          <w:rFonts w:ascii="Palatino Linotype" w:hAnsi="Palatino Linotype"/>
          <w:b/>
        </w:rPr>
        <w:t>Cuarto.</w:t>
      </w:r>
      <w:r w:rsidRPr="00B851DA">
        <w:rPr>
          <w:rFonts w:ascii="Palatino Linotype" w:hAnsi="Palatino Linotype"/>
        </w:rPr>
        <w:t xml:space="preserve"> Los principios que </w:t>
      </w:r>
      <w:r w:rsidR="00102FE0" w:rsidRPr="00B851DA">
        <w:rPr>
          <w:rFonts w:ascii="Palatino Linotype" w:hAnsi="Palatino Linotype"/>
        </w:rPr>
        <w:t>los Comit</w:t>
      </w:r>
      <w:r w:rsidR="00102FE0">
        <w:rPr>
          <w:rFonts w:ascii="Palatino Linotype" w:hAnsi="Palatino Linotype"/>
        </w:rPr>
        <w:t xml:space="preserve">és de Transparencia </w:t>
      </w:r>
      <w:r w:rsidR="004601F1">
        <w:rPr>
          <w:rFonts w:ascii="Palatino Linotype" w:hAnsi="Palatino Linotype"/>
        </w:rPr>
        <w:t>y los responsables</w:t>
      </w:r>
      <w:r w:rsidR="00063C5B">
        <w:rPr>
          <w:rFonts w:ascii="Palatino Linotype" w:hAnsi="Palatino Linotype"/>
        </w:rPr>
        <w:t>,</w:t>
      </w:r>
      <w:r w:rsidR="004601F1">
        <w:rPr>
          <w:rFonts w:ascii="Palatino Linotype" w:hAnsi="Palatino Linotype"/>
        </w:rPr>
        <w:t xml:space="preserve"> </w:t>
      </w:r>
      <w:r w:rsidR="00F96BBA">
        <w:rPr>
          <w:rFonts w:ascii="Palatino Linotype" w:hAnsi="Palatino Linotype"/>
        </w:rPr>
        <w:t>deberá</w:t>
      </w:r>
      <w:r w:rsidR="00102FE0">
        <w:rPr>
          <w:rFonts w:ascii="Palatino Linotype" w:hAnsi="Palatino Linotype"/>
        </w:rPr>
        <w:t>n</w:t>
      </w:r>
      <w:r w:rsidR="00063C5B">
        <w:rPr>
          <w:rFonts w:ascii="Palatino Linotype" w:hAnsi="Palatino Linotype"/>
        </w:rPr>
        <w:t xml:space="preserve"> observar</w:t>
      </w:r>
      <w:r w:rsidR="00F96BBA">
        <w:rPr>
          <w:rFonts w:ascii="Palatino Linotype" w:hAnsi="Palatino Linotype"/>
        </w:rPr>
        <w:t xml:space="preserve"> en materia de </w:t>
      </w:r>
      <w:r w:rsidRPr="00B851DA">
        <w:rPr>
          <w:rFonts w:ascii="Palatino Linotype" w:hAnsi="Palatino Linotype"/>
        </w:rPr>
        <w:t>Protección de Datos Personales, son los siguientes:</w:t>
      </w:r>
    </w:p>
    <w:p w14:paraId="56D0EB5D" w14:textId="77777777" w:rsidR="00102FE0" w:rsidRPr="00B851DA" w:rsidRDefault="00102FE0" w:rsidP="00B2672B">
      <w:pPr>
        <w:spacing w:after="0" w:line="276" w:lineRule="auto"/>
        <w:ind w:right="-234"/>
        <w:jc w:val="both"/>
        <w:rPr>
          <w:rFonts w:ascii="Palatino Linotype" w:hAnsi="Palatino Linotype"/>
        </w:rPr>
      </w:pPr>
    </w:p>
    <w:p w14:paraId="76D27F32" w14:textId="37B2001F" w:rsidR="00B851DA" w:rsidRPr="00911FEC" w:rsidRDefault="00B851DA" w:rsidP="00EE6299">
      <w:pPr>
        <w:pStyle w:val="Prrafodelista"/>
        <w:numPr>
          <w:ilvl w:val="0"/>
          <w:numId w:val="6"/>
        </w:numPr>
        <w:spacing w:after="0" w:line="276" w:lineRule="auto"/>
        <w:ind w:left="567" w:right="-234" w:hanging="207"/>
        <w:jc w:val="both"/>
        <w:rPr>
          <w:rFonts w:ascii="Palatino Linotype" w:hAnsi="Palatino Linotype"/>
        </w:rPr>
      </w:pPr>
      <w:r w:rsidRPr="00911FEC">
        <w:rPr>
          <w:rFonts w:ascii="Palatino Linotype" w:hAnsi="Palatino Linotype"/>
          <w:b/>
        </w:rPr>
        <w:t>Calidad:</w:t>
      </w:r>
      <w:r w:rsidRPr="00911FEC">
        <w:rPr>
          <w:rFonts w:ascii="Palatino Linotype" w:hAnsi="Palatino Linotype"/>
        </w:rPr>
        <w:t xml:space="preserve"> </w:t>
      </w:r>
      <w:r w:rsidR="004601F1" w:rsidRPr="004601F1">
        <w:rPr>
          <w:rFonts w:ascii="Palatino Linotype" w:hAnsi="Palatino Linotype"/>
        </w:rPr>
        <w:t>Los responsables adoptarán las medidas para mantener exactos, completos, correctos y actualizados los datos personales en su posesió</w:t>
      </w:r>
      <w:r w:rsidR="004601F1">
        <w:rPr>
          <w:rFonts w:ascii="Palatino Linotype" w:hAnsi="Palatino Linotype"/>
        </w:rPr>
        <w:t>n, para no alterar su veracidad</w:t>
      </w:r>
      <w:r w:rsidR="00911FEC" w:rsidRPr="00911FEC">
        <w:rPr>
          <w:rFonts w:ascii="Palatino Linotype" w:hAnsi="Palatino Linotype"/>
        </w:rPr>
        <w:t>;</w:t>
      </w:r>
    </w:p>
    <w:p w14:paraId="6F972CE9" w14:textId="432AB395" w:rsidR="00B851DA" w:rsidRPr="00911FEC" w:rsidRDefault="00B851DA" w:rsidP="00EE6299">
      <w:pPr>
        <w:pStyle w:val="Prrafodelista"/>
        <w:numPr>
          <w:ilvl w:val="0"/>
          <w:numId w:val="6"/>
        </w:numPr>
        <w:spacing w:after="0" w:line="276" w:lineRule="auto"/>
        <w:ind w:left="567" w:right="-234" w:hanging="207"/>
        <w:jc w:val="both"/>
        <w:rPr>
          <w:rFonts w:ascii="Palatino Linotype" w:hAnsi="Palatino Linotype"/>
        </w:rPr>
      </w:pPr>
      <w:r w:rsidRPr="00911FEC">
        <w:rPr>
          <w:rFonts w:ascii="Palatino Linotype" w:hAnsi="Palatino Linotype"/>
          <w:b/>
        </w:rPr>
        <w:t>Consentimiento:</w:t>
      </w:r>
      <w:r w:rsidRPr="00911FEC">
        <w:rPr>
          <w:rFonts w:ascii="Palatino Linotype" w:hAnsi="Palatino Linotype"/>
        </w:rPr>
        <w:t xml:space="preserve"> </w:t>
      </w:r>
      <w:r w:rsidR="004601F1" w:rsidRPr="004601F1">
        <w:rPr>
          <w:rFonts w:ascii="Palatino Linotype" w:hAnsi="Palatino Linotype"/>
        </w:rPr>
        <w:t xml:space="preserve">El tratamiento de datos personales en posesión de los </w:t>
      </w:r>
      <w:r w:rsidR="000F52EB">
        <w:rPr>
          <w:rFonts w:ascii="Palatino Linotype" w:hAnsi="Palatino Linotype"/>
        </w:rPr>
        <w:t>Sujetos Obligados</w:t>
      </w:r>
      <w:r w:rsidR="004601F1" w:rsidRPr="004601F1">
        <w:rPr>
          <w:rFonts w:ascii="Palatino Linotype" w:hAnsi="Palatino Linotype"/>
        </w:rPr>
        <w:t xml:space="preserve"> contará con el consentimiento de su titular previo al tratamiento, salvo los supuestos de excepción previstos en la Ley</w:t>
      </w:r>
      <w:r w:rsidR="004601F1">
        <w:rPr>
          <w:rFonts w:ascii="Palatino Linotype" w:hAnsi="Palatino Linotype"/>
        </w:rPr>
        <w:t xml:space="preserve"> de </w:t>
      </w:r>
      <w:r w:rsidR="004601F1" w:rsidRPr="004601F1">
        <w:rPr>
          <w:rFonts w:ascii="Palatino Linotype" w:hAnsi="Palatino Linotype"/>
        </w:rPr>
        <w:t xml:space="preserve">Protección </w:t>
      </w:r>
      <w:r w:rsidR="004601F1">
        <w:rPr>
          <w:rFonts w:ascii="Palatino Linotype" w:hAnsi="Palatino Linotype"/>
        </w:rPr>
        <w:t>d</w:t>
      </w:r>
      <w:r w:rsidR="004601F1" w:rsidRPr="004601F1">
        <w:rPr>
          <w:rFonts w:ascii="Palatino Linotype" w:hAnsi="Palatino Linotype"/>
        </w:rPr>
        <w:t>e Datos Personales y demás disposiciones legales aplicables</w:t>
      </w:r>
      <w:r w:rsidR="00911FEC" w:rsidRPr="00911FEC">
        <w:rPr>
          <w:rFonts w:ascii="Palatino Linotype" w:hAnsi="Palatino Linotype"/>
        </w:rPr>
        <w:t>;</w:t>
      </w:r>
    </w:p>
    <w:p w14:paraId="2B5B9A6C" w14:textId="142D598F" w:rsidR="00911FEC" w:rsidRPr="00911FEC" w:rsidRDefault="00B851DA" w:rsidP="00EE6299">
      <w:pPr>
        <w:pStyle w:val="Prrafodelista"/>
        <w:numPr>
          <w:ilvl w:val="0"/>
          <w:numId w:val="6"/>
        </w:numPr>
        <w:spacing w:after="0" w:line="276" w:lineRule="auto"/>
        <w:ind w:left="567" w:right="-234" w:hanging="207"/>
        <w:jc w:val="both"/>
        <w:rPr>
          <w:rFonts w:ascii="Palatino Linotype" w:hAnsi="Palatino Linotype"/>
        </w:rPr>
      </w:pPr>
      <w:r w:rsidRPr="00911FEC">
        <w:rPr>
          <w:rFonts w:ascii="Palatino Linotype" w:hAnsi="Palatino Linotype"/>
          <w:b/>
        </w:rPr>
        <w:t>Finalidad:</w:t>
      </w:r>
      <w:r w:rsidRPr="00911FEC">
        <w:rPr>
          <w:rFonts w:ascii="Palatino Linotype" w:hAnsi="Palatino Linotype"/>
        </w:rPr>
        <w:t xml:space="preserve"> </w:t>
      </w:r>
      <w:r w:rsidR="00982F84" w:rsidRPr="00982F84">
        <w:rPr>
          <w:rFonts w:ascii="Palatino Linotype" w:hAnsi="Palatino Linotype"/>
        </w:rPr>
        <w:t>Todo tratamiento de datos personales que efectúe el responsable deberá estar justificado por finalidades concretas, lícitas, explícitas y legítimas, relacionadas con las atribuciones que la norm</w:t>
      </w:r>
      <w:r w:rsidR="00982F84">
        <w:rPr>
          <w:rFonts w:ascii="Palatino Linotype" w:hAnsi="Palatino Linotype"/>
        </w:rPr>
        <w:t xml:space="preserve">atividad aplicable les confiera; </w:t>
      </w:r>
    </w:p>
    <w:p w14:paraId="2484CFC2" w14:textId="723F3AAC" w:rsidR="00B851DA" w:rsidRPr="00911FEC" w:rsidRDefault="00B851DA" w:rsidP="00EE6299">
      <w:pPr>
        <w:pStyle w:val="Prrafodelista"/>
        <w:numPr>
          <w:ilvl w:val="0"/>
          <w:numId w:val="6"/>
        </w:numPr>
        <w:spacing w:after="0" w:line="276" w:lineRule="auto"/>
        <w:ind w:left="567" w:right="-234" w:hanging="207"/>
        <w:jc w:val="both"/>
        <w:rPr>
          <w:rFonts w:ascii="Palatino Linotype" w:hAnsi="Palatino Linotype"/>
        </w:rPr>
      </w:pPr>
      <w:r w:rsidRPr="00911FEC">
        <w:rPr>
          <w:rFonts w:ascii="Palatino Linotype" w:hAnsi="Palatino Linotype"/>
          <w:b/>
        </w:rPr>
        <w:t>Información:</w:t>
      </w:r>
      <w:r w:rsidRPr="00911FEC">
        <w:rPr>
          <w:rFonts w:ascii="Palatino Linotype" w:hAnsi="Palatino Linotype"/>
        </w:rPr>
        <w:t xml:space="preserve"> El </w:t>
      </w:r>
      <w:r w:rsidR="006C6C77">
        <w:rPr>
          <w:rFonts w:ascii="Palatino Linotype" w:hAnsi="Palatino Linotype"/>
        </w:rPr>
        <w:t>r</w:t>
      </w:r>
      <w:r w:rsidRPr="00911FEC">
        <w:rPr>
          <w:rFonts w:ascii="Palatino Linotype" w:hAnsi="Palatino Linotype"/>
        </w:rPr>
        <w:t>esponsable deberá informar al</w:t>
      </w:r>
      <w:r w:rsidR="00F96BBA" w:rsidRPr="00911FEC">
        <w:rPr>
          <w:rFonts w:ascii="Palatino Linotype" w:hAnsi="Palatino Linotype"/>
        </w:rPr>
        <w:t xml:space="preserve"> titular de los datos sobre las </w:t>
      </w:r>
      <w:r w:rsidRPr="00911FEC">
        <w:rPr>
          <w:rFonts w:ascii="Palatino Linotype" w:hAnsi="Palatino Linotype"/>
        </w:rPr>
        <w:t>características principales del tratamiento, la finalida</w:t>
      </w:r>
      <w:r w:rsidR="00F96BBA" w:rsidRPr="00911FEC">
        <w:rPr>
          <w:rFonts w:ascii="Palatino Linotype" w:hAnsi="Palatino Linotype"/>
        </w:rPr>
        <w:t xml:space="preserve">d y cualquier cambio del estado </w:t>
      </w:r>
      <w:r w:rsidRPr="00911FEC">
        <w:rPr>
          <w:rFonts w:ascii="Palatino Linotype" w:hAnsi="Palatino Linotype"/>
        </w:rPr>
        <w:t>relaci</w:t>
      </w:r>
      <w:r w:rsidR="00982F84">
        <w:rPr>
          <w:rFonts w:ascii="Palatino Linotype" w:hAnsi="Palatino Linotype"/>
        </w:rPr>
        <w:t>onados con sus datos personales;</w:t>
      </w:r>
    </w:p>
    <w:p w14:paraId="162305C5" w14:textId="732BB197" w:rsidR="00B851DA" w:rsidRPr="00911FEC" w:rsidRDefault="00B851DA" w:rsidP="00EE6299">
      <w:pPr>
        <w:pStyle w:val="Prrafodelista"/>
        <w:numPr>
          <w:ilvl w:val="0"/>
          <w:numId w:val="6"/>
        </w:numPr>
        <w:spacing w:after="0" w:line="276" w:lineRule="auto"/>
        <w:ind w:left="567" w:right="-234" w:hanging="207"/>
        <w:jc w:val="both"/>
        <w:rPr>
          <w:rFonts w:ascii="Palatino Linotype" w:hAnsi="Palatino Linotype"/>
        </w:rPr>
      </w:pPr>
      <w:r w:rsidRPr="00911FEC">
        <w:rPr>
          <w:rFonts w:ascii="Palatino Linotype" w:hAnsi="Palatino Linotype"/>
          <w:b/>
        </w:rPr>
        <w:t>Lealtad:</w:t>
      </w:r>
      <w:r w:rsidRPr="00911FEC">
        <w:rPr>
          <w:rFonts w:ascii="Palatino Linotype" w:hAnsi="Palatino Linotype"/>
        </w:rPr>
        <w:t xml:space="preserve"> </w:t>
      </w:r>
      <w:r w:rsidR="00982F84" w:rsidRPr="00982F84">
        <w:rPr>
          <w:rFonts w:ascii="Palatino Linotype" w:hAnsi="Palatino Linotype"/>
        </w:rPr>
        <w:t>El responsable no podrá obtener, recolectar, recabar, tratar, o transferir datos personales, a través de medios engañosos, fraudulentos desleales o ilícitos, privilegiando la protección de los intereses de privacidad de la o el titular de la información</w:t>
      </w:r>
      <w:r w:rsidR="00982F84">
        <w:rPr>
          <w:rFonts w:ascii="Palatino Linotype" w:hAnsi="Palatino Linotype"/>
        </w:rPr>
        <w:t>;</w:t>
      </w:r>
    </w:p>
    <w:p w14:paraId="58A10432" w14:textId="79AACDAB" w:rsidR="00B851DA" w:rsidRPr="00911FEC" w:rsidRDefault="00B851DA" w:rsidP="00EE6299">
      <w:pPr>
        <w:pStyle w:val="Prrafodelista"/>
        <w:numPr>
          <w:ilvl w:val="0"/>
          <w:numId w:val="6"/>
        </w:numPr>
        <w:spacing w:after="0" w:line="276" w:lineRule="auto"/>
        <w:ind w:left="567" w:right="-234" w:hanging="207"/>
        <w:jc w:val="both"/>
        <w:rPr>
          <w:rFonts w:ascii="Palatino Linotype" w:hAnsi="Palatino Linotype"/>
        </w:rPr>
      </w:pPr>
      <w:r w:rsidRPr="00911FEC">
        <w:rPr>
          <w:rFonts w:ascii="Palatino Linotype" w:hAnsi="Palatino Linotype"/>
          <w:b/>
        </w:rPr>
        <w:t>Licitud.</w:t>
      </w:r>
      <w:r w:rsidRPr="00911FEC">
        <w:rPr>
          <w:rFonts w:ascii="Palatino Linotype" w:hAnsi="Palatino Linotype"/>
        </w:rPr>
        <w:t xml:space="preserve"> </w:t>
      </w:r>
      <w:r w:rsidR="00982F84" w:rsidRPr="00982F84">
        <w:rPr>
          <w:rFonts w:ascii="Palatino Linotype" w:hAnsi="Palatino Linotype"/>
        </w:rPr>
        <w:t>El tratamiento de datos personales por parte del responsable deberá sujetarse a las facultades o atribuciones que la normatividad aplicable le confiera</w:t>
      </w:r>
      <w:r w:rsidR="00982F84">
        <w:rPr>
          <w:rFonts w:ascii="Palatino Linotype" w:hAnsi="Palatino Linotype"/>
        </w:rPr>
        <w:t>;</w:t>
      </w:r>
      <w:r w:rsidRPr="00911FEC">
        <w:rPr>
          <w:rFonts w:ascii="Palatino Linotype" w:hAnsi="Palatino Linotype"/>
        </w:rPr>
        <w:t xml:space="preserve"> </w:t>
      </w:r>
    </w:p>
    <w:p w14:paraId="6C704B09" w14:textId="330CD603" w:rsidR="00B851DA" w:rsidRDefault="00B851DA" w:rsidP="00EE6299">
      <w:pPr>
        <w:pStyle w:val="Prrafodelista"/>
        <w:numPr>
          <w:ilvl w:val="0"/>
          <w:numId w:val="6"/>
        </w:numPr>
        <w:spacing w:after="0" w:line="276" w:lineRule="auto"/>
        <w:ind w:left="567" w:right="-234" w:hanging="207"/>
        <w:jc w:val="both"/>
        <w:rPr>
          <w:rFonts w:ascii="Palatino Linotype" w:hAnsi="Palatino Linotype"/>
        </w:rPr>
      </w:pPr>
      <w:r w:rsidRPr="00911FEC">
        <w:rPr>
          <w:rFonts w:ascii="Palatino Linotype" w:hAnsi="Palatino Linotype"/>
          <w:b/>
        </w:rPr>
        <w:t>Proporcionalidad:</w:t>
      </w:r>
      <w:r w:rsidRPr="00911FEC">
        <w:rPr>
          <w:rFonts w:ascii="Palatino Linotype" w:hAnsi="Palatino Linotype"/>
        </w:rPr>
        <w:t xml:space="preserve"> </w:t>
      </w:r>
      <w:r w:rsidR="00F95D3C">
        <w:rPr>
          <w:rFonts w:ascii="Palatino Linotype" w:hAnsi="Palatino Linotype"/>
        </w:rPr>
        <w:t>El responsable so</w:t>
      </w:r>
      <w:r w:rsidR="00C25363" w:rsidRPr="00C25363">
        <w:rPr>
          <w:rFonts w:ascii="Palatino Linotype" w:hAnsi="Palatino Linotype"/>
        </w:rPr>
        <w:t>lo deberá tratar los datos personales adecuados, relevantes y estrictamente necesarios para la finalidad que justifica su tratamiento</w:t>
      </w:r>
      <w:r w:rsidR="00C25363">
        <w:rPr>
          <w:rFonts w:ascii="Palatino Linotype" w:hAnsi="Palatino Linotype"/>
        </w:rPr>
        <w:t>;</w:t>
      </w:r>
      <w:r w:rsidR="00C30BD0">
        <w:rPr>
          <w:rFonts w:ascii="Palatino Linotype" w:hAnsi="Palatino Linotype"/>
        </w:rPr>
        <w:t xml:space="preserve"> y</w:t>
      </w:r>
    </w:p>
    <w:p w14:paraId="22FE643E" w14:textId="793B8ADD" w:rsidR="001656D0" w:rsidRPr="001656D0" w:rsidRDefault="001656D0" w:rsidP="00EE6299">
      <w:pPr>
        <w:pStyle w:val="Prrafodelista"/>
        <w:numPr>
          <w:ilvl w:val="0"/>
          <w:numId w:val="6"/>
        </w:numPr>
        <w:spacing w:after="0" w:line="276" w:lineRule="auto"/>
        <w:ind w:left="567" w:right="-234" w:hanging="207"/>
        <w:jc w:val="both"/>
        <w:rPr>
          <w:rFonts w:ascii="Palatino Linotype" w:hAnsi="Palatino Linotype"/>
          <w:b/>
        </w:rPr>
      </w:pPr>
      <w:r w:rsidRPr="001656D0">
        <w:rPr>
          <w:rFonts w:ascii="Palatino Linotype" w:hAnsi="Palatino Linotype"/>
          <w:b/>
        </w:rPr>
        <w:t>Responsabilidad:</w:t>
      </w:r>
      <w:r>
        <w:rPr>
          <w:rFonts w:ascii="Palatino Linotype" w:hAnsi="Palatino Linotype"/>
          <w:b/>
        </w:rPr>
        <w:t xml:space="preserve"> </w:t>
      </w:r>
      <w:r w:rsidRPr="001656D0">
        <w:rPr>
          <w:rFonts w:ascii="Palatino Linotype" w:hAnsi="Palatino Linotype"/>
        </w:rPr>
        <w:t xml:space="preserve">El responsable cumplirá con los principios de protección de datos establecidos </w:t>
      </w:r>
      <w:r w:rsidR="00DF4E30">
        <w:rPr>
          <w:rFonts w:ascii="Palatino Linotype" w:hAnsi="Palatino Linotype"/>
        </w:rPr>
        <w:t xml:space="preserve">en la Ley de </w:t>
      </w:r>
      <w:r w:rsidR="000E7885">
        <w:rPr>
          <w:rFonts w:ascii="Palatino Linotype" w:hAnsi="Palatino Linotype"/>
        </w:rPr>
        <w:t>la materia</w:t>
      </w:r>
      <w:r w:rsidR="00DF4E30">
        <w:rPr>
          <w:rFonts w:ascii="Palatino Linotype" w:hAnsi="Palatino Linotype"/>
        </w:rPr>
        <w:t>,</w:t>
      </w:r>
      <w:r w:rsidRPr="001656D0">
        <w:rPr>
          <w:rFonts w:ascii="Palatino Linotype" w:hAnsi="Palatino Linotype"/>
        </w:rPr>
        <w:t xml:space="preserve"> </w:t>
      </w:r>
      <w:r w:rsidR="00790EE0">
        <w:rPr>
          <w:rFonts w:ascii="Palatino Linotype" w:hAnsi="Palatino Linotype"/>
        </w:rPr>
        <w:t>y deberá</w:t>
      </w:r>
      <w:r w:rsidRPr="001656D0">
        <w:rPr>
          <w:rFonts w:ascii="Palatino Linotype" w:hAnsi="Palatino Linotype"/>
        </w:rPr>
        <w:t xml:space="preserve"> adoptar las medidas necesarias para su aplicación. Lo anterior cuando los datos fueren tratados por un encar</w:t>
      </w:r>
      <w:r w:rsidR="000F52EB">
        <w:rPr>
          <w:rFonts w:ascii="Palatino Linotype" w:hAnsi="Palatino Linotype"/>
        </w:rPr>
        <w:t>gado o tercero a solicitud del Sujeto O</w:t>
      </w:r>
      <w:r w:rsidRPr="001656D0">
        <w:rPr>
          <w:rFonts w:ascii="Palatino Linotype" w:hAnsi="Palatino Linotype"/>
        </w:rPr>
        <w:t>bligado.</w:t>
      </w:r>
    </w:p>
    <w:p w14:paraId="10B6500D" w14:textId="77777777" w:rsidR="00F96BBA" w:rsidRDefault="00F96BBA" w:rsidP="00B2672B">
      <w:pPr>
        <w:spacing w:after="0" w:line="276" w:lineRule="auto"/>
        <w:ind w:right="-234"/>
        <w:jc w:val="both"/>
        <w:rPr>
          <w:rFonts w:ascii="Palatino Linotype" w:hAnsi="Palatino Linotype"/>
        </w:rPr>
      </w:pPr>
    </w:p>
    <w:p w14:paraId="3D29B23A" w14:textId="77777777" w:rsidR="00B851DA" w:rsidRDefault="00B851DA" w:rsidP="00B2672B">
      <w:pPr>
        <w:spacing w:after="0" w:line="276" w:lineRule="auto"/>
        <w:ind w:right="-234"/>
        <w:jc w:val="both"/>
        <w:rPr>
          <w:rFonts w:ascii="Palatino Linotype" w:hAnsi="Palatino Linotype"/>
        </w:rPr>
      </w:pPr>
      <w:r w:rsidRPr="00F96BBA">
        <w:rPr>
          <w:rFonts w:ascii="Palatino Linotype" w:hAnsi="Palatino Linotype"/>
          <w:b/>
        </w:rPr>
        <w:t>Quinto</w:t>
      </w:r>
      <w:r w:rsidRPr="00B851DA">
        <w:rPr>
          <w:rFonts w:ascii="Palatino Linotype" w:hAnsi="Palatino Linotype"/>
        </w:rPr>
        <w:t>. Los principios que el Comité de Transparencia deberá observar, en m</w:t>
      </w:r>
      <w:r w:rsidR="00F96BBA">
        <w:rPr>
          <w:rFonts w:ascii="Palatino Linotype" w:hAnsi="Palatino Linotype"/>
        </w:rPr>
        <w:t xml:space="preserve">ateria de </w:t>
      </w:r>
      <w:r w:rsidRPr="00B851DA">
        <w:rPr>
          <w:rFonts w:ascii="Palatino Linotype" w:hAnsi="Palatino Linotype"/>
        </w:rPr>
        <w:t>gestión archivística, son los siguientes:</w:t>
      </w:r>
    </w:p>
    <w:p w14:paraId="338A8C51" w14:textId="77777777" w:rsidR="00C25363" w:rsidRPr="00B851DA" w:rsidRDefault="00C25363" w:rsidP="00B2672B">
      <w:pPr>
        <w:spacing w:after="0" w:line="276" w:lineRule="auto"/>
        <w:ind w:right="-234"/>
        <w:jc w:val="both"/>
        <w:rPr>
          <w:rFonts w:ascii="Palatino Linotype" w:hAnsi="Palatino Linotype"/>
        </w:rPr>
      </w:pPr>
    </w:p>
    <w:p w14:paraId="03A73B0F" w14:textId="691E523A" w:rsidR="00B851DA" w:rsidRPr="007123CC" w:rsidRDefault="00B851DA" w:rsidP="00EE6299">
      <w:pPr>
        <w:pStyle w:val="Prrafodelista"/>
        <w:numPr>
          <w:ilvl w:val="0"/>
          <w:numId w:val="7"/>
        </w:numPr>
        <w:spacing w:after="0" w:line="276" w:lineRule="auto"/>
        <w:ind w:left="567" w:right="-234" w:hanging="207"/>
        <w:jc w:val="both"/>
        <w:rPr>
          <w:rFonts w:ascii="Palatino Linotype" w:hAnsi="Palatino Linotype"/>
        </w:rPr>
      </w:pPr>
      <w:r w:rsidRPr="007123CC">
        <w:rPr>
          <w:rFonts w:ascii="Palatino Linotype" w:hAnsi="Palatino Linotype"/>
          <w:b/>
        </w:rPr>
        <w:t>Conservación:</w:t>
      </w:r>
      <w:r w:rsidRPr="007123CC">
        <w:rPr>
          <w:rFonts w:ascii="Palatino Linotype" w:hAnsi="Palatino Linotype"/>
        </w:rPr>
        <w:t xml:space="preserve"> Adoptar las medidas de índole técni</w:t>
      </w:r>
      <w:r w:rsidR="00F96BBA" w:rsidRPr="007123CC">
        <w:rPr>
          <w:rFonts w:ascii="Palatino Linotype" w:hAnsi="Palatino Linotype"/>
        </w:rPr>
        <w:t xml:space="preserve">ca, administrativa, ambiental y </w:t>
      </w:r>
      <w:r w:rsidRPr="007123CC">
        <w:rPr>
          <w:rFonts w:ascii="Palatino Linotype" w:hAnsi="Palatino Linotype"/>
        </w:rPr>
        <w:t>tecnológica, para la adecuada preservación de los documentos de archivo;</w:t>
      </w:r>
    </w:p>
    <w:p w14:paraId="419155B6" w14:textId="01A7E500" w:rsidR="00B851DA" w:rsidRPr="007123CC" w:rsidRDefault="00B851DA" w:rsidP="00EE6299">
      <w:pPr>
        <w:pStyle w:val="Prrafodelista"/>
        <w:numPr>
          <w:ilvl w:val="0"/>
          <w:numId w:val="7"/>
        </w:numPr>
        <w:spacing w:after="0" w:line="276" w:lineRule="auto"/>
        <w:ind w:left="567" w:right="-234" w:hanging="207"/>
        <w:jc w:val="both"/>
        <w:rPr>
          <w:rFonts w:ascii="Palatino Linotype" w:hAnsi="Palatino Linotype"/>
        </w:rPr>
      </w:pPr>
      <w:r w:rsidRPr="007123CC">
        <w:rPr>
          <w:rFonts w:ascii="Palatino Linotype" w:hAnsi="Palatino Linotype"/>
          <w:b/>
        </w:rPr>
        <w:t>Procedencia:</w:t>
      </w:r>
      <w:r w:rsidRPr="007123CC">
        <w:rPr>
          <w:rFonts w:ascii="Palatino Linotype" w:hAnsi="Palatino Linotype"/>
        </w:rPr>
        <w:t xml:space="preserve"> Conservar el origen de cada fon</w:t>
      </w:r>
      <w:r w:rsidR="00F96BBA" w:rsidRPr="007123CC">
        <w:rPr>
          <w:rFonts w:ascii="Palatino Linotype" w:hAnsi="Palatino Linotype"/>
        </w:rPr>
        <w:t xml:space="preserve">do documental producido por los </w:t>
      </w:r>
      <w:r w:rsidR="000F52EB">
        <w:rPr>
          <w:rFonts w:ascii="Palatino Linotype" w:hAnsi="Palatino Linotype"/>
        </w:rPr>
        <w:t>Sujetos Obligados</w:t>
      </w:r>
      <w:r w:rsidRPr="007123CC">
        <w:rPr>
          <w:rFonts w:ascii="Palatino Linotype" w:hAnsi="Palatino Linotype"/>
        </w:rPr>
        <w:t>, para distinguirlo de otros fondos</w:t>
      </w:r>
      <w:r w:rsidR="00F96BBA" w:rsidRPr="007123CC">
        <w:rPr>
          <w:rFonts w:ascii="Palatino Linotype" w:hAnsi="Palatino Linotype"/>
        </w:rPr>
        <w:t xml:space="preserve"> semejantes y respetar el orden </w:t>
      </w:r>
      <w:r w:rsidRPr="007123CC">
        <w:rPr>
          <w:rFonts w:ascii="Palatino Linotype" w:hAnsi="Palatino Linotype"/>
        </w:rPr>
        <w:t>interno de las series documentales en el desarrollo de su actividad institucional;</w:t>
      </w:r>
    </w:p>
    <w:p w14:paraId="7F9207D9" w14:textId="69F75951" w:rsidR="00B851DA" w:rsidRPr="007123CC" w:rsidRDefault="00B851DA" w:rsidP="00EE6299">
      <w:pPr>
        <w:pStyle w:val="Prrafodelista"/>
        <w:numPr>
          <w:ilvl w:val="0"/>
          <w:numId w:val="7"/>
        </w:numPr>
        <w:spacing w:after="0" w:line="276" w:lineRule="auto"/>
        <w:ind w:left="567" w:right="-234" w:hanging="207"/>
        <w:jc w:val="both"/>
        <w:rPr>
          <w:rFonts w:ascii="Palatino Linotype" w:hAnsi="Palatino Linotype"/>
        </w:rPr>
      </w:pPr>
      <w:r w:rsidRPr="007123CC">
        <w:rPr>
          <w:rFonts w:ascii="Palatino Linotype" w:hAnsi="Palatino Linotype"/>
          <w:b/>
        </w:rPr>
        <w:t>Integridad:</w:t>
      </w:r>
      <w:r w:rsidRPr="007123CC">
        <w:rPr>
          <w:rFonts w:ascii="Palatino Linotype" w:hAnsi="Palatino Linotype"/>
        </w:rPr>
        <w:t xml:space="preserve"> Garantizar que los documentos de a</w:t>
      </w:r>
      <w:r w:rsidR="00F96BBA" w:rsidRPr="007123CC">
        <w:rPr>
          <w:rFonts w:ascii="Palatino Linotype" w:hAnsi="Palatino Linotype"/>
        </w:rPr>
        <w:t xml:space="preserve">rchivo sean completos y veraces </w:t>
      </w:r>
      <w:r w:rsidRPr="007123CC">
        <w:rPr>
          <w:rFonts w:ascii="Palatino Linotype" w:hAnsi="Palatino Linotype"/>
        </w:rPr>
        <w:t>para reflejar con exactitud la información contenida;</w:t>
      </w:r>
    </w:p>
    <w:p w14:paraId="2043FCC8" w14:textId="34D1997E" w:rsidR="00B851DA" w:rsidRPr="007123CC" w:rsidRDefault="00B851DA" w:rsidP="00EE6299">
      <w:pPr>
        <w:pStyle w:val="Prrafodelista"/>
        <w:numPr>
          <w:ilvl w:val="0"/>
          <w:numId w:val="7"/>
        </w:numPr>
        <w:spacing w:after="0" w:line="276" w:lineRule="auto"/>
        <w:ind w:left="567" w:right="-234" w:hanging="207"/>
        <w:jc w:val="both"/>
        <w:rPr>
          <w:rFonts w:ascii="Palatino Linotype" w:hAnsi="Palatino Linotype"/>
        </w:rPr>
      </w:pPr>
      <w:r w:rsidRPr="007123CC">
        <w:rPr>
          <w:rFonts w:ascii="Palatino Linotype" w:hAnsi="Palatino Linotype"/>
          <w:b/>
        </w:rPr>
        <w:t>Disponibilidad</w:t>
      </w:r>
      <w:r w:rsidRPr="007123CC">
        <w:rPr>
          <w:rFonts w:ascii="Palatino Linotype" w:hAnsi="Palatino Linotype"/>
        </w:rPr>
        <w:t xml:space="preserve">: Adoptar medidas pertinentes para </w:t>
      </w:r>
      <w:r w:rsidR="00F96BBA" w:rsidRPr="007123CC">
        <w:rPr>
          <w:rFonts w:ascii="Palatino Linotype" w:hAnsi="Palatino Linotype"/>
        </w:rPr>
        <w:t xml:space="preserve">la localización expedita de los </w:t>
      </w:r>
      <w:r w:rsidRPr="007123CC">
        <w:rPr>
          <w:rFonts w:ascii="Palatino Linotype" w:hAnsi="Palatino Linotype"/>
        </w:rPr>
        <w:t>documentos de archivo</w:t>
      </w:r>
      <w:r w:rsidR="00C30BD0">
        <w:rPr>
          <w:rFonts w:ascii="Palatino Linotype" w:hAnsi="Palatino Linotype"/>
        </w:rPr>
        <w:t>;</w:t>
      </w:r>
      <w:r w:rsidRPr="007123CC">
        <w:rPr>
          <w:rFonts w:ascii="Palatino Linotype" w:hAnsi="Palatino Linotype"/>
        </w:rPr>
        <w:t xml:space="preserve"> y</w:t>
      </w:r>
    </w:p>
    <w:p w14:paraId="6B453C53" w14:textId="583475C3" w:rsidR="00B851DA" w:rsidRPr="007123CC" w:rsidRDefault="00B851DA" w:rsidP="00EE6299">
      <w:pPr>
        <w:pStyle w:val="Prrafodelista"/>
        <w:numPr>
          <w:ilvl w:val="0"/>
          <w:numId w:val="7"/>
        </w:numPr>
        <w:spacing w:after="0" w:line="276" w:lineRule="auto"/>
        <w:ind w:left="567" w:right="-234" w:hanging="207"/>
        <w:jc w:val="both"/>
        <w:rPr>
          <w:rFonts w:ascii="Palatino Linotype" w:hAnsi="Palatino Linotype"/>
        </w:rPr>
      </w:pPr>
      <w:r w:rsidRPr="007123CC">
        <w:rPr>
          <w:rFonts w:ascii="Palatino Linotype" w:hAnsi="Palatino Linotype"/>
          <w:b/>
        </w:rPr>
        <w:t>Accesibilidad:</w:t>
      </w:r>
      <w:r w:rsidRPr="007123CC">
        <w:rPr>
          <w:rFonts w:ascii="Palatino Linotype" w:hAnsi="Palatino Linotype"/>
        </w:rPr>
        <w:t xml:space="preserve"> Garantizar el acceso a la consulta</w:t>
      </w:r>
      <w:r w:rsidR="00F96BBA" w:rsidRPr="007123CC">
        <w:rPr>
          <w:rFonts w:ascii="Palatino Linotype" w:hAnsi="Palatino Linotype"/>
        </w:rPr>
        <w:t xml:space="preserve"> de los archivos de acuerdo con </w:t>
      </w:r>
      <w:r w:rsidR="000E7885">
        <w:rPr>
          <w:rFonts w:ascii="Palatino Linotype" w:hAnsi="Palatino Linotype"/>
        </w:rPr>
        <w:t xml:space="preserve">la </w:t>
      </w:r>
      <w:r w:rsidRPr="007123CC">
        <w:rPr>
          <w:rFonts w:ascii="Palatino Linotype" w:hAnsi="Palatino Linotype"/>
        </w:rPr>
        <w:t>Ley</w:t>
      </w:r>
      <w:r w:rsidR="000E7885">
        <w:rPr>
          <w:rFonts w:ascii="Palatino Linotype" w:hAnsi="Palatino Linotype"/>
        </w:rPr>
        <w:t xml:space="preserve"> de la materia y demás</w:t>
      </w:r>
      <w:r w:rsidRPr="007123CC">
        <w:rPr>
          <w:rFonts w:ascii="Palatino Linotype" w:hAnsi="Palatino Linotype"/>
        </w:rPr>
        <w:t xml:space="preserve"> disposiciones jurídicas aplicables.</w:t>
      </w:r>
    </w:p>
    <w:p w14:paraId="5A283AC8" w14:textId="77777777" w:rsidR="00F96BBA" w:rsidRDefault="00F96BBA" w:rsidP="00B2672B">
      <w:pPr>
        <w:spacing w:after="0" w:line="276" w:lineRule="auto"/>
        <w:ind w:right="-234"/>
        <w:jc w:val="both"/>
        <w:rPr>
          <w:rFonts w:ascii="Palatino Linotype" w:hAnsi="Palatino Linotype"/>
        </w:rPr>
      </w:pPr>
    </w:p>
    <w:p w14:paraId="4949E27C" w14:textId="77777777" w:rsidR="008149EC" w:rsidRDefault="008149EC" w:rsidP="00B2672B">
      <w:pPr>
        <w:spacing w:after="0" w:line="276" w:lineRule="auto"/>
        <w:ind w:right="-234"/>
        <w:jc w:val="both"/>
        <w:rPr>
          <w:rFonts w:ascii="Palatino Linotype" w:hAnsi="Palatino Linotype"/>
        </w:rPr>
      </w:pPr>
    </w:p>
    <w:p w14:paraId="4944A8AC" w14:textId="1E7C77DA" w:rsidR="00764B56" w:rsidRPr="00704B8E" w:rsidRDefault="00764B56" w:rsidP="00B2672B">
      <w:pPr>
        <w:spacing w:after="0" w:line="276" w:lineRule="auto"/>
        <w:ind w:left="360" w:right="-234"/>
        <w:jc w:val="center"/>
        <w:rPr>
          <w:rFonts w:ascii="Palatino Linotype" w:hAnsi="Palatino Linotype"/>
          <w:b/>
        </w:rPr>
      </w:pPr>
      <w:r w:rsidRPr="00704B8E">
        <w:rPr>
          <w:rFonts w:ascii="Palatino Linotype" w:hAnsi="Palatino Linotype"/>
          <w:b/>
        </w:rPr>
        <w:t>CAPÍTULO I</w:t>
      </w:r>
      <w:r>
        <w:rPr>
          <w:rFonts w:ascii="Palatino Linotype" w:hAnsi="Palatino Linotype"/>
          <w:b/>
        </w:rPr>
        <w:t>II</w:t>
      </w:r>
    </w:p>
    <w:p w14:paraId="6A07B941" w14:textId="08214701" w:rsidR="00764B56" w:rsidRDefault="00764B56" w:rsidP="00B2672B">
      <w:pPr>
        <w:spacing w:after="0" w:line="276" w:lineRule="auto"/>
        <w:ind w:right="-234"/>
        <w:jc w:val="center"/>
        <w:rPr>
          <w:rFonts w:ascii="Palatino Linotype" w:hAnsi="Palatino Linotype"/>
          <w:b/>
        </w:rPr>
      </w:pPr>
      <w:r w:rsidRPr="00704B8E">
        <w:rPr>
          <w:rFonts w:ascii="Palatino Linotype" w:hAnsi="Palatino Linotype"/>
          <w:b/>
        </w:rPr>
        <w:t>DE LA INTEGRACIÓN</w:t>
      </w:r>
      <w:r>
        <w:rPr>
          <w:rFonts w:ascii="Palatino Linotype" w:hAnsi="Palatino Linotype"/>
          <w:b/>
        </w:rPr>
        <w:t xml:space="preserve"> DE LOS COMITÉS DE TRANSPARENCIA</w:t>
      </w:r>
    </w:p>
    <w:p w14:paraId="455AEC99" w14:textId="77777777" w:rsidR="00764B56" w:rsidRPr="00704B8E" w:rsidRDefault="00764B56" w:rsidP="00B2672B">
      <w:pPr>
        <w:spacing w:after="0" w:line="276" w:lineRule="auto"/>
        <w:ind w:right="-234"/>
        <w:jc w:val="center"/>
        <w:rPr>
          <w:rFonts w:ascii="Palatino Linotype" w:hAnsi="Palatino Linotype"/>
          <w:b/>
        </w:rPr>
      </w:pPr>
    </w:p>
    <w:p w14:paraId="4C337855" w14:textId="780C06C5" w:rsidR="00764B56" w:rsidRDefault="00764B56" w:rsidP="00B2672B">
      <w:pPr>
        <w:spacing w:after="0" w:line="276" w:lineRule="auto"/>
        <w:ind w:right="-234"/>
        <w:jc w:val="both"/>
        <w:rPr>
          <w:rFonts w:ascii="Palatino Linotype" w:hAnsi="Palatino Linotype"/>
        </w:rPr>
      </w:pPr>
      <w:r>
        <w:rPr>
          <w:rFonts w:ascii="Palatino Linotype" w:hAnsi="Palatino Linotype"/>
          <w:b/>
        </w:rPr>
        <w:t>Sexto</w:t>
      </w:r>
      <w:r w:rsidRPr="00B851DA">
        <w:rPr>
          <w:rFonts w:ascii="Palatino Linotype" w:hAnsi="Palatino Linotype"/>
        </w:rPr>
        <w:t xml:space="preserve">. </w:t>
      </w:r>
      <w:r w:rsidR="00210BD1">
        <w:rPr>
          <w:rFonts w:ascii="Palatino Linotype" w:hAnsi="Palatino Linotype"/>
        </w:rPr>
        <w:t>C</w:t>
      </w:r>
      <w:r w:rsidRPr="00704B8E">
        <w:rPr>
          <w:rFonts w:ascii="Palatino Linotype" w:hAnsi="Palatino Linotype"/>
        </w:rPr>
        <w:t xml:space="preserve">ada </w:t>
      </w:r>
      <w:r>
        <w:rPr>
          <w:rFonts w:ascii="Palatino Linotype" w:hAnsi="Palatino Linotype"/>
        </w:rPr>
        <w:t>S</w:t>
      </w:r>
      <w:r w:rsidRPr="00704B8E">
        <w:rPr>
          <w:rFonts w:ascii="Palatino Linotype" w:hAnsi="Palatino Linotype"/>
        </w:rPr>
        <w:t xml:space="preserve">ujeto </w:t>
      </w:r>
      <w:r>
        <w:rPr>
          <w:rFonts w:ascii="Palatino Linotype" w:hAnsi="Palatino Linotype"/>
        </w:rPr>
        <w:t>O</w:t>
      </w:r>
      <w:r w:rsidRPr="00704B8E">
        <w:rPr>
          <w:rFonts w:ascii="Palatino Linotype" w:hAnsi="Palatino Linotype"/>
        </w:rPr>
        <w:t xml:space="preserve">bligado establecerá un Comité de Transparencia, colegiado e </w:t>
      </w:r>
      <w:r>
        <w:rPr>
          <w:rFonts w:ascii="Palatino Linotype" w:hAnsi="Palatino Linotype"/>
        </w:rPr>
        <w:t xml:space="preserve">integrado por lo menos por tres </w:t>
      </w:r>
      <w:r w:rsidRPr="00704B8E">
        <w:rPr>
          <w:rFonts w:ascii="Palatino Linotype" w:hAnsi="Palatino Linotype"/>
        </w:rPr>
        <w:t xml:space="preserve">miembros, </w:t>
      </w:r>
      <w:r w:rsidR="00EC5FF2">
        <w:rPr>
          <w:rFonts w:ascii="Palatino Linotype" w:hAnsi="Palatino Linotype"/>
        </w:rPr>
        <w:t xml:space="preserve">sin restricción de sus integrantes, </w:t>
      </w:r>
      <w:r w:rsidR="00790EE0">
        <w:rPr>
          <w:rFonts w:ascii="Palatino Linotype" w:hAnsi="Palatino Linotype"/>
        </w:rPr>
        <w:t>el cual deberá</w:t>
      </w:r>
      <w:r w:rsidRPr="00704B8E">
        <w:rPr>
          <w:rFonts w:ascii="Palatino Linotype" w:hAnsi="Palatino Linotype"/>
        </w:rPr>
        <w:t xml:space="preserve"> de ser siempre un número impar</w:t>
      </w:r>
      <w:r w:rsidR="003620B3">
        <w:rPr>
          <w:rFonts w:ascii="Palatino Linotype" w:hAnsi="Palatino Linotype"/>
        </w:rPr>
        <w:t xml:space="preserve"> y</w:t>
      </w:r>
      <w:r w:rsidR="003A0DEB">
        <w:rPr>
          <w:rFonts w:ascii="Palatino Linotype" w:hAnsi="Palatino Linotype"/>
        </w:rPr>
        <w:t xml:space="preserve"> </w:t>
      </w:r>
      <w:r w:rsidR="003A0DEB" w:rsidRPr="003A0DEB">
        <w:rPr>
          <w:rFonts w:ascii="Palatino Linotype" w:hAnsi="Palatino Linotype"/>
        </w:rPr>
        <w:t>será la au</w:t>
      </w:r>
      <w:r w:rsidR="000F52EB">
        <w:rPr>
          <w:rFonts w:ascii="Palatino Linotype" w:hAnsi="Palatino Linotype"/>
        </w:rPr>
        <w:t>toridad máxima al interior del Sujeto O</w:t>
      </w:r>
      <w:r w:rsidR="003A0DEB" w:rsidRPr="003A0DEB">
        <w:rPr>
          <w:rFonts w:ascii="Palatino Linotype" w:hAnsi="Palatino Linotype"/>
        </w:rPr>
        <w:t>bligado en materia del derecho de acceso a la información</w:t>
      </w:r>
      <w:r w:rsidR="00DF4E30">
        <w:rPr>
          <w:rFonts w:ascii="Palatino Linotype" w:hAnsi="Palatino Linotype"/>
        </w:rPr>
        <w:t xml:space="preserve"> y en la protección de datos personales</w:t>
      </w:r>
      <w:r w:rsidR="003A0DEB" w:rsidRPr="003A0DEB">
        <w:rPr>
          <w:rFonts w:ascii="Palatino Linotype" w:hAnsi="Palatino Linotype"/>
        </w:rPr>
        <w:t>.</w:t>
      </w:r>
    </w:p>
    <w:p w14:paraId="09611D48" w14:textId="77777777" w:rsidR="00EC5FF2" w:rsidRDefault="00EC5FF2" w:rsidP="00B2672B">
      <w:pPr>
        <w:spacing w:after="0" w:line="276" w:lineRule="auto"/>
        <w:ind w:right="-234"/>
        <w:jc w:val="both"/>
        <w:rPr>
          <w:rFonts w:ascii="Palatino Linotype" w:hAnsi="Palatino Linotype"/>
        </w:rPr>
      </w:pPr>
    </w:p>
    <w:p w14:paraId="4B75283F" w14:textId="07290FF2" w:rsidR="00EC5FF2" w:rsidRDefault="00EC5FF2" w:rsidP="00B2672B">
      <w:pPr>
        <w:spacing w:after="0" w:line="276" w:lineRule="auto"/>
        <w:ind w:right="-234"/>
        <w:jc w:val="both"/>
        <w:rPr>
          <w:rFonts w:ascii="Palatino Linotype" w:hAnsi="Palatino Linotype"/>
        </w:rPr>
      </w:pPr>
      <w:r>
        <w:rPr>
          <w:rFonts w:ascii="Palatino Linotype" w:hAnsi="Palatino Linotype"/>
        </w:rPr>
        <w:t>Cada integrante designado deberá firmar el acta correspondiente o documentación de la materia,</w:t>
      </w:r>
      <w:r w:rsidR="003870B9">
        <w:rPr>
          <w:rFonts w:ascii="Palatino Linotype" w:hAnsi="Palatino Linotype"/>
        </w:rPr>
        <w:t xml:space="preserve"> </w:t>
      </w:r>
      <w:r>
        <w:rPr>
          <w:rFonts w:ascii="Palatino Linotype" w:hAnsi="Palatino Linotype"/>
        </w:rPr>
        <w:t xml:space="preserve">y participar en las respectivas sesiones. </w:t>
      </w:r>
    </w:p>
    <w:p w14:paraId="79BDCB94" w14:textId="77777777" w:rsidR="00210BD1" w:rsidRDefault="00210BD1" w:rsidP="00B2672B">
      <w:pPr>
        <w:spacing w:after="0" w:line="276" w:lineRule="auto"/>
        <w:ind w:right="-234"/>
        <w:jc w:val="both"/>
        <w:rPr>
          <w:rFonts w:ascii="Palatino Linotype" w:hAnsi="Palatino Linotype"/>
        </w:rPr>
      </w:pPr>
    </w:p>
    <w:p w14:paraId="7656961C" w14:textId="4237777D" w:rsidR="004C0D69" w:rsidRDefault="003620B3" w:rsidP="00B2672B">
      <w:pPr>
        <w:spacing w:after="0" w:line="276" w:lineRule="auto"/>
        <w:ind w:right="-234"/>
        <w:jc w:val="both"/>
        <w:rPr>
          <w:rFonts w:ascii="Palatino Linotype" w:hAnsi="Palatino Linotype"/>
        </w:rPr>
      </w:pPr>
      <w:r>
        <w:rPr>
          <w:rFonts w:ascii="Palatino Linotype" w:hAnsi="Palatino Linotype"/>
          <w:b/>
        </w:rPr>
        <w:t xml:space="preserve">Séptimo. </w:t>
      </w:r>
      <w:r w:rsidRPr="003620B3">
        <w:rPr>
          <w:rFonts w:ascii="Palatino Linotype" w:hAnsi="Palatino Linotype"/>
        </w:rPr>
        <w:t>Los integrantes del Comité de Transparencia no podrán depender jerárquicamente entre sí, tampoco podrán reunirse dos o más de estos integrantes en una sola persona</w:t>
      </w:r>
      <w:r w:rsidR="00B169F6">
        <w:rPr>
          <w:rFonts w:ascii="Palatino Linotype" w:hAnsi="Palatino Linotype"/>
        </w:rPr>
        <w:t xml:space="preserve">. </w:t>
      </w:r>
      <w:r w:rsidRPr="003620B3">
        <w:rPr>
          <w:rFonts w:ascii="Palatino Linotype" w:hAnsi="Palatino Linotype"/>
        </w:rPr>
        <w:t>Cuando se pr</w:t>
      </w:r>
      <w:r w:rsidR="000F52EB">
        <w:rPr>
          <w:rFonts w:ascii="Palatino Linotype" w:hAnsi="Palatino Linotype"/>
        </w:rPr>
        <w:t>esente el caso, el titular del S</w:t>
      </w:r>
      <w:r w:rsidRPr="003620B3">
        <w:rPr>
          <w:rFonts w:ascii="Palatino Linotype" w:hAnsi="Palatino Linotype"/>
        </w:rPr>
        <w:t xml:space="preserve">ujeto </w:t>
      </w:r>
      <w:r w:rsidR="000F52EB">
        <w:rPr>
          <w:rFonts w:ascii="Palatino Linotype" w:hAnsi="Palatino Linotype"/>
        </w:rPr>
        <w:t>O</w:t>
      </w:r>
      <w:r w:rsidRPr="003620B3">
        <w:rPr>
          <w:rFonts w:ascii="Palatino Linotype" w:hAnsi="Palatino Linotype"/>
        </w:rPr>
        <w:t>bligado tendrá que nombrar a la pe</w:t>
      </w:r>
      <w:r w:rsidR="004C0D69">
        <w:rPr>
          <w:rFonts w:ascii="Palatino Linotype" w:hAnsi="Palatino Linotype"/>
        </w:rPr>
        <w:t>rsona que supla al subordinado, quien v</w:t>
      </w:r>
      <w:r w:rsidR="00B2672B">
        <w:rPr>
          <w:rFonts w:ascii="Palatino Linotype" w:hAnsi="Palatino Linotype"/>
        </w:rPr>
        <w:t>ela</w:t>
      </w:r>
      <w:r w:rsidR="000761C8">
        <w:rPr>
          <w:rFonts w:ascii="Palatino Linotype" w:hAnsi="Palatino Linotype"/>
        </w:rPr>
        <w:t>rá</w:t>
      </w:r>
      <w:r w:rsidR="00B2672B">
        <w:rPr>
          <w:rFonts w:ascii="Palatino Linotype" w:hAnsi="Palatino Linotype"/>
        </w:rPr>
        <w:t xml:space="preserve"> por la garantía de los derechos tutelados por el In</w:t>
      </w:r>
      <w:r w:rsidR="00A15057">
        <w:rPr>
          <w:rFonts w:ascii="Palatino Linotype" w:hAnsi="Palatino Linotype"/>
        </w:rPr>
        <w:t>foem</w:t>
      </w:r>
      <w:r w:rsidR="004C0D69">
        <w:rPr>
          <w:rFonts w:ascii="Palatino Linotype" w:hAnsi="Palatino Linotype"/>
        </w:rPr>
        <w:t>.</w:t>
      </w:r>
    </w:p>
    <w:p w14:paraId="3B21CB6C" w14:textId="77777777" w:rsidR="004C0D69" w:rsidRDefault="004C0D69" w:rsidP="00B2672B">
      <w:pPr>
        <w:spacing w:after="0" w:line="276" w:lineRule="auto"/>
        <w:ind w:right="-234"/>
        <w:jc w:val="both"/>
        <w:rPr>
          <w:rFonts w:ascii="Palatino Linotype" w:hAnsi="Palatino Linotype"/>
        </w:rPr>
      </w:pPr>
    </w:p>
    <w:p w14:paraId="4E170543" w14:textId="5544746B" w:rsidR="00472E24" w:rsidRDefault="004C0D69" w:rsidP="00B2672B">
      <w:pPr>
        <w:spacing w:after="0" w:line="276" w:lineRule="auto"/>
        <w:ind w:right="-234"/>
        <w:jc w:val="both"/>
        <w:rPr>
          <w:rFonts w:ascii="Palatino Linotype" w:hAnsi="Palatino Linotype"/>
        </w:rPr>
      </w:pPr>
      <w:r>
        <w:rPr>
          <w:rFonts w:ascii="Palatino Linotype" w:hAnsi="Palatino Linotype"/>
        </w:rPr>
        <w:t>D</w:t>
      </w:r>
      <w:r w:rsidR="00B2672B">
        <w:rPr>
          <w:rFonts w:ascii="Palatino Linotype" w:hAnsi="Palatino Linotype"/>
        </w:rPr>
        <w:t xml:space="preserve">entro de los Comités de Transparencia de los </w:t>
      </w:r>
      <w:r w:rsidR="000F52EB">
        <w:rPr>
          <w:rFonts w:ascii="Palatino Linotype" w:hAnsi="Palatino Linotype"/>
        </w:rPr>
        <w:t>Sujetos Obligados</w:t>
      </w:r>
      <w:r w:rsidR="00B2672B">
        <w:rPr>
          <w:rFonts w:ascii="Palatino Linotype" w:hAnsi="Palatino Linotype"/>
        </w:rPr>
        <w:t xml:space="preserve">, no podrá reunirse el cargo de Titular de la Unidad de Transparencia entre dos o más </w:t>
      </w:r>
      <w:r w:rsidR="000F52EB">
        <w:rPr>
          <w:rFonts w:ascii="Palatino Linotype" w:hAnsi="Palatino Linotype"/>
        </w:rPr>
        <w:t>Sujetos Obligados</w:t>
      </w:r>
      <w:r w:rsidR="00B2672B">
        <w:rPr>
          <w:rFonts w:ascii="Palatino Linotype" w:hAnsi="Palatino Linotype"/>
        </w:rPr>
        <w:t xml:space="preserve"> diversos, pre</w:t>
      </w:r>
      <w:r w:rsidR="00C10559">
        <w:rPr>
          <w:rFonts w:ascii="Palatino Linotype" w:hAnsi="Palatino Linotype"/>
        </w:rPr>
        <w:t>valeciendo</w:t>
      </w:r>
      <w:r w:rsidR="00B2672B">
        <w:rPr>
          <w:rFonts w:ascii="Palatino Linotype" w:hAnsi="Palatino Linotype"/>
        </w:rPr>
        <w:t xml:space="preserve"> los principios rectores previstos en los presentes criterios y en la Ley de Transparencia Local en sus decisiones, atribuciones y facultades desarrolladas en materia de transparencia, acceso a la información y protección de datos personales.</w:t>
      </w:r>
    </w:p>
    <w:p w14:paraId="39AC01FD" w14:textId="77777777" w:rsidR="00B2672B" w:rsidRDefault="00B2672B" w:rsidP="00B2672B">
      <w:pPr>
        <w:spacing w:after="0" w:line="276" w:lineRule="auto"/>
        <w:ind w:right="-234"/>
        <w:jc w:val="both"/>
        <w:rPr>
          <w:rFonts w:ascii="Palatino Linotype" w:hAnsi="Palatino Linotype"/>
        </w:rPr>
      </w:pPr>
    </w:p>
    <w:p w14:paraId="51E4C20A" w14:textId="45FA0CC6" w:rsidR="00EA7288" w:rsidRDefault="003620B3" w:rsidP="00B2672B">
      <w:pPr>
        <w:spacing w:after="0" w:line="276" w:lineRule="auto"/>
        <w:ind w:right="-234"/>
        <w:jc w:val="both"/>
        <w:rPr>
          <w:rFonts w:ascii="Palatino Linotype" w:hAnsi="Palatino Linotype"/>
        </w:rPr>
      </w:pPr>
      <w:r w:rsidRPr="003620B3">
        <w:rPr>
          <w:rFonts w:ascii="Palatino Linotype" w:hAnsi="Palatino Linotype"/>
        </w:rPr>
        <w:t xml:space="preserve">Los miembros propietarios de los Comités de Transparencia contarán con los suplentes designados, de conformidad con la normatividad interna de los respectivos </w:t>
      </w:r>
      <w:r w:rsidR="000F52EB">
        <w:rPr>
          <w:rFonts w:ascii="Palatino Linotype" w:hAnsi="Palatino Linotype"/>
        </w:rPr>
        <w:t>Sujetos Obligados</w:t>
      </w:r>
      <w:r w:rsidRPr="003620B3">
        <w:rPr>
          <w:rFonts w:ascii="Palatino Linotype" w:hAnsi="Palatino Linotype"/>
        </w:rPr>
        <w:t>, y deberán corresponder a personas que ocupen cargos de la jerarquía inmediata inferior a la de dichos propietarios.</w:t>
      </w:r>
      <w:r w:rsidR="00B2672B">
        <w:rPr>
          <w:rFonts w:ascii="Palatino Linotype" w:hAnsi="Palatino Linotype"/>
        </w:rPr>
        <w:t xml:space="preserve"> </w:t>
      </w:r>
      <w:r w:rsidR="00EA7288" w:rsidRPr="00B851DA">
        <w:rPr>
          <w:rFonts w:ascii="Palatino Linotype" w:hAnsi="Palatino Linotype"/>
        </w:rPr>
        <w:t>Las person</w:t>
      </w:r>
      <w:r w:rsidR="00EA7288">
        <w:rPr>
          <w:rFonts w:ascii="Palatino Linotype" w:hAnsi="Palatino Linotype"/>
        </w:rPr>
        <w:t xml:space="preserve">as suplentes designadas </w:t>
      </w:r>
      <w:r w:rsidR="00EA7288" w:rsidRPr="00B851DA">
        <w:rPr>
          <w:rFonts w:ascii="Palatino Linotype" w:hAnsi="Palatino Linotype"/>
        </w:rPr>
        <w:t>tendrán voz y voto</w:t>
      </w:r>
      <w:r w:rsidR="000E7885">
        <w:rPr>
          <w:rFonts w:ascii="Palatino Linotype" w:hAnsi="Palatino Linotype"/>
        </w:rPr>
        <w:t>,</w:t>
      </w:r>
      <w:r w:rsidR="00EA7288" w:rsidRPr="00B851DA">
        <w:rPr>
          <w:rFonts w:ascii="Palatino Linotype" w:hAnsi="Palatino Linotype"/>
        </w:rPr>
        <w:t xml:space="preserve"> y firmarán las actas de las sesiones a las que asistan en esa calidad.</w:t>
      </w:r>
    </w:p>
    <w:p w14:paraId="6D9C2B0B" w14:textId="77777777" w:rsidR="00764B56" w:rsidRDefault="00764B56" w:rsidP="00B2672B">
      <w:pPr>
        <w:spacing w:after="0" w:line="276" w:lineRule="auto"/>
        <w:ind w:right="-234"/>
        <w:jc w:val="both"/>
        <w:rPr>
          <w:rFonts w:ascii="Palatino Linotype" w:hAnsi="Palatino Linotype"/>
          <w:b/>
        </w:rPr>
      </w:pPr>
    </w:p>
    <w:p w14:paraId="1B2C40DB" w14:textId="4853A235" w:rsidR="00764B56" w:rsidRDefault="00472E24" w:rsidP="00B2672B">
      <w:pPr>
        <w:spacing w:after="0" w:line="276" w:lineRule="auto"/>
        <w:ind w:right="-234"/>
        <w:jc w:val="both"/>
        <w:rPr>
          <w:rFonts w:ascii="Palatino Linotype" w:hAnsi="Palatino Linotype"/>
        </w:rPr>
      </w:pPr>
      <w:r>
        <w:rPr>
          <w:rFonts w:ascii="Palatino Linotype" w:hAnsi="Palatino Linotype"/>
          <w:b/>
        </w:rPr>
        <w:t>Octavo</w:t>
      </w:r>
      <w:r w:rsidR="00764B56">
        <w:rPr>
          <w:rFonts w:ascii="Palatino Linotype" w:hAnsi="Palatino Linotype"/>
          <w:b/>
        </w:rPr>
        <w:t xml:space="preserve">. </w:t>
      </w:r>
      <w:r w:rsidR="00764B56" w:rsidRPr="00704B8E">
        <w:rPr>
          <w:rFonts w:ascii="Palatino Linotype" w:hAnsi="Palatino Linotype"/>
        </w:rPr>
        <w:t>De conformidad con el artículo 46 de la Ley de Transparencia</w:t>
      </w:r>
      <w:r w:rsidR="00764B56">
        <w:rPr>
          <w:rFonts w:ascii="Palatino Linotype" w:hAnsi="Palatino Linotype"/>
        </w:rPr>
        <w:t xml:space="preserve"> </w:t>
      </w:r>
      <w:r w:rsidR="000E7885">
        <w:rPr>
          <w:rFonts w:ascii="Palatino Linotype" w:hAnsi="Palatino Linotype"/>
        </w:rPr>
        <w:t>Local</w:t>
      </w:r>
      <w:r w:rsidR="00C24409">
        <w:rPr>
          <w:rFonts w:ascii="Palatino Linotype" w:hAnsi="Palatino Linotype"/>
        </w:rPr>
        <w:t>,</w:t>
      </w:r>
      <w:r w:rsidR="00764B56">
        <w:rPr>
          <w:rFonts w:ascii="Palatino Linotype" w:hAnsi="Palatino Linotype"/>
        </w:rPr>
        <w:t xml:space="preserve"> </w:t>
      </w:r>
      <w:r w:rsidR="00DE562D">
        <w:rPr>
          <w:rFonts w:ascii="Palatino Linotype" w:hAnsi="Palatino Linotype"/>
        </w:rPr>
        <w:t xml:space="preserve">los </w:t>
      </w:r>
      <w:r w:rsidR="000F52EB">
        <w:rPr>
          <w:rFonts w:ascii="Palatino Linotype" w:hAnsi="Palatino Linotype"/>
        </w:rPr>
        <w:t>Sujetos Obligados</w:t>
      </w:r>
      <w:r w:rsidR="00DE562D">
        <w:rPr>
          <w:rFonts w:ascii="Palatino Linotype" w:hAnsi="Palatino Linotype"/>
        </w:rPr>
        <w:t xml:space="preserve"> integrarán sus</w:t>
      </w:r>
      <w:r w:rsidR="00764B56">
        <w:rPr>
          <w:rFonts w:ascii="Palatino Linotype" w:hAnsi="Palatino Linotype"/>
        </w:rPr>
        <w:t xml:space="preserve"> </w:t>
      </w:r>
      <w:r w:rsidR="00DF4E30">
        <w:rPr>
          <w:rFonts w:ascii="Palatino Linotype" w:hAnsi="Palatino Linotype"/>
        </w:rPr>
        <w:t>Comité</w:t>
      </w:r>
      <w:r w:rsidR="00DE562D">
        <w:rPr>
          <w:rFonts w:ascii="Palatino Linotype" w:hAnsi="Palatino Linotype"/>
        </w:rPr>
        <w:t>s</w:t>
      </w:r>
      <w:r w:rsidR="00DF4E30">
        <w:rPr>
          <w:rFonts w:ascii="Palatino Linotype" w:hAnsi="Palatino Linotype"/>
        </w:rPr>
        <w:t xml:space="preserve"> </w:t>
      </w:r>
      <w:r w:rsidR="00764B56">
        <w:rPr>
          <w:rFonts w:ascii="Palatino Linotype" w:hAnsi="Palatino Linotype"/>
        </w:rPr>
        <w:t xml:space="preserve">de </w:t>
      </w:r>
      <w:r w:rsidR="00DF4E30">
        <w:rPr>
          <w:rFonts w:ascii="Palatino Linotype" w:hAnsi="Palatino Linotype"/>
        </w:rPr>
        <w:t xml:space="preserve">Transparencia </w:t>
      </w:r>
      <w:r w:rsidR="00764B56">
        <w:rPr>
          <w:rFonts w:ascii="Palatino Linotype" w:hAnsi="Palatino Linotype"/>
        </w:rPr>
        <w:t xml:space="preserve">de la siguiente </w:t>
      </w:r>
      <w:r w:rsidR="00DE562D">
        <w:rPr>
          <w:rFonts w:ascii="Palatino Linotype" w:hAnsi="Palatino Linotype"/>
        </w:rPr>
        <w:t>forma</w:t>
      </w:r>
      <w:r w:rsidR="00764B56">
        <w:rPr>
          <w:rFonts w:ascii="Palatino Linotype" w:hAnsi="Palatino Linotype"/>
        </w:rPr>
        <w:t xml:space="preserve">: </w:t>
      </w:r>
    </w:p>
    <w:p w14:paraId="0BC0CEC7" w14:textId="77777777" w:rsidR="00764B56" w:rsidRDefault="00764B56" w:rsidP="00B2672B">
      <w:pPr>
        <w:spacing w:after="0" w:line="276" w:lineRule="auto"/>
        <w:ind w:right="-234"/>
        <w:jc w:val="both"/>
        <w:rPr>
          <w:rFonts w:ascii="Palatino Linotype" w:hAnsi="Palatino Linotype"/>
        </w:rPr>
      </w:pPr>
    </w:p>
    <w:p w14:paraId="7EC96B20" w14:textId="3B8C1BC9" w:rsidR="00764B56" w:rsidRPr="00DE562D" w:rsidRDefault="00EE6299" w:rsidP="00EE6299">
      <w:pPr>
        <w:pStyle w:val="Prrafodelista"/>
        <w:numPr>
          <w:ilvl w:val="0"/>
          <w:numId w:val="9"/>
        </w:numPr>
        <w:spacing w:after="0" w:line="276" w:lineRule="auto"/>
        <w:ind w:left="567" w:right="-234" w:hanging="207"/>
        <w:jc w:val="both"/>
        <w:rPr>
          <w:rFonts w:ascii="Palatino Linotype" w:hAnsi="Palatino Linotype"/>
        </w:rPr>
      </w:pPr>
      <w:r>
        <w:rPr>
          <w:rFonts w:ascii="Palatino Linotype" w:hAnsi="Palatino Linotype"/>
        </w:rPr>
        <w:t>El Titular de la Unidad de T</w:t>
      </w:r>
      <w:r w:rsidR="00764B56" w:rsidRPr="00DE562D">
        <w:rPr>
          <w:rFonts w:ascii="Palatino Linotype" w:hAnsi="Palatino Linotype"/>
        </w:rPr>
        <w:t>ransparencia;</w:t>
      </w:r>
    </w:p>
    <w:p w14:paraId="101FABBB" w14:textId="77777777" w:rsidR="00764B56" w:rsidRPr="00DE562D" w:rsidRDefault="00764B56" w:rsidP="00EE6299">
      <w:pPr>
        <w:pStyle w:val="Prrafodelista"/>
        <w:numPr>
          <w:ilvl w:val="0"/>
          <w:numId w:val="9"/>
        </w:numPr>
        <w:spacing w:after="0" w:line="276" w:lineRule="auto"/>
        <w:ind w:left="567" w:right="-234" w:hanging="207"/>
        <w:jc w:val="both"/>
        <w:rPr>
          <w:rFonts w:ascii="Palatino Linotype" w:hAnsi="Palatino Linotype"/>
        </w:rPr>
      </w:pPr>
      <w:r w:rsidRPr="00DE562D">
        <w:rPr>
          <w:rFonts w:ascii="Palatino Linotype" w:hAnsi="Palatino Linotype"/>
        </w:rPr>
        <w:t>El responsable del área coordinadora de archivos o equivalente; y</w:t>
      </w:r>
    </w:p>
    <w:p w14:paraId="2A0BD736" w14:textId="57AD1812" w:rsidR="00764B56" w:rsidRPr="00DE562D" w:rsidRDefault="00EE6299" w:rsidP="00EE6299">
      <w:pPr>
        <w:pStyle w:val="Prrafodelista"/>
        <w:numPr>
          <w:ilvl w:val="0"/>
          <w:numId w:val="9"/>
        </w:numPr>
        <w:spacing w:after="0" w:line="276" w:lineRule="auto"/>
        <w:ind w:left="567" w:right="-234" w:hanging="207"/>
        <w:jc w:val="both"/>
        <w:rPr>
          <w:rFonts w:ascii="Palatino Linotype" w:hAnsi="Palatino Linotype"/>
        </w:rPr>
      </w:pPr>
      <w:r>
        <w:rPr>
          <w:rFonts w:ascii="Palatino Linotype" w:hAnsi="Palatino Linotype"/>
        </w:rPr>
        <w:t>El T</w:t>
      </w:r>
      <w:r w:rsidR="00764B56" w:rsidRPr="00DE562D">
        <w:rPr>
          <w:rFonts w:ascii="Palatino Linotype" w:hAnsi="Palatino Linotype"/>
        </w:rPr>
        <w:t xml:space="preserve">itular del </w:t>
      </w:r>
      <w:r>
        <w:rPr>
          <w:rFonts w:ascii="Palatino Linotype" w:hAnsi="Palatino Linotype"/>
        </w:rPr>
        <w:t>Órgano de Control I</w:t>
      </w:r>
      <w:r w:rsidR="00764B56" w:rsidRPr="00DE562D">
        <w:rPr>
          <w:rFonts w:ascii="Palatino Linotype" w:hAnsi="Palatino Linotype"/>
        </w:rPr>
        <w:t>nterno o equivalente.</w:t>
      </w:r>
    </w:p>
    <w:p w14:paraId="234C07E3" w14:textId="77777777" w:rsidR="00764B56" w:rsidRDefault="00764B56" w:rsidP="00B2672B">
      <w:pPr>
        <w:spacing w:after="0" w:line="276" w:lineRule="auto"/>
        <w:ind w:right="-234"/>
        <w:jc w:val="both"/>
        <w:rPr>
          <w:rFonts w:ascii="Palatino Linotype" w:hAnsi="Palatino Linotype"/>
          <w:b/>
        </w:rPr>
      </w:pPr>
    </w:p>
    <w:p w14:paraId="36D75E11" w14:textId="0CC6F9E0" w:rsidR="00764B56" w:rsidRPr="00EA54B5" w:rsidRDefault="00764B56" w:rsidP="00B2672B">
      <w:pPr>
        <w:spacing w:after="0" w:line="276" w:lineRule="auto"/>
        <w:ind w:right="-234"/>
        <w:jc w:val="both"/>
        <w:rPr>
          <w:rFonts w:ascii="Palatino Linotype" w:hAnsi="Palatino Linotype"/>
        </w:rPr>
      </w:pPr>
      <w:r w:rsidRPr="00EA54B5">
        <w:rPr>
          <w:rFonts w:ascii="Palatino Linotype" w:hAnsi="Palatino Linotype"/>
        </w:rPr>
        <w:t>También estará integrado por el servidor público encargado de la protección de los datos</w:t>
      </w:r>
      <w:r>
        <w:rPr>
          <w:rFonts w:ascii="Palatino Linotype" w:hAnsi="Palatino Linotype"/>
        </w:rPr>
        <w:t xml:space="preserve"> personales cuando sesione para</w:t>
      </w:r>
      <w:r w:rsidRPr="00EA54B5">
        <w:rPr>
          <w:rFonts w:ascii="Palatino Linotype" w:hAnsi="Palatino Linotype"/>
        </w:rPr>
        <w:t xml:space="preserve"> cuestiones relacionadas con esta materia</w:t>
      </w:r>
      <w:r w:rsidR="00C42B4B">
        <w:rPr>
          <w:rFonts w:ascii="Palatino Linotype" w:hAnsi="Palatino Linotype"/>
        </w:rPr>
        <w:t xml:space="preserve">, siendo el encargado quien </w:t>
      </w:r>
      <w:r w:rsidR="00C42B4B" w:rsidRPr="00C42B4B">
        <w:rPr>
          <w:rFonts w:ascii="Palatino Linotype" w:hAnsi="Palatino Linotype"/>
        </w:rPr>
        <w:t>realizará las actividades de tratamiento de los datos personales sin ostentar poder alguno de decisión sobre el alcance y contenido del mismo, así como limitar sus actuaciones a los términos fijados por el responsable</w:t>
      </w:r>
      <w:r w:rsidR="00C42B4B">
        <w:rPr>
          <w:rFonts w:ascii="Palatino Linotype" w:hAnsi="Palatino Linotype"/>
        </w:rPr>
        <w:t>.</w:t>
      </w:r>
    </w:p>
    <w:p w14:paraId="7F407A67" w14:textId="77777777" w:rsidR="00764B56" w:rsidRDefault="00764B56" w:rsidP="00B2672B">
      <w:pPr>
        <w:spacing w:after="0" w:line="276" w:lineRule="auto"/>
        <w:ind w:right="-234"/>
        <w:jc w:val="both"/>
        <w:rPr>
          <w:rFonts w:ascii="Palatino Linotype" w:hAnsi="Palatino Linotype"/>
          <w:b/>
        </w:rPr>
      </w:pPr>
    </w:p>
    <w:p w14:paraId="52F82345" w14:textId="6BA8B68C" w:rsidR="00210BD1" w:rsidRDefault="000627E3" w:rsidP="00B2672B">
      <w:pPr>
        <w:spacing w:after="0" w:line="276" w:lineRule="auto"/>
        <w:ind w:right="-234"/>
        <w:jc w:val="both"/>
        <w:rPr>
          <w:rFonts w:ascii="Palatino Linotype" w:hAnsi="Palatino Linotype"/>
        </w:rPr>
      </w:pPr>
      <w:r>
        <w:rPr>
          <w:rFonts w:ascii="Palatino Linotype" w:hAnsi="Palatino Linotype"/>
        </w:rPr>
        <w:t xml:space="preserve">El Comité de Transparencia de los </w:t>
      </w:r>
      <w:r w:rsidR="000F52EB">
        <w:rPr>
          <w:rFonts w:ascii="Palatino Linotype" w:hAnsi="Palatino Linotype"/>
        </w:rPr>
        <w:t>Sujetos Obligados</w:t>
      </w:r>
      <w:r>
        <w:rPr>
          <w:rFonts w:ascii="Palatino Linotype" w:hAnsi="Palatino Linotype"/>
        </w:rPr>
        <w:t>,</w:t>
      </w:r>
      <w:r w:rsidR="00210BD1" w:rsidRPr="00210BD1">
        <w:rPr>
          <w:rFonts w:ascii="Palatino Linotype" w:hAnsi="Palatino Linotype"/>
        </w:rPr>
        <w:t xml:space="preserve"> </w:t>
      </w:r>
      <w:r>
        <w:rPr>
          <w:rFonts w:ascii="Palatino Linotype" w:hAnsi="Palatino Linotype"/>
        </w:rPr>
        <w:t>se</w:t>
      </w:r>
      <w:r w:rsidR="00210BD1" w:rsidRPr="00210BD1">
        <w:rPr>
          <w:rFonts w:ascii="Palatino Linotype" w:hAnsi="Palatino Linotype"/>
        </w:rPr>
        <w:t xml:space="preserve"> deberá constituir al menos</w:t>
      </w:r>
      <w:r>
        <w:rPr>
          <w:rFonts w:ascii="Palatino Linotype" w:hAnsi="Palatino Linotype"/>
        </w:rPr>
        <w:t xml:space="preserve"> por tres personas, </w:t>
      </w:r>
      <w:r w:rsidR="00210BD1" w:rsidRPr="00210BD1">
        <w:rPr>
          <w:rFonts w:ascii="Palatino Linotype" w:hAnsi="Palatino Linotype"/>
        </w:rPr>
        <w:t xml:space="preserve">de conformidad </w:t>
      </w:r>
      <w:r>
        <w:rPr>
          <w:rFonts w:ascii="Palatino Linotype" w:hAnsi="Palatino Linotype"/>
        </w:rPr>
        <w:t>con</w:t>
      </w:r>
      <w:r w:rsidR="00937D21">
        <w:rPr>
          <w:rFonts w:ascii="Palatino Linotype" w:hAnsi="Palatino Linotype"/>
        </w:rPr>
        <w:t xml:space="preserve"> su normatividad interna</w:t>
      </w:r>
      <w:r w:rsidR="00210BD1" w:rsidRPr="00210BD1">
        <w:rPr>
          <w:rFonts w:ascii="Palatino Linotype" w:hAnsi="Palatino Linotype"/>
        </w:rPr>
        <w:t xml:space="preserve">, </w:t>
      </w:r>
      <w:r w:rsidR="00937D21">
        <w:rPr>
          <w:rFonts w:ascii="Palatino Linotype" w:hAnsi="Palatino Linotype"/>
        </w:rPr>
        <w:t>y en el ámbito de sus posibilidades</w:t>
      </w:r>
      <w:r>
        <w:rPr>
          <w:rFonts w:ascii="Palatino Linotype" w:hAnsi="Palatino Linotype"/>
        </w:rPr>
        <w:t>, por lo que, de manera enunciativa más no limitativa, podrán</w:t>
      </w:r>
      <w:r w:rsidR="00937D21">
        <w:rPr>
          <w:rFonts w:ascii="Palatino Linotype" w:hAnsi="Palatino Linotype"/>
        </w:rPr>
        <w:t xml:space="preserve"> considerar</w:t>
      </w:r>
      <w:r>
        <w:rPr>
          <w:rFonts w:ascii="Palatino Linotype" w:hAnsi="Palatino Linotype"/>
        </w:rPr>
        <w:t xml:space="preserve"> en dicha</w:t>
      </w:r>
      <w:r w:rsidR="00937D21">
        <w:rPr>
          <w:rFonts w:ascii="Palatino Linotype" w:hAnsi="Palatino Linotype"/>
        </w:rPr>
        <w:t xml:space="preserve"> </w:t>
      </w:r>
      <w:r w:rsidR="00210BD1" w:rsidRPr="00210BD1">
        <w:rPr>
          <w:rFonts w:ascii="Palatino Linotype" w:hAnsi="Palatino Linotype"/>
        </w:rPr>
        <w:t>integra</w:t>
      </w:r>
      <w:r w:rsidR="00937D21">
        <w:rPr>
          <w:rFonts w:ascii="Palatino Linotype" w:hAnsi="Palatino Linotype"/>
        </w:rPr>
        <w:t>ción</w:t>
      </w:r>
      <w:r>
        <w:rPr>
          <w:rFonts w:ascii="Palatino Linotype" w:hAnsi="Palatino Linotype"/>
        </w:rPr>
        <w:t>, las figuras siguientes</w:t>
      </w:r>
      <w:r w:rsidR="00210BD1" w:rsidRPr="00210BD1">
        <w:rPr>
          <w:rFonts w:ascii="Palatino Linotype" w:hAnsi="Palatino Linotype"/>
        </w:rPr>
        <w:t xml:space="preserve">: </w:t>
      </w:r>
    </w:p>
    <w:p w14:paraId="59F8C356" w14:textId="77777777" w:rsidR="00210BD1" w:rsidRDefault="00210BD1" w:rsidP="00B2672B">
      <w:pPr>
        <w:spacing w:after="0" w:line="276" w:lineRule="auto"/>
        <w:ind w:right="-234"/>
        <w:jc w:val="both"/>
        <w:rPr>
          <w:rFonts w:ascii="Palatino Linotype" w:hAnsi="Palatino Linotype"/>
        </w:rPr>
      </w:pPr>
    </w:p>
    <w:p w14:paraId="376AA2FE" w14:textId="6CAE4E14" w:rsidR="00210BD1" w:rsidRPr="00DE562D" w:rsidRDefault="00210BD1" w:rsidP="00EE6299">
      <w:pPr>
        <w:pStyle w:val="Prrafodelista"/>
        <w:numPr>
          <w:ilvl w:val="0"/>
          <w:numId w:val="10"/>
        </w:numPr>
        <w:spacing w:after="0" w:line="276" w:lineRule="auto"/>
        <w:ind w:left="567" w:right="-234" w:hanging="207"/>
        <w:jc w:val="both"/>
        <w:rPr>
          <w:rFonts w:ascii="Palatino Linotype" w:hAnsi="Palatino Linotype"/>
        </w:rPr>
      </w:pPr>
      <w:r w:rsidRPr="00DE562D">
        <w:rPr>
          <w:rFonts w:ascii="Palatino Linotype" w:hAnsi="Palatino Linotype"/>
        </w:rPr>
        <w:t xml:space="preserve">Presidente; </w:t>
      </w:r>
    </w:p>
    <w:p w14:paraId="253DA29B" w14:textId="7A829B7D" w:rsidR="00210BD1" w:rsidRPr="00DE562D" w:rsidRDefault="00210BD1" w:rsidP="00EE6299">
      <w:pPr>
        <w:pStyle w:val="Prrafodelista"/>
        <w:numPr>
          <w:ilvl w:val="0"/>
          <w:numId w:val="10"/>
        </w:numPr>
        <w:spacing w:after="0" w:line="276" w:lineRule="auto"/>
        <w:ind w:left="567" w:right="-234" w:hanging="207"/>
        <w:jc w:val="both"/>
        <w:rPr>
          <w:rFonts w:ascii="Palatino Linotype" w:hAnsi="Palatino Linotype"/>
        </w:rPr>
      </w:pPr>
      <w:r w:rsidRPr="00DE562D">
        <w:rPr>
          <w:rFonts w:ascii="Palatino Linotype" w:hAnsi="Palatino Linotype"/>
        </w:rPr>
        <w:t xml:space="preserve">Secretario Técnico; y </w:t>
      </w:r>
    </w:p>
    <w:p w14:paraId="6AB90527" w14:textId="350E2020" w:rsidR="00210BD1" w:rsidRPr="00DE562D" w:rsidRDefault="00EE6299" w:rsidP="00EE6299">
      <w:pPr>
        <w:pStyle w:val="Prrafodelista"/>
        <w:numPr>
          <w:ilvl w:val="0"/>
          <w:numId w:val="10"/>
        </w:numPr>
        <w:spacing w:after="0" w:line="276" w:lineRule="auto"/>
        <w:ind w:left="567" w:right="-234" w:hanging="207"/>
        <w:jc w:val="both"/>
        <w:rPr>
          <w:rFonts w:ascii="Palatino Linotype" w:hAnsi="Palatino Linotype"/>
          <w:b/>
        </w:rPr>
      </w:pPr>
      <w:r>
        <w:rPr>
          <w:rFonts w:ascii="Palatino Linotype" w:hAnsi="Palatino Linotype"/>
        </w:rPr>
        <w:t>Vocal.</w:t>
      </w:r>
      <w:r w:rsidR="00210BD1" w:rsidRPr="00DE562D">
        <w:rPr>
          <w:rFonts w:ascii="Palatino Linotype" w:hAnsi="Palatino Linotype"/>
        </w:rPr>
        <w:t xml:space="preserve"> </w:t>
      </w:r>
    </w:p>
    <w:p w14:paraId="0703F994" w14:textId="77777777" w:rsidR="00210BD1" w:rsidRDefault="00210BD1" w:rsidP="00B2672B">
      <w:pPr>
        <w:spacing w:after="0" w:line="276" w:lineRule="auto"/>
        <w:ind w:right="-234"/>
        <w:jc w:val="both"/>
        <w:rPr>
          <w:rFonts w:ascii="Palatino Linotype" w:hAnsi="Palatino Linotype"/>
        </w:rPr>
      </w:pPr>
    </w:p>
    <w:p w14:paraId="0137D8E4" w14:textId="57079B6F" w:rsidR="00210BD1" w:rsidRPr="00210BD1" w:rsidRDefault="00210BD1" w:rsidP="00B2672B">
      <w:pPr>
        <w:spacing w:after="0" w:line="276" w:lineRule="auto"/>
        <w:ind w:right="-234"/>
        <w:jc w:val="both"/>
        <w:rPr>
          <w:rFonts w:ascii="Palatino Linotype" w:hAnsi="Palatino Linotype"/>
          <w:b/>
        </w:rPr>
      </w:pPr>
      <w:r w:rsidRPr="00210BD1">
        <w:rPr>
          <w:rFonts w:ascii="Palatino Linotype" w:hAnsi="Palatino Linotype"/>
        </w:rPr>
        <w:t>Los integrantes del Comité deberán designar a su respectivo suplente, quienes deberán ser las personas que ocupen cargos de la jerarquía inmediata inferior.</w:t>
      </w:r>
    </w:p>
    <w:p w14:paraId="4804B8C4" w14:textId="77777777" w:rsidR="00210BD1" w:rsidRDefault="00210BD1" w:rsidP="00B2672B">
      <w:pPr>
        <w:spacing w:after="0" w:line="276" w:lineRule="auto"/>
        <w:ind w:right="-234"/>
        <w:jc w:val="both"/>
        <w:rPr>
          <w:rFonts w:ascii="Palatino Linotype" w:hAnsi="Palatino Linotype"/>
          <w:b/>
        </w:rPr>
      </w:pPr>
    </w:p>
    <w:p w14:paraId="75F4D620" w14:textId="038A32D8" w:rsidR="00210BD1" w:rsidRDefault="000627E3" w:rsidP="00B2672B">
      <w:pPr>
        <w:spacing w:after="0" w:line="276" w:lineRule="auto"/>
        <w:ind w:right="-234"/>
        <w:jc w:val="both"/>
        <w:rPr>
          <w:rFonts w:ascii="Palatino Linotype" w:hAnsi="Palatino Linotype"/>
        </w:rPr>
      </w:pPr>
      <w:r>
        <w:rPr>
          <w:rFonts w:ascii="Palatino Linotype" w:hAnsi="Palatino Linotype"/>
          <w:b/>
        </w:rPr>
        <w:t>Noveno</w:t>
      </w:r>
      <w:r w:rsidR="00210BD1" w:rsidRPr="00210BD1">
        <w:rPr>
          <w:rFonts w:ascii="Palatino Linotype" w:hAnsi="Palatino Linotype"/>
          <w:b/>
        </w:rPr>
        <w:t xml:space="preserve">. </w:t>
      </w:r>
      <w:r w:rsidR="00210BD1" w:rsidRPr="00210BD1">
        <w:rPr>
          <w:rFonts w:ascii="Palatino Linotype" w:hAnsi="Palatino Linotype"/>
        </w:rPr>
        <w:t>Los integrantes del Comité estarán en funciones por el tiempo que duren en su encargo y una vez que éste concluya, serán sustituidos automáticamente por la persona designada en el referido cargo.</w:t>
      </w:r>
    </w:p>
    <w:p w14:paraId="64CC252D" w14:textId="77777777" w:rsidR="00210BD1" w:rsidRDefault="00210BD1" w:rsidP="00B2672B">
      <w:pPr>
        <w:spacing w:after="0" w:line="276" w:lineRule="auto"/>
        <w:ind w:right="-234"/>
        <w:jc w:val="both"/>
        <w:rPr>
          <w:rFonts w:ascii="Palatino Linotype" w:hAnsi="Palatino Linotype"/>
          <w:b/>
        </w:rPr>
      </w:pPr>
    </w:p>
    <w:p w14:paraId="31098E04" w14:textId="74C55F93" w:rsidR="00F40856" w:rsidRPr="00F40856" w:rsidRDefault="000627E3" w:rsidP="00B2672B">
      <w:pPr>
        <w:spacing w:after="0" w:line="276" w:lineRule="auto"/>
        <w:ind w:right="-234"/>
        <w:jc w:val="both"/>
        <w:rPr>
          <w:rFonts w:ascii="Palatino Linotype" w:hAnsi="Palatino Linotype"/>
        </w:rPr>
      </w:pPr>
      <w:r>
        <w:rPr>
          <w:rFonts w:ascii="Palatino Linotype" w:hAnsi="Palatino Linotype"/>
          <w:b/>
        </w:rPr>
        <w:t>Décimo</w:t>
      </w:r>
      <w:r w:rsidR="00174B8A">
        <w:rPr>
          <w:rFonts w:ascii="Palatino Linotype" w:hAnsi="Palatino Linotype"/>
          <w:b/>
        </w:rPr>
        <w:t>.</w:t>
      </w:r>
      <w:r w:rsidR="000D7B29">
        <w:rPr>
          <w:rFonts w:ascii="Palatino Linotype" w:hAnsi="Palatino Linotype"/>
          <w:b/>
        </w:rPr>
        <w:t xml:space="preserve"> </w:t>
      </w:r>
      <w:r w:rsidR="00F40856">
        <w:rPr>
          <w:rFonts w:ascii="Palatino Linotype" w:hAnsi="Palatino Linotype"/>
        </w:rPr>
        <w:t>E</w:t>
      </w:r>
      <w:r w:rsidR="00F40856" w:rsidRPr="00F40856">
        <w:rPr>
          <w:rFonts w:ascii="Palatino Linotype" w:hAnsi="Palatino Linotype"/>
        </w:rPr>
        <w:t xml:space="preserve">n caso de existir alguna </w:t>
      </w:r>
      <w:r w:rsidR="00F40856" w:rsidRPr="00F40856">
        <w:rPr>
          <w:rFonts w:ascii="Palatino Linotype" w:hAnsi="Palatino Linotype"/>
          <w:bCs/>
        </w:rPr>
        <w:t>modificación al interior del Comité de Tr</w:t>
      </w:r>
      <w:r w:rsidR="00F40856">
        <w:rPr>
          <w:rFonts w:ascii="Palatino Linotype" w:hAnsi="Palatino Linotype"/>
          <w:bCs/>
        </w:rPr>
        <w:t xml:space="preserve">ansparencia del Sujeto Obligado, </w:t>
      </w:r>
      <w:r w:rsidR="00F40856" w:rsidRPr="00F40856">
        <w:rPr>
          <w:rFonts w:ascii="Palatino Linotype" w:hAnsi="Palatino Linotype"/>
          <w:bCs/>
        </w:rPr>
        <w:t>el Titular de la Unidad de Transparencia</w:t>
      </w:r>
      <w:r w:rsidR="00F40856" w:rsidRPr="00F40856">
        <w:rPr>
          <w:rFonts w:ascii="Palatino Linotype" w:hAnsi="Palatino Linotype"/>
        </w:rPr>
        <w:t xml:space="preserve"> </w:t>
      </w:r>
      <w:r w:rsidR="00F40856">
        <w:rPr>
          <w:rFonts w:ascii="Palatino Linotype" w:hAnsi="Palatino Linotype"/>
        </w:rPr>
        <w:t>deberá</w:t>
      </w:r>
      <w:r w:rsidR="00F40856" w:rsidRPr="00F40856">
        <w:rPr>
          <w:rFonts w:ascii="Palatino Linotype" w:hAnsi="Palatino Linotype"/>
        </w:rPr>
        <w:t xml:space="preserve"> remit</w:t>
      </w:r>
      <w:r w:rsidR="00F40856">
        <w:rPr>
          <w:rFonts w:ascii="Palatino Linotype" w:hAnsi="Palatino Linotype"/>
        </w:rPr>
        <w:t>ir</w:t>
      </w:r>
      <w:r w:rsidR="00F40856" w:rsidRPr="00F40856">
        <w:rPr>
          <w:rFonts w:ascii="Palatino Linotype" w:hAnsi="Palatino Linotype"/>
        </w:rPr>
        <w:t xml:space="preserve"> el acta correspondiente y el nombramiento de ser el caso</w:t>
      </w:r>
      <w:r w:rsidR="00174B8A">
        <w:rPr>
          <w:rFonts w:ascii="Palatino Linotype" w:hAnsi="Palatino Linotype"/>
        </w:rPr>
        <w:t>, dentro de los 5 días hábiles posteriores a dicha modificación</w:t>
      </w:r>
      <w:r w:rsidR="00F40856" w:rsidRPr="00F40856">
        <w:rPr>
          <w:rFonts w:ascii="Palatino Linotype" w:hAnsi="Palatino Linotype"/>
        </w:rPr>
        <w:t>.</w:t>
      </w:r>
    </w:p>
    <w:p w14:paraId="373A3BC9" w14:textId="77777777" w:rsidR="00764B56" w:rsidRDefault="00764B56" w:rsidP="00B2672B">
      <w:pPr>
        <w:spacing w:after="0" w:line="276" w:lineRule="auto"/>
        <w:ind w:right="-234"/>
        <w:jc w:val="both"/>
        <w:rPr>
          <w:rFonts w:ascii="Palatino Linotype" w:hAnsi="Palatino Linotype"/>
        </w:rPr>
      </w:pPr>
    </w:p>
    <w:p w14:paraId="501457E6" w14:textId="43E15821" w:rsidR="00764B56" w:rsidRDefault="00764B56" w:rsidP="00B2672B">
      <w:pPr>
        <w:spacing w:after="0" w:line="276" w:lineRule="auto"/>
        <w:ind w:right="-234"/>
        <w:jc w:val="both"/>
        <w:rPr>
          <w:rFonts w:ascii="Palatino Linotype" w:hAnsi="Palatino Linotype"/>
        </w:rPr>
      </w:pPr>
      <w:r w:rsidRPr="004A55D0">
        <w:rPr>
          <w:rFonts w:ascii="Palatino Linotype" w:hAnsi="Palatino Linotype"/>
          <w:b/>
        </w:rPr>
        <w:t>Décimo</w:t>
      </w:r>
      <w:r w:rsidR="00E217A8" w:rsidRPr="004A55D0">
        <w:rPr>
          <w:rFonts w:ascii="Palatino Linotype" w:hAnsi="Palatino Linotype"/>
          <w:b/>
        </w:rPr>
        <w:t xml:space="preserve"> </w:t>
      </w:r>
      <w:r w:rsidR="002E150F">
        <w:rPr>
          <w:rFonts w:ascii="Palatino Linotype" w:hAnsi="Palatino Linotype"/>
          <w:b/>
        </w:rPr>
        <w:t>primero</w:t>
      </w:r>
      <w:r w:rsidRPr="004A55D0">
        <w:rPr>
          <w:rFonts w:ascii="Palatino Linotype" w:hAnsi="Palatino Linotype"/>
          <w:b/>
        </w:rPr>
        <w:t>.</w:t>
      </w:r>
      <w:r w:rsidRPr="004A55D0">
        <w:rPr>
          <w:rFonts w:ascii="Palatino Linotype" w:hAnsi="Palatino Linotype"/>
        </w:rPr>
        <w:t xml:space="preserve"> En caso de que el </w:t>
      </w:r>
      <w:r w:rsidR="003A0DEB" w:rsidRPr="004A55D0">
        <w:rPr>
          <w:rFonts w:ascii="Palatino Linotype" w:hAnsi="Palatino Linotype"/>
        </w:rPr>
        <w:t>S</w:t>
      </w:r>
      <w:r w:rsidRPr="004A55D0">
        <w:rPr>
          <w:rFonts w:ascii="Palatino Linotype" w:hAnsi="Palatino Linotype"/>
        </w:rPr>
        <w:t xml:space="preserve">ujeto </w:t>
      </w:r>
      <w:r w:rsidR="003A0DEB" w:rsidRPr="004A55D0">
        <w:rPr>
          <w:rFonts w:ascii="Palatino Linotype" w:hAnsi="Palatino Linotype"/>
        </w:rPr>
        <w:t>O</w:t>
      </w:r>
      <w:r w:rsidRPr="004A55D0">
        <w:rPr>
          <w:rFonts w:ascii="Palatino Linotype" w:hAnsi="Palatino Linotype"/>
        </w:rPr>
        <w:t xml:space="preserve">bligado no cuente </w:t>
      </w:r>
      <w:r w:rsidR="00E217A8" w:rsidRPr="004A55D0">
        <w:rPr>
          <w:rFonts w:ascii="Palatino Linotype" w:hAnsi="Palatino Linotype"/>
        </w:rPr>
        <w:t>dentro de</w:t>
      </w:r>
      <w:r w:rsidRPr="004A55D0">
        <w:rPr>
          <w:rFonts w:ascii="Palatino Linotype" w:hAnsi="Palatino Linotype"/>
        </w:rPr>
        <w:t xml:space="preserve"> su estructura con</w:t>
      </w:r>
      <w:r w:rsidR="004A55D0">
        <w:rPr>
          <w:rFonts w:ascii="Palatino Linotype" w:hAnsi="Palatino Linotype"/>
        </w:rPr>
        <w:t xml:space="preserve"> alguno de los integrantes señalados en el numeral Octavo</w:t>
      </w:r>
      <w:r w:rsidR="00D909B1">
        <w:rPr>
          <w:rFonts w:ascii="Palatino Linotype" w:hAnsi="Palatino Linotype"/>
        </w:rPr>
        <w:t xml:space="preserve"> de los presentes criterios</w:t>
      </w:r>
      <w:r w:rsidRPr="004A55D0">
        <w:rPr>
          <w:rFonts w:ascii="Palatino Linotype" w:hAnsi="Palatino Linotype"/>
        </w:rPr>
        <w:t xml:space="preserve">, el </w:t>
      </w:r>
      <w:r w:rsidR="003A0DEB" w:rsidRPr="004A55D0">
        <w:rPr>
          <w:rFonts w:ascii="Palatino Linotype" w:hAnsi="Palatino Linotype"/>
        </w:rPr>
        <w:t>T</w:t>
      </w:r>
      <w:r w:rsidRPr="004A55D0">
        <w:rPr>
          <w:rFonts w:ascii="Palatino Linotype" w:hAnsi="Palatino Linotype"/>
        </w:rPr>
        <w:t xml:space="preserve">itular del </w:t>
      </w:r>
      <w:r w:rsidR="003A0DEB" w:rsidRPr="004A55D0">
        <w:rPr>
          <w:rFonts w:ascii="Palatino Linotype" w:hAnsi="Palatino Linotype"/>
        </w:rPr>
        <w:t>S</w:t>
      </w:r>
      <w:r w:rsidRPr="004A55D0">
        <w:rPr>
          <w:rFonts w:ascii="Palatino Linotype" w:hAnsi="Palatino Linotype"/>
        </w:rPr>
        <w:t xml:space="preserve">ujeto </w:t>
      </w:r>
      <w:r w:rsidR="003A0DEB" w:rsidRPr="004A55D0">
        <w:rPr>
          <w:rFonts w:ascii="Palatino Linotype" w:hAnsi="Palatino Linotype"/>
        </w:rPr>
        <w:t>O</w:t>
      </w:r>
      <w:r w:rsidRPr="004A55D0">
        <w:rPr>
          <w:rFonts w:ascii="Palatino Linotype" w:hAnsi="Palatino Linotype"/>
        </w:rPr>
        <w:t xml:space="preserve">bligado deberá tomar las previsiones necesarias para que </w:t>
      </w:r>
      <w:r w:rsidR="00D909B1">
        <w:rPr>
          <w:rFonts w:ascii="Palatino Linotype" w:hAnsi="Palatino Linotype"/>
        </w:rPr>
        <w:t xml:space="preserve">en el ámbito de sus posibilidades </w:t>
      </w:r>
      <w:r w:rsidRPr="004A55D0">
        <w:rPr>
          <w:rFonts w:ascii="Palatino Linotype" w:hAnsi="Palatino Linotype"/>
        </w:rPr>
        <w:t>se instale debidamente el Comité de Transparencia</w:t>
      </w:r>
      <w:r w:rsidR="00D909B1">
        <w:rPr>
          <w:rFonts w:ascii="Palatino Linotype" w:hAnsi="Palatino Linotype"/>
        </w:rPr>
        <w:t xml:space="preserve"> y nombrar en su caso las equivalencias respectivas</w:t>
      </w:r>
      <w:r w:rsidRPr="004A55D0">
        <w:rPr>
          <w:rFonts w:ascii="Palatino Linotype" w:hAnsi="Palatino Linotype"/>
        </w:rPr>
        <w:t xml:space="preserve">, </w:t>
      </w:r>
      <w:r w:rsidR="00C10559">
        <w:rPr>
          <w:rFonts w:ascii="Palatino Linotype" w:hAnsi="Palatino Linotype"/>
        </w:rPr>
        <w:t>donde se asegurará</w:t>
      </w:r>
      <w:r w:rsidRPr="004A55D0">
        <w:rPr>
          <w:rFonts w:ascii="Palatino Linotype" w:hAnsi="Palatino Linotype"/>
        </w:rPr>
        <w:t xml:space="preserve"> el número impar de integrantes para su conformación</w:t>
      </w:r>
      <w:r w:rsidR="003A0DEB" w:rsidRPr="004A55D0">
        <w:rPr>
          <w:rFonts w:ascii="Palatino Linotype" w:hAnsi="Palatino Linotype"/>
        </w:rPr>
        <w:t>.</w:t>
      </w:r>
    </w:p>
    <w:p w14:paraId="377CF024" w14:textId="77777777" w:rsidR="00764B56" w:rsidRDefault="00764B56" w:rsidP="00B2672B">
      <w:pPr>
        <w:spacing w:after="0" w:line="276" w:lineRule="auto"/>
        <w:ind w:right="-234"/>
        <w:jc w:val="both"/>
        <w:rPr>
          <w:rFonts w:ascii="Palatino Linotype" w:hAnsi="Palatino Linotype"/>
        </w:rPr>
      </w:pPr>
    </w:p>
    <w:p w14:paraId="4F1569E5" w14:textId="68017E4C" w:rsidR="00764B56" w:rsidRPr="00B851DA" w:rsidRDefault="00764B56" w:rsidP="00B2672B">
      <w:pPr>
        <w:spacing w:after="0" w:line="276" w:lineRule="auto"/>
        <w:ind w:right="-234"/>
        <w:jc w:val="both"/>
        <w:rPr>
          <w:rFonts w:ascii="Palatino Linotype" w:hAnsi="Palatino Linotype"/>
        </w:rPr>
      </w:pPr>
      <w:r w:rsidRPr="00EA54B5">
        <w:rPr>
          <w:rFonts w:ascii="Palatino Linotype" w:hAnsi="Palatino Linotype"/>
          <w:b/>
        </w:rPr>
        <w:t>Décimo</w:t>
      </w:r>
      <w:r>
        <w:rPr>
          <w:rFonts w:ascii="Palatino Linotype" w:hAnsi="Palatino Linotype"/>
          <w:b/>
        </w:rPr>
        <w:t xml:space="preserve"> </w:t>
      </w:r>
      <w:r w:rsidR="002E150F">
        <w:rPr>
          <w:rFonts w:ascii="Palatino Linotype" w:hAnsi="Palatino Linotype"/>
          <w:b/>
        </w:rPr>
        <w:t>segundo</w:t>
      </w:r>
      <w:r w:rsidRPr="00EA54B5">
        <w:rPr>
          <w:rFonts w:ascii="Palatino Linotype" w:hAnsi="Palatino Linotype"/>
          <w:b/>
        </w:rPr>
        <w:t>.</w:t>
      </w:r>
      <w:r>
        <w:rPr>
          <w:rFonts w:ascii="Palatino Linotype" w:hAnsi="Palatino Linotype"/>
        </w:rPr>
        <w:t xml:space="preserve"> </w:t>
      </w:r>
      <w:r w:rsidRPr="00B851DA">
        <w:rPr>
          <w:rFonts w:ascii="Palatino Linotype" w:hAnsi="Palatino Linotype"/>
        </w:rPr>
        <w:t>Las personas servidoras públicas integran</w:t>
      </w:r>
      <w:r>
        <w:rPr>
          <w:rFonts w:ascii="Palatino Linotype" w:hAnsi="Palatino Linotype"/>
        </w:rPr>
        <w:t xml:space="preserve">tes del Comité de Transparencia </w:t>
      </w:r>
      <w:r w:rsidRPr="00B851DA">
        <w:rPr>
          <w:rFonts w:ascii="Palatino Linotype" w:hAnsi="Palatino Linotype"/>
        </w:rPr>
        <w:t xml:space="preserve">tendrán voz y voto y firmarán las actas de las sesiones </w:t>
      </w:r>
      <w:r>
        <w:rPr>
          <w:rFonts w:ascii="Palatino Linotype" w:hAnsi="Palatino Linotype"/>
        </w:rPr>
        <w:t xml:space="preserve">que se lleven a cabo. El Comité </w:t>
      </w:r>
      <w:r w:rsidRPr="00B851DA">
        <w:rPr>
          <w:rFonts w:ascii="Palatino Linotype" w:hAnsi="Palatino Linotype"/>
        </w:rPr>
        <w:t>de Transparencia será presidido por la persona servi</w:t>
      </w:r>
      <w:r>
        <w:rPr>
          <w:rFonts w:ascii="Palatino Linotype" w:hAnsi="Palatino Linotype"/>
        </w:rPr>
        <w:t xml:space="preserve">dora pública que determinen sus </w:t>
      </w:r>
      <w:r w:rsidRPr="00B851DA">
        <w:rPr>
          <w:rFonts w:ascii="Palatino Linotype" w:hAnsi="Palatino Linotype"/>
        </w:rPr>
        <w:t>integrantes.</w:t>
      </w:r>
    </w:p>
    <w:p w14:paraId="038C67B6" w14:textId="77777777" w:rsidR="00764B56" w:rsidRPr="00EA54B5" w:rsidRDefault="00764B56" w:rsidP="00B2672B">
      <w:pPr>
        <w:spacing w:after="0" w:line="276" w:lineRule="auto"/>
        <w:ind w:right="-234"/>
        <w:jc w:val="both"/>
        <w:rPr>
          <w:rFonts w:ascii="Palatino Linotype" w:hAnsi="Palatino Linotype"/>
          <w:b/>
        </w:rPr>
      </w:pPr>
    </w:p>
    <w:p w14:paraId="448FC222" w14:textId="5259F6DF" w:rsidR="00BA6B79" w:rsidRDefault="00764B56" w:rsidP="00B2672B">
      <w:pPr>
        <w:spacing w:after="0" w:line="276" w:lineRule="auto"/>
        <w:ind w:right="-234"/>
        <w:jc w:val="both"/>
        <w:rPr>
          <w:rFonts w:ascii="Palatino Linotype" w:hAnsi="Palatino Linotype"/>
        </w:rPr>
      </w:pPr>
      <w:r w:rsidRPr="00EA54B5">
        <w:rPr>
          <w:rFonts w:ascii="Palatino Linotype" w:hAnsi="Palatino Linotype"/>
          <w:b/>
        </w:rPr>
        <w:t>Décimo</w:t>
      </w:r>
      <w:r>
        <w:rPr>
          <w:rFonts w:ascii="Palatino Linotype" w:hAnsi="Palatino Linotype"/>
          <w:b/>
        </w:rPr>
        <w:t xml:space="preserve"> </w:t>
      </w:r>
      <w:r w:rsidR="002E150F">
        <w:rPr>
          <w:rFonts w:ascii="Palatino Linotype" w:hAnsi="Palatino Linotype"/>
          <w:b/>
        </w:rPr>
        <w:t>tercero</w:t>
      </w:r>
      <w:r>
        <w:rPr>
          <w:rFonts w:ascii="Palatino Linotype" w:hAnsi="Palatino Linotype"/>
        </w:rPr>
        <w:t>.</w:t>
      </w:r>
      <w:r w:rsidR="002E6F41">
        <w:rPr>
          <w:rFonts w:ascii="Palatino Linotype" w:hAnsi="Palatino Linotype"/>
        </w:rPr>
        <w:t xml:space="preserve"> E</w:t>
      </w:r>
      <w:r w:rsidR="002E6F41" w:rsidRPr="00B851DA">
        <w:rPr>
          <w:rFonts w:ascii="Palatino Linotype" w:hAnsi="Palatino Linotype"/>
        </w:rPr>
        <w:t>l Comité de Trans</w:t>
      </w:r>
      <w:r w:rsidR="002E6F41">
        <w:rPr>
          <w:rFonts w:ascii="Palatino Linotype" w:hAnsi="Palatino Linotype"/>
        </w:rPr>
        <w:t xml:space="preserve">parencia podrá invitar a sus sesiones a las personas titulares </w:t>
      </w:r>
      <w:r w:rsidR="002E6F41" w:rsidRPr="00B851DA">
        <w:rPr>
          <w:rFonts w:ascii="Palatino Linotype" w:hAnsi="Palatino Linotype"/>
        </w:rPr>
        <w:t>de las unidades administrativas o sus equivalentes o algú</w:t>
      </w:r>
      <w:r w:rsidR="002E6F41">
        <w:rPr>
          <w:rFonts w:ascii="Palatino Linotype" w:hAnsi="Palatino Linotype"/>
        </w:rPr>
        <w:t xml:space="preserve">n otro servidor público en caso </w:t>
      </w:r>
      <w:r w:rsidR="002E6F41" w:rsidRPr="00B851DA">
        <w:rPr>
          <w:rFonts w:ascii="Palatino Linotype" w:hAnsi="Palatino Linotype"/>
        </w:rPr>
        <w:t>justificable que proponga la clasificación o declaren la inexistencia de</w:t>
      </w:r>
      <w:r w:rsidR="002E6F41">
        <w:rPr>
          <w:rFonts w:ascii="Palatino Linotype" w:hAnsi="Palatino Linotype"/>
        </w:rPr>
        <w:t xml:space="preserve"> </w:t>
      </w:r>
      <w:r w:rsidR="002E6F41" w:rsidRPr="00B851DA">
        <w:rPr>
          <w:rFonts w:ascii="Palatino Linotype" w:hAnsi="Palatino Linotype"/>
        </w:rPr>
        <w:t>información que será tratada en la sesión, con la finalida</w:t>
      </w:r>
      <w:r w:rsidR="002E6F41">
        <w:rPr>
          <w:rFonts w:ascii="Palatino Linotype" w:hAnsi="Palatino Linotype"/>
        </w:rPr>
        <w:t>d de desahogar el asunto.</w:t>
      </w:r>
      <w:r w:rsidR="00BA6B79">
        <w:rPr>
          <w:rFonts w:ascii="Palatino Linotype" w:hAnsi="Palatino Linotype"/>
        </w:rPr>
        <w:t xml:space="preserve"> </w:t>
      </w:r>
    </w:p>
    <w:p w14:paraId="4E2E7607" w14:textId="77777777" w:rsidR="00BA6B79" w:rsidRDefault="00BA6B79" w:rsidP="00B2672B">
      <w:pPr>
        <w:spacing w:after="0" w:line="276" w:lineRule="auto"/>
        <w:ind w:right="-234"/>
        <w:jc w:val="both"/>
        <w:rPr>
          <w:rFonts w:ascii="Palatino Linotype" w:hAnsi="Palatino Linotype"/>
        </w:rPr>
      </w:pPr>
    </w:p>
    <w:p w14:paraId="002FAA79" w14:textId="47E16CF0" w:rsidR="00BA6B79" w:rsidRDefault="00BA6B79" w:rsidP="00BA6B79">
      <w:pPr>
        <w:spacing w:after="0" w:line="276" w:lineRule="auto"/>
        <w:ind w:right="-234"/>
        <w:jc w:val="both"/>
        <w:rPr>
          <w:rFonts w:ascii="Palatino Linotype" w:hAnsi="Palatino Linotype"/>
        </w:rPr>
      </w:pPr>
      <w:r w:rsidRPr="00B851DA">
        <w:rPr>
          <w:rFonts w:ascii="Palatino Linotype" w:hAnsi="Palatino Linotype"/>
        </w:rPr>
        <w:t>Las personas invitadas por el Comi</w:t>
      </w:r>
      <w:r>
        <w:rPr>
          <w:rFonts w:ascii="Palatino Linotype" w:hAnsi="Palatino Linotype"/>
        </w:rPr>
        <w:t>té de Transparencia tendrán voz</w:t>
      </w:r>
      <w:r w:rsidR="00354056">
        <w:rPr>
          <w:rFonts w:ascii="Palatino Linotype" w:hAnsi="Palatino Linotype"/>
        </w:rPr>
        <w:t xml:space="preserve"> pero no </w:t>
      </w:r>
      <w:r w:rsidRPr="00B851DA">
        <w:rPr>
          <w:rFonts w:ascii="Palatino Linotype" w:hAnsi="Palatino Linotype"/>
        </w:rPr>
        <w:t>voto</w:t>
      </w:r>
      <w:r>
        <w:rPr>
          <w:rFonts w:ascii="Palatino Linotype" w:hAnsi="Palatino Linotype"/>
        </w:rPr>
        <w:t xml:space="preserve"> en la sesión que participen.</w:t>
      </w:r>
    </w:p>
    <w:p w14:paraId="739CFE89" w14:textId="77777777" w:rsidR="00764B56" w:rsidRDefault="00764B56" w:rsidP="00B2672B">
      <w:pPr>
        <w:spacing w:after="0" w:line="276" w:lineRule="auto"/>
        <w:ind w:right="-234"/>
        <w:jc w:val="both"/>
        <w:rPr>
          <w:rFonts w:ascii="Palatino Linotype" w:hAnsi="Palatino Linotype"/>
        </w:rPr>
      </w:pPr>
    </w:p>
    <w:p w14:paraId="2B7BBA80" w14:textId="0F3FF3C4" w:rsidR="002E6F41" w:rsidRDefault="00764B56" w:rsidP="002E6F41">
      <w:pPr>
        <w:spacing w:after="0" w:line="276" w:lineRule="auto"/>
        <w:ind w:right="-234"/>
        <w:jc w:val="both"/>
        <w:rPr>
          <w:rFonts w:ascii="Palatino Linotype" w:hAnsi="Palatino Linotype"/>
        </w:rPr>
      </w:pPr>
      <w:r>
        <w:rPr>
          <w:rFonts w:ascii="Palatino Linotype" w:hAnsi="Palatino Linotype"/>
          <w:b/>
        </w:rPr>
        <w:t xml:space="preserve">Décimo </w:t>
      </w:r>
      <w:r w:rsidR="002E150F">
        <w:rPr>
          <w:rFonts w:ascii="Palatino Linotype" w:hAnsi="Palatino Linotype"/>
          <w:b/>
        </w:rPr>
        <w:t>cuarto</w:t>
      </w:r>
      <w:r w:rsidRPr="00B851DA">
        <w:rPr>
          <w:rFonts w:ascii="Palatino Linotype" w:hAnsi="Palatino Linotype"/>
        </w:rPr>
        <w:t>.</w:t>
      </w:r>
      <w:r w:rsidR="00BA6B79">
        <w:rPr>
          <w:rFonts w:ascii="Palatino Linotype" w:hAnsi="Palatino Linotype"/>
        </w:rPr>
        <w:t xml:space="preserve"> L</w:t>
      </w:r>
      <w:r w:rsidR="002E6F41">
        <w:rPr>
          <w:rFonts w:ascii="Palatino Linotype" w:hAnsi="Palatino Linotype"/>
        </w:rPr>
        <w:t xml:space="preserve">os </w:t>
      </w:r>
      <w:r w:rsidR="000F52EB">
        <w:rPr>
          <w:rFonts w:ascii="Palatino Linotype" w:hAnsi="Palatino Linotype"/>
        </w:rPr>
        <w:t>Sujetos Obligados</w:t>
      </w:r>
      <w:r w:rsidR="002E6F41" w:rsidRPr="00B851DA">
        <w:rPr>
          <w:rFonts w:ascii="Palatino Linotype" w:hAnsi="Palatino Linotype"/>
        </w:rPr>
        <w:t xml:space="preserve"> que no cuenten con una estructura orgán</w:t>
      </w:r>
      <w:r w:rsidR="002E6F41">
        <w:rPr>
          <w:rFonts w:ascii="Palatino Linotype" w:hAnsi="Palatino Linotype"/>
        </w:rPr>
        <w:t xml:space="preserve">ica, la integración y funciones </w:t>
      </w:r>
      <w:r w:rsidR="002E6F41" w:rsidRPr="00B851DA">
        <w:rPr>
          <w:rFonts w:ascii="Palatino Linotype" w:hAnsi="Palatino Linotype"/>
        </w:rPr>
        <w:t xml:space="preserve">del Comité de Transparencia las realizarán los </w:t>
      </w:r>
      <w:r w:rsidR="000F52EB">
        <w:rPr>
          <w:rFonts w:ascii="Palatino Linotype" w:hAnsi="Palatino Linotype"/>
        </w:rPr>
        <w:t>Sujetos Obligados</w:t>
      </w:r>
      <w:r w:rsidR="002E6F41">
        <w:rPr>
          <w:rFonts w:ascii="Palatino Linotype" w:hAnsi="Palatino Linotype"/>
        </w:rPr>
        <w:t xml:space="preserve"> que operan, coordinan, </w:t>
      </w:r>
      <w:r w:rsidR="002E6F41" w:rsidRPr="00B851DA">
        <w:rPr>
          <w:rFonts w:ascii="Palatino Linotype" w:hAnsi="Palatino Linotype"/>
        </w:rPr>
        <w:t>supervisan, vigi</w:t>
      </w:r>
      <w:r w:rsidR="002E6F41">
        <w:rPr>
          <w:rFonts w:ascii="Palatino Linotype" w:hAnsi="Palatino Linotype"/>
        </w:rPr>
        <w:t>lan</w:t>
      </w:r>
      <w:r w:rsidR="00BA6B79">
        <w:rPr>
          <w:rFonts w:ascii="Palatino Linotype" w:hAnsi="Palatino Linotype"/>
        </w:rPr>
        <w:t xml:space="preserve"> u</w:t>
      </w:r>
      <w:r w:rsidR="002E6F41">
        <w:rPr>
          <w:rFonts w:ascii="Palatino Linotype" w:hAnsi="Palatino Linotype"/>
        </w:rPr>
        <w:t xml:space="preserve"> otorguen recursos públicos. </w:t>
      </w:r>
    </w:p>
    <w:p w14:paraId="68DDB731" w14:textId="44AE7F97" w:rsidR="00764B56" w:rsidRDefault="00764B56" w:rsidP="00B2672B">
      <w:pPr>
        <w:spacing w:after="0" w:line="276" w:lineRule="auto"/>
        <w:ind w:right="-234"/>
        <w:jc w:val="both"/>
        <w:rPr>
          <w:rFonts w:ascii="Palatino Linotype" w:hAnsi="Palatino Linotype"/>
        </w:rPr>
      </w:pPr>
    </w:p>
    <w:p w14:paraId="5463E398" w14:textId="2991224E" w:rsidR="00B851DA" w:rsidRPr="00F96BBA" w:rsidRDefault="00576598" w:rsidP="00B2672B">
      <w:pPr>
        <w:spacing w:after="0" w:line="276" w:lineRule="auto"/>
        <w:ind w:right="-234"/>
        <w:jc w:val="center"/>
        <w:rPr>
          <w:rFonts w:ascii="Palatino Linotype" w:hAnsi="Palatino Linotype"/>
          <w:b/>
        </w:rPr>
      </w:pPr>
      <w:r>
        <w:rPr>
          <w:rFonts w:ascii="Palatino Linotype" w:hAnsi="Palatino Linotype"/>
          <w:b/>
        </w:rPr>
        <w:t>CAPÍTULO IV</w:t>
      </w:r>
    </w:p>
    <w:p w14:paraId="171F2F5D" w14:textId="5E5E1D4A" w:rsidR="00B851DA" w:rsidRDefault="00B851DA" w:rsidP="00B2672B">
      <w:pPr>
        <w:spacing w:after="0" w:line="276" w:lineRule="auto"/>
        <w:ind w:right="-234"/>
        <w:jc w:val="center"/>
        <w:rPr>
          <w:rFonts w:ascii="Palatino Linotype" w:hAnsi="Palatino Linotype"/>
          <w:b/>
        </w:rPr>
      </w:pPr>
      <w:r w:rsidRPr="00F96BBA">
        <w:rPr>
          <w:rFonts w:ascii="Palatino Linotype" w:hAnsi="Palatino Linotype"/>
          <w:b/>
        </w:rPr>
        <w:t>DE LAS ATRIBUCIONES</w:t>
      </w:r>
      <w:r w:rsidR="00576598">
        <w:rPr>
          <w:rFonts w:ascii="Palatino Linotype" w:hAnsi="Palatino Linotype"/>
          <w:b/>
        </w:rPr>
        <w:t xml:space="preserve"> DE LOS COMITÉS DE TRANSPARENCIA</w:t>
      </w:r>
    </w:p>
    <w:p w14:paraId="38E08727" w14:textId="77777777" w:rsidR="004973B4" w:rsidRDefault="004973B4" w:rsidP="00B2672B">
      <w:pPr>
        <w:spacing w:after="0" w:line="276" w:lineRule="auto"/>
        <w:ind w:right="-234"/>
        <w:jc w:val="center"/>
        <w:rPr>
          <w:rFonts w:ascii="Palatino Linotype" w:hAnsi="Palatino Linotype"/>
          <w:b/>
        </w:rPr>
      </w:pPr>
    </w:p>
    <w:p w14:paraId="02852E3C" w14:textId="21F4A3C3" w:rsidR="003C048E" w:rsidRDefault="00576598" w:rsidP="00B2672B">
      <w:pPr>
        <w:spacing w:after="0" w:line="276" w:lineRule="auto"/>
        <w:ind w:right="-234"/>
        <w:jc w:val="both"/>
        <w:rPr>
          <w:rFonts w:ascii="Palatino Linotype" w:hAnsi="Palatino Linotype"/>
        </w:rPr>
      </w:pPr>
      <w:r w:rsidRPr="004973B4">
        <w:rPr>
          <w:rFonts w:ascii="Palatino Linotype" w:hAnsi="Palatino Linotype"/>
          <w:b/>
        </w:rPr>
        <w:t xml:space="preserve">Décimo </w:t>
      </w:r>
      <w:r w:rsidR="002E150F">
        <w:rPr>
          <w:rFonts w:ascii="Palatino Linotype" w:hAnsi="Palatino Linotype"/>
          <w:b/>
        </w:rPr>
        <w:t>quinto</w:t>
      </w:r>
      <w:r w:rsidR="00B851DA" w:rsidRPr="004973B4">
        <w:rPr>
          <w:rFonts w:ascii="Palatino Linotype" w:hAnsi="Palatino Linotype"/>
          <w:b/>
        </w:rPr>
        <w:t>.</w:t>
      </w:r>
      <w:r w:rsidR="00B851DA" w:rsidRPr="004973B4">
        <w:rPr>
          <w:rFonts w:ascii="Palatino Linotype" w:hAnsi="Palatino Linotype"/>
        </w:rPr>
        <w:t xml:space="preserve"> </w:t>
      </w:r>
      <w:r w:rsidR="000627E3">
        <w:rPr>
          <w:rFonts w:ascii="Palatino Linotype" w:hAnsi="Palatino Linotype"/>
        </w:rPr>
        <w:t>L</w:t>
      </w:r>
      <w:r w:rsidR="004973B4" w:rsidRPr="004973B4">
        <w:rPr>
          <w:rFonts w:ascii="Palatino Linotype" w:hAnsi="Palatino Linotype"/>
        </w:rPr>
        <w:t>os Comités de Transparencia</w:t>
      </w:r>
      <w:r w:rsidR="002E150F">
        <w:rPr>
          <w:rFonts w:ascii="Palatino Linotype" w:hAnsi="Palatino Linotype"/>
        </w:rPr>
        <w:t>, en materia de acceso a la información,</w:t>
      </w:r>
      <w:r w:rsidR="000627E3">
        <w:rPr>
          <w:rFonts w:ascii="Palatino Linotype" w:hAnsi="Palatino Linotype"/>
        </w:rPr>
        <w:t xml:space="preserve"> tendrán las atribuciones enmarcadas en el </w:t>
      </w:r>
      <w:r w:rsidR="00696CCA" w:rsidRPr="004973B4">
        <w:rPr>
          <w:rFonts w:ascii="Palatino Linotype" w:hAnsi="Palatino Linotype"/>
        </w:rPr>
        <w:t>artículo 49 de la Ley de Transparencia Local</w:t>
      </w:r>
      <w:r w:rsidR="00EA5CBC">
        <w:rPr>
          <w:rFonts w:ascii="Palatino Linotype" w:hAnsi="Palatino Linotype"/>
        </w:rPr>
        <w:t xml:space="preserve">, y </w:t>
      </w:r>
      <w:r w:rsidR="002E150F">
        <w:rPr>
          <w:rFonts w:ascii="Palatino Linotype" w:hAnsi="Palatino Linotype"/>
        </w:rPr>
        <w:t xml:space="preserve">en materia de protección de datos personales, </w:t>
      </w:r>
      <w:r w:rsidR="00EA5CBC">
        <w:rPr>
          <w:rFonts w:ascii="Palatino Linotype" w:hAnsi="Palatino Linotype"/>
        </w:rPr>
        <w:t>se ajustarán a las previstas</w:t>
      </w:r>
      <w:r w:rsidR="002E150F">
        <w:rPr>
          <w:rFonts w:ascii="Palatino Linotype" w:hAnsi="Palatino Linotype"/>
        </w:rPr>
        <w:t xml:space="preserve"> en el artículo 94 de la Ley de Protección de Datos</w:t>
      </w:r>
      <w:r w:rsidR="00EA5CBC">
        <w:rPr>
          <w:rFonts w:ascii="Palatino Linotype" w:hAnsi="Palatino Linotype"/>
        </w:rPr>
        <w:t xml:space="preserve"> Personales</w:t>
      </w:r>
      <w:r w:rsidR="002E150F" w:rsidRPr="004973B4">
        <w:rPr>
          <w:rFonts w:ascii="Palatino Linotype" w:hAnsi="Palatino Linotype"/>
        </w:rPr>
        <w:t>.</w:t>
      </w:r>
    </w:p>
    <w:p w14:paraId="78BB20E6" w14:textId="77777777" w:rsidR="00135935" w:rsidRPr="003126F4" w:rsidRDefault="00135935" w:rsidP="00B623A5">
      <w:pPr>
        <w:pStyle w:val="Prrafodelista"/>
        <w:spacing w:after="0" w:line="276" w:lineRule="auto"/>
        <w:ind w:left="1080" w:right="-234"/>
        <w:jc w:val="both"/>
        <w:rPr>
          <w:rFonts w:ascii="Palatino Linotype" w:hAnsi="Palatino Linotype"/>
        </w:rPr>
      </w:pPr>
    </w:p>
    <w:p w14:paraId="46E8A97D" w14:textId="77777777" w:rsidR="00784B34" w:rsidRDefault="00784B34" w:rsidP="00EA5CBC">
      <w:pPr>
        <w:spacing w:after="0" w:line="276" w:lineRule="auto"/>
        <w:ind w:right="-234"/>
        <w:rPr>
          <w:rFonts w:ascii="Palatino Linotype" w:hAnsi="Palatino Linotype"/>
          <w:b/>
        </w:rPr>
      </w:pPr>
    </w:p>
    <w:p w14:paraId="6C99F61E" w14:textId="77777777" w:rsidR="00B851DA" w:rsidRPr="00580A7A" w:rsidRDefault="00B851DA" w:rsidP="00B2672B">
      <w:pPr>
        <w:spacing w:after="0" w:line="276" w:lineRule="auto"/>
        <w:ind w:right="-234"/>
        <w:jc w:val="center"/>
        <w:rPr>
          <w:rFonts w:ascii="Palatino Linotype" w:hAnsi="Palatino Linotype"/>
          <w:b/>
        </w:rPr>
      </w:pPr>
      <w:r w:rsidRPr="00580A7A">
        <w:rPr>
          <w:rFonts w:ascii="Palatino Linotype" w:hAnsi="Palatino Linotype"/>
          <w:b/>
        </w:rPr>
        <w:t>CAPÍTULO V</w:t>
      </w:r>
    </w:p>
    <w:p w14:paraId="6983DB4D" w14:textId="1D38AD3E" w:rsidR="00B851DA" w:rsidRDefault="00B851DA" w:rsidP="00B2672B">
      <w:pPr>
        <w:spacing w:after="0" w:line="276" w:lineRule="auto"/>
        <w:ind w:right="-234"/>
        <w:jc w:val="center"/>
        <w:rPr>
          <w:rFonts w:ascii="Palatino Linotype" w:hAnsi="Palatino Linotype"/>
          <w:b/>
        </w:rPr>
      </w:pPr>
      <w:r w:rsidRPr="00580A7A">
        <w:rPr>
          <w:rFonts w:ascii="Palatino Linotype" w:hAnsi="Palatino Linotype"/>
          <w:b/>
        </w:rPr>
        <w:t>DEL FUNCIONAMIENTO</w:t>
      </w:r>
      <w:r w:rsidR="00121CAC">
        <w:rPr>
          <w:rFonts w:ascii="Palatino Linotype" w:hAnsi="Palatino Linotype"/>
          <w:b/>
        </w:rPr>
        <w:t xml:space="preserve"> DE LOS COMITÉS DE TRANSPARENCIA</w:t>
      </w:r>
      <w:r w:rsidR="00174B8A">
        <w:rPr>
          <w:rFonts w:ascii="Palatino Linotype" w:hAnsi="Palatino Linotype"/>
          <w:b/>
        </w:rPr>
        <w:t xml:space="preserve"> Y SUS INTEGRANTES</w:t>
      </w:r>
    </w:p>
    <w:p w14:paraId="0281034D" w14:textId="77777777" w:rsidR="00580A7A" w:rsidRPr="00580A7A" w:rsidRDefault="00580A7A" w:rsidP="00B2672B">
      <w:pPr>
        <w:spacing w:after="0" w:line="276" w:lineRule="auto"/>
        <w:ind w:right="-234"/>
        <w:jc w:val="center"/>
        <w:rPr>
          <w:rFonts w:ascii="Palatino Linotype" w:hAnsi="Palatino Linotype"/>
          <w:b/>
        </w:rPr>
      </w:pPr>
    </w:p>
    <w:p w14:paraId="2A684AC9" w14:textId="712B0923" w:rsidR="00580A7A" w:rsidRDefault="00EA5CBC" w:rsidP="00B2672B">
      <w:pPr>
        <w:spacing w:after="0" w:line="276" w:lineRule="auto"/>
        <w:ind w:right="-234"/>
        <w:jc w:val="both"/>
        <w:rPr>
          <w:rFonts w:ascii="Palatino Linotype" w:hAnsi="Palatino Linotype"/>
        </w:rPr>
      </w:pPr>
      <w:r>
        <w:rPr>
          <w:rFonts w:ascii="Palatino Linotype" w:hAnsi="Palatino Linotype"/>
          <w:b/>
        </w:rPr>
        <w:t>Décimo sexto</w:t>
      </w:r>
      <w:r w:rsidR="00B851DA" w:rsidRPr="00580A7A">
        <w:rPr>
          <w:rFonts w:ascii="Palatino Linotype" w:hAnsi="Palatino Linotype"/>
          <w:b/>
        </w:rPr>
        <w:t>.</w:t>
      </w:r>
      <w:r w:rsidR="00B851DA" w:rsidRPr="00B851DA">
        <w:rPr>
          <w:rFonts w:ascii="Palatino Linotype" w:hAnsi="Palatino Linotype"/>
        </w:rPr>
        <w:t xml:space="preserve"> El Comité de Transparencia, </w:t>
      </w:r>
      <w:r w:rsidR="00A5236D" w:rsidRPr="00A5236D">
        <w:rPr>
          <w:rFonts w:ascii="Palatino Linotype" w:hAnsi="Palatino Linotype"/>
        </w:rPr>
        <w:t>será la au</w:t>
      </w:r>
      <w:r w:rsidR="005D7B64">
        <w:rPr>
          <w:rFonts w:ascii="Palatino Linotype" w:hAnsi="Palatino Linotype"/>
        </w:rPr>
        <w:t>toridad máxima al interior del Sujeto O</w:t>
      </w:r>
      <w:r w:rsidR="00A5236D" w:rsidRPr="00A5236D">
        <w:rPr>
          <w:rFonts w:ascii="Palatino Linotype" w:hAnsi="Palatino Linotype"/>
        </w:rPr>
        <w:t xml:space="preserve">bligado en materia del </w:t>
      </w:r>
      <w:r w:rsidR="00174B8A">
        <w:rPr>
          <w:rFonts w:ascii="Palatino Linotype" w:hAnsi="Palatino Linotype"/>
        </w:rPr>
        <w:t>D</w:t>
      </w:r>
      <w:r w:rsidR="00A5236D" w:rsidRPr="00A5236D">
        <w:rPr>
          <w:rFonts w:ascii="Palatino Linotype" w:hAnsi="Palatino Linotype"/>
        </w:rPr>
        <w:t xml:space="preserve">erecho de </w:t>
      </w:r>
      <w:r w:rsidR="00174B8A">
        <w:rPr>
          <w:rFonts w:ascii="Palatino Linotype" w:hAnsi="Palatino Linotype"/>
        </w:rPr>
        <w:t>A</w:t>
      </w:r>
      <w:r w:rsidR="00A5236D" w:rsidRPr="00A5236D">
        <w:rPr>
          <w:rFonts w:ascii="Palatino Linotype" w:hAnsi="Palatino Linotype"/>
        </w:rPr>
        <w:t xml:space="preserve">cceso a la </w:t>
      </w:r>
      <w:r w:rsidR="00174B8A">
        <w:rPr>
          <w:rFonts w:ascii="Palatino Linotype" w:hAnsi="Palatino Linotype"/>
        </w:rPr>
        <w:t>I</w:t>
      </w:r>
      <w:r w:rsidR="00A5236D" w:rsidRPr="00A5236D">
        <w:rPr>
          <w:rFonts w:ascii="Palatino Linotype" w:hAnsi="Palatino Linotype"/>
        </w:rPr>
        <w:t>nformación</w:t>
      </w:r>
      <w:r w:rsidR="00A5236D">
        <w:rPr>
          <w:rFonts w:ascii="Palatino Linotype" w:hAnsi="Palatino Linotype"/>
        </w:rPr>
        <w:t xml:space="preserve"> y </w:t>
      </w:r>
      <w:r w:rsidR="000F52EB">
        <w:rPr>
          <w:rFonts w:ascii="Palatino Linotype" w:hAnsi="Palatino Linotype"/>
        </w:rPr>
        <w:t xml:space="preserve">Protección de Datos Personales, así como </w:t>
      </w:r>
      <w:r w:rsidR="00B851DA" w:rsidRPr="00B851DA">
        <w:rPr>
          <w:rFonts w:ascii="Palatino Linotype" w:hAnsi="Palatino Linotype"/>
        </w:rPr>
        <w:t>sesionará de manera ordinaria y ex</w:t>
      </w:r>
      <w:r w:rsidR="00580A7A">
        <w:rPr>
          <w:rFonts w:ascii="Palatino Linotype" w:hAnsi="Palatino Linotype"/>
        </w:rPr>
        <w:t xml:space="preserve">traordinaria las veces que considere necesarias de conformidad con </w:t>
      </w:r>
      <w:r w:rsidR="00B851DA" w:rsidRPr="00B851DA">
        <w:rPr>
          <w:rFonts w:ascii="Palatino Linotype" w:hAnsi="Palatino Linotype"/>
        </w:rPr>
        <w:t>su normativa interna aprobada.</w:t>
      </w:r>
    </w:p>
    <w:p w14:paraId="7E09C222" w14:textId="77777777" w:rsidR="00580A7A" w:rsidRDefault="00580A7A" w:rsidP="00B2672B">
      <w:pPr>
        <w:spacing w:after="0" w:line="276" w:lineRule="auto"/>
        <w:ind w:right="-234"/>
        <w:jc w:val="both"/>
        <w:rPr>
          <w:rFonts w:ascii="Palatino Linotype" w:hAnsi="Palatino Linotype"/>
        </w:rPr>
      </w:pPr>
    </w:p>
    <w:p w14:paraId="57697D46" w14:textId="044B3A40" w:rsidR="00B851DA" w:rsidRDefault="000627E3" w:rsidP="00B2672B">
      <w:pPr>
        <w:spacing w:after="0" w:line="276" w:lineRule="auto"/>
        <w:ind w:right="-234"/>
        <w:jc w:val="both"/>
        <w:rPr>
          <w:rFonts w:ascii="Palatino Linotype" w:hAnsi="Palatino Linotype"/>
        </w:rPr>
      </w:pPr>
      <w:r>
        <w:rPr>
          <w:rFonts w:ascii="Palatino Linotype" w:hAnsi="Palatino Linotype"/>
          <w:b/>
        </w:rPr>
        <w:t xml:space="preserve">Décimo </w:t>
      </w:r>
      <w:r w:rsidR="00EA5CBC">
        <w:rPr>
          <w:rFonts w:ascii="Palatino Linotype" w:hAnsi="Palatino Linotype"/>
          <w:b/>
        </w:rPr>
        <w:t>séptimo</w:t>
      </w:r>
      <w:r w:rsidR="00580A7A">
        <w:rPr>
          <w:rFonts w:ascii="Palatino Linotype" w:hAnsi="Palatino Linotype"/>
        </w:rPr>
        <w:t xml:space="preserve">. </w:t>
      </w:r>
      <w:r w:rsidR="00B851DA" w:rsidRPr="00B851DA">
        <w:rPr>
          <w:rFonts w:ascii="Palatino Linotype" w:hAnsi="Palatino Linotype"/>
        </w:rPr>
        <w:t>En el caso de que</w:t>
      </w:r>
      <w:r w:rsidR="00580A7A">
        <w:rPr>
          <w:rFonts w:ascii="Palatino Linotype" w:hAnsi="Palatino Linotype"/>
        </w:rPr>
        <w:t xml:space="preserve"> no exista quorum, la sesión se </w:t>
      </w:r>
      <w:r w:rsidR="00B851DA" w:rsidRPr="00B851DA">
        <w:rPr>
          <w:rFonts w:ascii="Palatino Linotype" w:hAnsi="Palatino Linotype"/>
        </w:rPr>
        <w:t>pospondrá y se convocará para tal efecto al día</w:t>
      </w:r>
      <w:r w:rsidR="00580A7A">
        <w:rPr>
          <w:rFonts w:ascii="Palatino Linotype" w:hAnsi="Palatino Linotype"/>
        </w:rPr>
        <w:t xml:space="preserve"> hábil</w:t>
      </w:r>
      <w:r w:rsidR="00A5236D" w:rsidRPr="00A5236D">
        <w:rPr>
          <w:rFonts w:ascii="Palatino Linotype" w:hAnsi="Palatino Linotype"/>
        </w:rPr>
        <w:t xml:space="preserve"> </w:t>
      </w:r>
      <w:r w:rsidR="00A5236D" w:rsidRPr="00B851DA">
        <w:rPr>
          <w:rFonts w:ascii="Palatino Linotype" w:hAnsi="Palatino Linotype"/>
        </w:rPr>
        <w:t>siguiente</w:t>
      </w:r>
      <w:r w:rsidR="00580A7A">
        <w:rPr>
          <w:rFonts w:ascii="Palatino Linotype" w:hAnsi="Palatino Linotype"/>
        </w:rPr>
        <w:t xml:space="preserve">.  El hecho se asentará en </w:t>
      </w:r>
      <w:r w:rsidR="00B851DA" w:rsidRPr="00B851DA">
        <w:rPr>
          <w:rFonts w:ascii="Palatino Linotype" w:hAnsi="Palatino Linotype"/>
        </w:rPr>
        <w:t>el acta de la siguiente sesión que se celebre.</w:t>
      </w:r>
    </w:p>
    <w:p w14:paraId="04F7C811" w14:textId="77777777" w:rsidR="00580A7A" w:rsidRPr="00B851DA" w:rsidRDefault="00580A7A" w:rsidP="00B2672B">
      <w:pPr>
        <w:spacing w:after="0" w:line="276" w:lineRule="auto"/>
        <w:ind w:right="-234"/>
        <w:jc w:val="both"/>
        <w:rPr>
          <w:rFonts w:ascii="Palatino Linotype" w:hAnsi="Palatino Linotype"/>
        </w:rPr>
      </w:pPr>
    </w:p>
    <w:p w14:paraId="30C2DB4A" w14:textId="6DAD796F" w:rsidR="00B851DA" w:rsidRDefault="00EA5CBC" w:rsidP="00B2672B">
      <w:pPr>
        <w:spacing w:after="0" w:line="276" w:lineRule="auto"/>
        <w:ind w:right="-234"/>
        <w:jc w:val="both"/>
        <w:rPr>
          <w:rFonts w:ascii="Palatino Linotype" w:hAnsi="Palatino Linotype"/>
        </w:rPr>
      </w:pPr>
      <w:r>
        <w:rPr>
          <w:rFonts w:ascii="Palatino Linotype" w:hAnsi="Palatino Linotype"/>
          <w:b/>
        </w:rPr>
        <w:t>Décimo octavo</w:t>
      </w:r>
      <w:r w:rsidR="00580A7A" w:rsidRPr="00580A7A">
        <w:rPr>
          <w:rFonts w:ascii="Palatino Linotype" w:hAnsi="Palatino Linotype"/>
          <w:b/>
        </w:rPr>
        <w:t>.</w:t>
      </w:r>
      <w:r w:rsidR="00580A7A">
        <w:rPr>
          <w:rFonts w:ascii="Palatino Linotype" w:hAnsi="Palatino Linotype"/>
        </w:rPr>
        <w:t xml:space="preserve"> </w:t>
      </w:r>
      <w:r w:rsidR="00B851DA" w:rsidRPr="00B851DA">
        <w:rPr>
          <w:rFonts w:ascii="Palatino Linotype" w:hAnsi="Palatino Linotype"/>
        </w:rPr>
        <w:t xml:space="preserve">Las </w:t>
      </w:r>
      <w:r w:rsidR="00AD2DCA">
        <w:rPr>
          <w:rFonts w:ascii="Palatino Linotype" w:hAnsi="Palatino Linotype"/>
        </w:rPr>
        <w:t>decisiones</w:t>
      </w:r>
      <w:r w:rsidR="00B851DA" w:rsidRPr="00B851DA">
        <w:rPr>
          <w:rFonts w:ascii="Palatino Linotype" w:hAnsi="Palatino Linotype"/>
        </w:rPr>
        <w:t xml:space="preserve"> del Comité de Transparencia se ad</w:t>
      </w:r>
      <w:r w:rsidR="00580A7A">
        <w:rPr>
          <w:rFonts w:ascii="Palatino Linotype" w:hAnsi="Palatino Linotype"/>
        </w:rPr>
        <w:t xml:space="preserve">optarán por mayoría de votos de </w:t>
      </w:r>
      <w:r w:rsidR="00B851DA" w:rsidRPr="00B851DA">
        <w:rPr>
          <w:rFonts w:ascii="Palatino Linotype" w:hAnsi="Palatino Linotype"/>
        </w:rPr>
        <w:t xml:space="preserve">sus integrantes presentes en la sesión. En caso de </w:t>
      </w:r>
      <w:r w:rsidR="00580A7A">
        <w:rPr>
          <w:rFonts w:ascii="Palatino Linotype" w:hAnsi="Palatino Linotype"/>
        </w:rPr>
        <w:t xml:space="preserve">que exista empate el </w:t>
      </w:r>
      <w:r w:rsidR="00904198">
        <w:rPr>
          <w:rFonts w:ascii="Palatino Linotype" w:hAnsi="Palatino Linotype"/>
        </w:rPr>
        <w:t>P</w:t>
      </w:r>
      <w:r w:rsidR="00580A7A">
        <w:rPr>
          <w:rFonts w:ascii="Palatino Linotype" w:hAnsi="Palatino Linotype"/>
        </w:rPr>
        <w:t xml:space="preserve">residente </w:t>
      </w:r>
      <w:r w:rsidR="00B851DA" w:rsidRPr="00B851DA">
        <w:rPr>
          <w:rFonts w:ascii="Palatino Linotype" w:hAnsi="Palatino Linotype"/>
        </w:rPr>
        <w:t>tendrá el voto de calidad.</w:t>
      </w:r>
    </w:p>
    <w:p w14:paraId="3E6378AE" w14:textId="77777777" w:rsidR="00580A7A" w:rsidRPr="00B851DA" w:rsidRDefault="00580A7A" w:rsidP="00B2672B">
      <w:pPr>
        <w:spacing w:after="0" w:line="276" w:lineRule="auto"/>
        <w:ind w:right="-234"/>
        <w:jc w:val="both"/>
        <w:rPr>
          <w:rFonts w:ascii="Palatino Linotype" w:hAnsi="Palatino Linotype"/>
        </w:rPr>
      </w:pPr>
    </w:p>
    <w:p w14:paraId="09197A0A" w14:textId="3D0BE4F1" w:rsidR="00B851DA" w:rsidRPr="00B851DA" w:rsidRDefault="00EA5CBC" w:rsidP="00B2672B">
      <w:pPr>
        <w:spacing w:after="0" w:line="276" w:lineRule="auto"/>
        <w:ind w:right="-234"/>
        <w:jc w:val="both"/>
        <w:rPr>
          <w:rFonts w:ascii="Palatino Linotype" w:hAnsi="Palatino Linotype"/>
        </w:rPr>
      </w:pPr>
      <w:r>
        <w:rPr>
          <w:rFonts w:ascii="Palatino Linotype" w:hAnsi="Palatino Linotype"/>
          <w:b/>
        </w:rPr>
        <w:t>Décimo noveno</w:t>
      </w:r>
      <w:r w:rsidR="004B410A">
        <w:rPr>
          <w:rFonts w:ascii="Palatino Linotype" w:hAnsi="Palatino Linotype"/>
        </w:rPr>
        <w:t xml:space="preserve">. </w:t>
      </w:r>
      <w:r w:rsidR="00A5236D">
        <w:rPr>
          <w:rFonts w:ascii="Palatino Linotype" w:hAnsi="Palatino Linotype"/>
        </w:rPr>
        <w:t>El</w:t>
      </w:r>
      <w:r w:rsidR="004B410A">
        <w:rPr>
          <w:rFonts w:ascii="Palatino Linotype" w:hAnsi="Palatino Linotype"/>
        </w:rPr>
        <w:t xml:space="preserve"> </w:t>
      </w:r>
      <w:r w:rsidR="00A5236D" w:rsidRPr="00B851DA">
        <w:rPr>
          <w:rFonts w:ascii="Palatino Linotype" w:hAnsi="Palatino Linotype"/>
        </w:rPr>
        <w:t>Comité de Transparencia</w:t>
      </w:r>
      <w:r w:rsidR="00580A7A" w:rsidRPr="003D7CDA">
        <w:rPr>
          <w:rFonts w:ascii="Palatino Linotype" w:hAnsi="Palatino Linotype"/>
        </w:rPr>
        <w:t xml:space="preserve">, </w:t>
      </w:r>
      <w:r w:rsidR="00B851DA" w:rsidRPr="003D7CDA">
        <w:rPr>
          <w:rFonts w:ascii="Palatino Linotype" w:hAnsi="Palatino Linotype"/>
        </w:rPr>
        <w:t>enviará por corre</w:t>
      </w:r>
      <w:r w:rsidR="00A5236D">
        <w:rPr>
          <w:rFonts w:ascii="Palatino Linotype" w:hAnsi="Palatino Linotype"/>
        </w:rPr>
        <w:t>o electrónico</w:t>
      </w:r>
      <w:r w:rsidR="00501F1C">
        <w:rPr>
          <w:rFonts w:ascii="Palatino Linotype" w:hAnsi="Palatino Linotype"/>
        </w:rPr>
        <w:t xml:space="preserve"> o por oficio</w:t>
      </w:r>
      <w:r w:rsidR="00A5236D">
        <w:rPr>
          <w:rFonts w:ascii="Palatino Linotype" w:hAnsi="Palatino Linotype"/>
        </w:rPr>
        <w:t xml:space="preserve"> a sus</w:t>
      </w:r>
      <w:r w:rsidR="00580A7A" w:rsidRPr="003D7CDA">
        <w:rPr>
          <w:rFonts w:ascii="Palatino Linotype" w:hAnsi="Palatino Linotype"/>
        </w:rPr>
        <w:t xml:space="preserve"> integrantes </w:t>
      </w:r>
      <w:r w:rsidR="00B851DA" w:rsidRPr="003D7CDA">
        <w:rPr>
          <w:rFonts w:ascii="Palatino Linotype" w:hAnsi="Palatino Linotype"/>
        </w:rPr>
        <w:t>y a las personas invitadas,</w:t>
      </w:r>
      <w:r w:rsidR="00580A7A" w:rsidRPr="003D7CDA">
        <w:rPr>
          <w:rFonts w:ascii="Palatino Linotype" w:hAnsi="Palatino Linotype"/>
        </w:rPr>
        <w:t xml:space="preserve"> la convocatoria a la sesi</w:t>
      </w:r>
      <w:r w:rsidR="00AB7513">
        <w:rPr>
          <w:rFonts w:ascii="Palatino Linotype" w:hAnsi="Palatino Linotype"/>
        </w:rPr>
        <w:t>ón</w:t>
      </w:r>
      <w:r w:rsidR="00580A7A" w:rsidRPr="003D7CDA">
        <w:rPr>
          <w:rFonts w:ascii="Palatino Linotype" w:hAnsi="Palatino Linotype"/>
        </w:rPr>
        <w:t xml:space="preserve"> </w:t>
      </w:r>
      <w:r w:rsidR="00B851DA" w:rsidRPr="003D7CDA">
        <w:rPr>
          <w:rFonts w:ascii="Palatino Linotype" w:hAnsi="Palatino Linotype"/>
        </w:rPr>
        <w:t>ordinaria y</w:t>
      </w:r>
      <w:r w:rsidR="00501F1C">
        <w:rPr>
          <w:rFonts w:ascii="Palatino Linotype" w:hAnsi="Palatino Linotype"/>
        </w:rPr>
        <w:t>/o</w:t>
      </w:r>
      <w:r w:rsidR="00B851DA" w:rsidRPr="003D7CDA">
        <w:rPr>
          <w:rFonts w:ascii="Palatino Linotype" w:hAnsi="Palatino Linotype"/>
        </w:rPr>
        <w:t xml:space="preserve"> extraordinaria, la cual deberá ser remi</w:t>
      </w:r>
      <w:r w:rsidR="00580A7A" w:rsidRPr="003D7CDA">
        <w:rPr>
          <w:rFonts w:ascii="Palatino Linotype" w:hAnsi="Palatino Linotype"/>
        </w:rPr>
        <w:t xml:space="preserve">tida en el plazo señalado en su </w:t>
      </w:r>
      <w:r w:rsidR="00B851DA" w:rsidRPr="003D7CDA">
        <w:rPr>
          <w:rFonts w:ascii="Palatino Linotype" w:hAnsi="Palatino Linotype"/>
        </w:rPr>
        <w:t>normativa interna.</w:t>
      </w:r>
    </w:p>
    <w:p w14:paraId="316B8868" w14:textId="77777777" w:rsidR="00580A7A" w:rsidRDefault="00580A7A" w:rsidP="00B2672B">
      <w:pPr>
        <w:spacing w:after="0" w:line="276" w:lineRule="auto"/>
        <w:ind w:right="-234"/>
        <w:jc w:val="both"/>
        <w:rPr>
          <w:rFonts w:ascii="Palatino Linotype" w:hAnsi="Palatino Linotype"/>
        </w:rPr>
      </w:pPr>
    </w:p>
    <w:p w14:paraId="1975AC08" w14:textId="77777777" w:rsidR="002E150F" w:rsidRDefault="00B851DA" w:rsidP="00B2672B">
      <w:pPr>
        <w:spacing w:after="0" w:line="276" w:lineRule="auto"/>
        <w:ind w:right="-234"/>
        <w:jc w:val="both"/>
        <w:rPr>
          <w:rFonts w:ascii="Palatino Linotype" w:hAnsi="Palatino Linotype"/>
        </w:rPr>
      </w:pPr>
      <w:r w:rsidRPr="00B851DA">
        <w:rPr>
          <w:rFonts w:ascii="Palatino Linotype" w:hAnsi="Palatino Linotype"/>
        </w:rPr>
        <w:t>La convocatoria a la sesión deberá contener</w:t>
      </w:r>
      <w:r w:rsidR="002E150F">
        <w:rPr>
          <w:rFonts w:ascii="Palatino Linotype" w:hAnsi="Palatino Linotype"/>
        </w:rPr>
        <w:t>, lo siguiente:</w:t>
      </w:r>
      <w:r w:rsidRPr="00B851DA">
        <w:rPr>
          <w:rFonts w:ascii="Palatino Linotype" w:hAnsi="Palatino Linotype"/>
        </w:rPr>
        <w:t xml:space="preserve"> </w:t>
      </w:r>
    </w:p>
    <w:p w14:paraId="30C8D9FB" w14:textId="77777777" w:rsidR="002E150F" w:rsidRDefault="002E150F" w:rsidP="00B2672B">
      <w:pPr>
        <w:spacing w:after="0" w:line="276" w:lineRule="auto"/>
        <w:ind w:right="-234"/>
        <w:jc w:val="both"/>
        <w:rPr>
          <w:rFonts w:ascii="Palatino Linotype" w:hAnsi="Palatino Linotype"/>
        </w:rPr>
      </w:pPr>
    </w:p>
    <w:p w14:paraId="75911304" w14:textId="77777777" w:rsidR="002E150F" w:rsidRDefault="002E150F" w:rsidP="00EE6299">
      <w:pPr>
        <w:pStyle w:val="Prrafodelista"/>
        <w:numPr>
          <w:ilvl w:val="0"/>
          <w:numId w:val="13"/>
        </w:numPr>
        <w:spacing w:after="0" w:line="276" w:lineRule="auto"/>
        <w:ind w:left="567" w:right="-234" w:hanging="207"/>
        <w:jc w:val="both"/>
        <w:rPr>
          <w:rFonts w:ascii="Palatino Linotype" w:hAnsi="Palatino Linotype"/>
        </w:rPr>
      </w:pPr>
      <w:r>
        <w:rPr>
          <w:rFonts w:ascii="Palatino Linotype" w:hAnsi="Palatino Linotype"/>
        </w:rPr>
        <w:t>Orden del día;</w:t>
      </w:r>
    </w:p>
    <w:p w14:paraId="18ECEF7E" w14:textId="7C584A53" w:rsidR="002E150F" w:rsidRDefault="002E150F" w:rsidP="00EE6299">
      <w:pPr>
        <w:pStyle w:val="Prrafodelista"/>
        <w:numPr>
          <w:ilvl w:val="0"/>
          <w:numId w:val="13"/>
        </w:numPr>
        <w:spacing w:after="0" w:line="276" w:lineRule="auto"/>
        <w:ind w:left="567" w:right="-234" w:hanging="207"/>
        <w:jc w:val="both"/>
        <w:rPr>
          <w:rFonts w:ascii="Palatino Linotype" w:hAnsi="Palatino Linotype"/>
        </w:rPr>
      </w:pPr>
      <w:r>
        <w:rPr>
          <w:rFonts w:ascii="Palatino Linotype" w:hAnsi="Palatino Linotype"/>
        </w:rPr>
        <w:t>F</w:t>
      </w:r>
      <w:r w:rsidR="00B851DA" w:rsidRPr="002E150F">
        <w:rPr>
          <w:rFonts w:ascii="Palatino Linotype" w:hAnsi="Palatino Linotype"/>
        </w:rPr>
        <w:t>echa, hora y luga</w:t>
      </w:r>
      <w:r w:rsidR="00F24C7E" w:rsidRPr="002E150F">
        <w:rPr>
          <w:rFonts w:ascii="Palatino Linotype" w:hAnsi="Palatino Linotype"/>
        </w:rPr>
        <w:t xml:space="preserve">r en </w:t>
      </w:r>
      <w:r>
        <w:rPr>
          <w:rFonts w:ascii="Palatino Linotype" w:hAnsi="Palatino Linotype"/>
        </w:rPr>
        <w:t>que la sesión vaya a celebrarse;</w:t>
      </w:r>
    </w:p>
    <w:p w14:paraId="128B3178" w14:textId="49A3A2E6" w:rsidR="002E150F" w:rsidRDefault="002E150F" w:rsidP="00EE6299">
      <w:pPr>
        <w:pStyle w:val="Prrafodelista"/>
        <w:numPr>
          <w:ilvl w:val="0"/>
          <w:numId w:val="13"/>
        </w:numPr>
        <w:spacing w:after="0" w:line="276" w:lineRule="auto"/>
        <w:ind w:left="567" w:right="-234" w:hanging="207"/>
        <w:jc w:val="both"/>
        <w:rPr>
          <w:rFonts w:ascii="Palatino Linotype" w:hAnsi="Palatino Linotype"/>
        </w:rPr>
      </w:pPr>
      <w:r>
        <w:rPr>
          <w:rFonts w:ascii="Palatino Linotype" w:hAnsi="Palatino Linotype"/>
        </w:rPr>
        <w:t>Tipo de sesión</w:t>
      </w:r>
      <w:r w:rsidR="00B851DA" w:rsidRPr="002E150F">
        <w:rPr>
          <w:rFonts w:ascii="Palatino Linotype" w:hAnsi="Palatino Linotype"/>
        </w:rPr>
        <w:t xml:space="preserve"> </w:t>
      </w:r>
      <w:r>
        <w:rPr>
          <w:rFonts w:ascii="Palatino Linotype" w:hAnsi="Palatino Linotype"/>
        </w:rPr>
        <w:t>(</w:t>
      </w:r>
      <w:r w:rsidR="00B851DA" w:rsidRPr="002E150F">
        <w:rPr>
          <w:rFonts w:ascii="Palatino Linotype" w:hAnsi="Palatino Linotype"/>
        </w:rPr>
        <w:t>ordinari</w:t>
      </w:r>
      <w:r>
        <w:rPr>
          <w:rFonts w:ascii="Palatino Linotype" w:hAnsi="Palatino Linotype"/>
        </w:rPr>
        <w:t>a o</w:t>
      </w:r>
      <w:r w:rsidR="00B851DA" w:rsidRPr="002E150F">
        <w:rPr>
          <w:rFonts w:ascii="Palatino Linotype" w:hAnsi="Palatino Linotype"/>
        </w:rPr>
        <w:t xml:space="preserve"> extraordinari</w:t>
      </w:r>
      <w:r>
        <w:rPr>
          <w:rFonts w:ascii="Palatino Linotype" w:hAnsi="Palatino Linotype"/>
        </w:rPr>
        <w:t>a);</w:t>
      </w:r>
    </w:p>
    <w:p w14:paraId="469A4E94" w14:textId="77777777" w:rsidR="002E150F" w:rsidRDefault="002E150F" w:rsidP="00EE6299">
      <w:pPr>
        <w:pStyle w:val="Prrafodelista"/>
        <w:numPr>
          <w:ilvl w:val="0"/>
          <w:numId w:val="13"/>
        </w:numPr>
        <w:spacing w:after="0" w:line="276" w:lineRule="auto"/>
        <w:ind w:left="567" w:right="-234" w:hanging="207"/>
        <w:jc w:val="both"/>
        <w:rPr>
          <w:rFonts w:ascii="Palatino Linotype" w:hAnsi="Palatino Linotype"/>
        </w:rPr>
      </w:pPr>
      <w:r>
        <w:rPr>
          <w:rFonts w:ascii="Palatino Linotype" w:hAnsi="Palatino Linotype"/>
        </w:rPr>
        <w:t xml:space="preserve">Forma en que se llevará a cabo la sesión (física o </w:t>
      </w:r>
      <w:r w:rsidR="00B851DA" w:rsidRPr="002E150F">
        <w:rPr>
          <w:rFonts w:ascii="Palatino Linotype" w:hAnsi="Palatino Linotype"/>
        </w:rPr>
        <w:t>remot</w:t>
      </w:r>
      <w:r>
        <w:rPr>
          <w:rFonts w:ascii="Palatino Linotype" w:hAnsi="Palatino Linotype"/>
        </w:rPr>
        <w:t xml:space="preserve">a); </w:t>
      </w:r>
      <w:r w:rsidR="00F24C7E" w:rsidRPr="002E150F">
        <w:rPr>
          <w:rFonts w:ascii="Palatino Linotype" w:hAnsi="Palatino Linotype"/>
        </w:rPr>
        <w:t xml:space="preserve">y </w:t>
      </w:r>
    </w:p>
    <w:p w14:paraId="055CCF28" w14:textId="49D15869" w:rsidR="00B851DA" w:rsidRPr="002E150F" w:rsidRDefault="002E150F" w:rsidP="00EE6299">
      <w:pPr>
        <w:pStyle w:val="Prrafodelista"/>
        <w:numPr>
          <w:ilvl w:val="0"/>
          <w:numId w:val="13"/>
        </w:numPr>
        <w:spacing w:after="0" w:line="276" w:lineRule="auto"/>
        <w:ind w:left="567" w:right="-234" w:hanging="207"/>
        <w:jc w:val="both"/>
        <w:rPr>
          <w:rFonts w:ascii="Palatino Linotype" w:hAnsi="Palatino Linotype"/>
        </w:rPr>
      </w:pPr>
      <w:r>
        <w:rPr>
          <w:rFonts w:ascii="Palatino Linotype" w:hAnsi="Palatino Linotype"/>
        </w:rPr>
        <w:t>D</w:t>
      </w:r>
      <w:r w:rsidR="00B851DA" w:rsidRPr="002E150F">
        <w:rPr>
          <w:rFonts w:ascii="Palatino Linotype" w:hAnsi="Palatino Linotype"/>
        </w:rPr>
        <w:t>ocumentos soporte para el análisis y discusión de los puntos a tratar en la sesión.</w:t>
      </w:r>
    </w:p>
    <w:p w14:paraId="5483EF0C" w14:textId="77777777" w:rsidR="00F24C7E" w:rsidRPr="00B851DA" w:rsidRDefault="00F24C7E" w:rsidP="00B2672B">
      <w:pPr>
        <w:spacing w:after="0" w:line="276" w:lineRule="auto"/>
        <w:ind w:right="-234"/>
        <w:jc w:val="both"/>
        <w:rPr>
          <w:rFonts w:ascii="Palatino Linotype" w:hAnsi="Palatino Linotype"/>
        </w:rPr>
      </w:pPr>
    </w:p>
    <w:p w14:paraId="64767E11" w14:textId="5CAEAC02" w:rsidR="00B851DA" w:rsidRDefault="00EA5CBC" w:rsidP="00B2672B">
      <w:pPr>
        <w:spacing w:after="0" w:line="276" w:lineRule="auto"/>
        <w:ind w:right="-234"/>
        <w:jc w:val="both"/>
        <w:rPr>
          <w:rFonts w:ascii="Palatino Linotype" w:hAnsi="Palatino Linotype"/>
        </w:rPr>
      </w:pPr>
      <w:r>
        <w:rPr>
          <w:rFonts w:ascii="Palatino Linotype" w:hAnsi="Palatino Linotype"/>
          <w:b/>
        </w:rPr>
        <w:t>Vigésimo</w:t>
      </w:r>
      <w:r w:rsidR="00B851DA" w:rsidRPr="00B851DA">
        <w:rPr>
          <w:rFonts w:ascii="Palatino Linotype" w:hAnsi="Palatino Linotype"/>
        </w:rPr>
        <w:t>. El orden del día de las sesiones deberá c</w:t>
      </w:r>
      <w:r w:rsidR="00F24C7E">
        <w:rPr>
          <w:rFonts w:ascii="Palatino Linotype" w:hAnsi="Palatino Linotype"/>
        </w:rPr>
        <w:t>ontener al menos los siguientes p</w:t>
      </w:r>
      <w:r w:rsidR="00F24C7E" w:rsidRPr="00B851DA">
        <w:rPr>
          <w:rFonts w:ascii="Palatino Linotype" w:hAnsi="Palatino Linotype"/>
        </w:rPr>
        <w:t>untos</w:t>
      </w:r>
      <w:r w:rsidR="00B851DA" w:rsidRPr="00B851DA">
        <w:rPr>
          <w:rFonts w:ascii="Palatino Linotype" w:hAnsi="Palatino Linotype"/>
        </w:rPr>
        <w:t>:</w:t>
      </w:r>
    </w:p>
    <w:p w14:paraId="30CF42CB" w14:textId="77777777" w:rsidR="00F24C7E" w:rsidRPr="00B851DA" w:rsidRDefault="00F24C7E" w:rsidP="00B2672B">
      <w:pPr>
        <w:spacing w:after="0" w:line="276" w:lineRule="auto"/>
        <w:ind w:right="-234"/>
        <w:jc w:val="both"/>
        <w:rPr>
          <w:rFonts w:ascii="Palatino Linotype" w:hAnsi="Palatino Linotype"/>
        </w:rPr>
      </w:pPr>
    </w:p>
    <w:p w14:paraId="1A423FD0" w14:textId="71CBFC00" w:rsidR="00F24C7E" w:rsidRPr="00EE6299" w:rsidRDefault="00B851DA" w:rsidP="00EE6299">
      <w:pPr>
        <w:pStyle w:val="Prrafodelista"/>
        <w:numPr>
          <w:ilvl w:val="0"/>
          <w:numId w:val="14"/>
        </w:numPr>
        <w:spacing w:after="0" w:line="276" w:lineRule="auto"/>
        <w:ind w:left="567" w:right="-234" w:hanging="207"/>
        <w:jc w:val="both"/>
        <w:rPr>
          <w:rFonts w:ascii="Palatino Linotype" w:hAnsi="Palatino Linotype"/>
        </w:rPr>
      </w:pPr>
      <w:r w:rsidRPr="00EE6299">
        <w:rPr>
          <w:rFonts w:ascii="Palatino Linotype" w:hAnsi="Palatino Linotype"/>
        </w:rPr>
        <w:t>Lista de asistencia, declaración del quorum legal y apertura de la sesión;</w:t>
      </w:r>
    </w:p>
    <w:p w14:paraId="7A96CEC6" w14:textId="361B3688" w:rsidR="00F24C7E" w:rsidRPr="00EE6299" w:rsidRDefault="00B851DA" w:rsidP="00EE6299">
      <w:pPr>
        <w:pStyle w:val="Prrafodelista"/>
        <w:numPr>
          <w:ilvl w:val="0"/>
          <w:numId w:val="14"/>
        </w:numPr>
        <w:spacing w:after="0" w:line="276" w:lineRule="auto"/>
        <w:ind w:left="567" w:right="-234" w:hanging="207"/>
        <w:jc w:val="both"/>
        <w:rPr>
          <w:rFonts w:ascii="Palatino Linotype" w:hAnsi="Palatino Linotype"/>
        </w:rPr>
      </w:pPr>
      <w:r w:rsidRPr="00EE6299">
        <w:rPr>
          <w:rFonts w:ascii="Palatino Linotype" w:hAnsi="Palatino Linotype"/>
        </w:rPr>
        <w:t>Aprobación de los asuntos que integran el orden del día;</w:t>
      </w:r>
    </w:p>
    <w:p w14:paraId="06877553" w14:textId="4D07C64A" w:rsidR="00F24C7E" w:rsidRPr="00EE6299" w:rsidRDefault="00B851DA" w:rsidP="00EE6299">
      <w:pPr>
        <w:pStyle w:val="Prrafodelista"/>
        <w:numPr>
          <w:ilvl w:val="0"/>
          <w:numId w:val="14"/>
        </w:numPr>
        <w:spacing w:after="0" w:line="276" w:lineRule="auto"/>
        <w:ind w:left="567" w:right="-234" w:hanging="207"/>
        <w:jc w:val="both"/>
        <w:rPr>
          <w:rFonts w:ascii="Palatino Linotype" w:hAnsi="Palatino Linotype"/>
        </w:rPr>
      </w:pPr>
      <w:r w:rsidRPr="00EE6299">
        <w:rPr>
          <w:rFonts w:ascii="Palatino Linotype" w:hAnsi="Palatino Linotype"/>
        </w:rPr>
        <w:t>Presentación de los asuntos comprendidos en el orden del día de la sesión para su</w:t>
      </w:r>
      <w:r w:rsidR="00F24C7E" w:rsidRPr="00EE6299">
        <w:rPr>
          <w:rFonts w:ascii="Palatino Linotype" w:hAnsi="Palatino Linotype"/>
        </w:rPr>
        <w:t xml:space="preserve"> discusión;</w:t>
      </w:r>
    </w:p>
    <w:p w14:paraId="15AC9A24" w14:textId="77777777" w:rsidR="00F24C7E" w:rsidRPr="00EE6299" w:rsidRDefault="00B851DA" w:rsidP="00EE6299">
      <w:pPr>
        <w:pStyle w:val="Prrafodelista"/>
        <w:numPr>
          <w:ilvl w:val="0"/>
          <w:numId w:val="14"/>
        </w:numPr>
        <w:spacing w:after="0" w:line="276" w:lineRule="auto"/>
        <w:ind w:left="567" w:right="-234" w:hanging="207"/>
        <w:jc w:val="both"/>
        <w:rPr>
          <w:rFonts w:ascii="Palatino Linotype" w:hAnsi="Palatino Linotype"/>
        </w:rPr>
      </w:pPr>
      <w:r w:rsidRPr="00EE6299">
        <w:rPr>
          <w:rFonts w:ascii="Palatino Linotype" w:hAnsi="Palatino Linotype"/>
        </w:rPr>
        <w:t xml:space="preserve">Síntesis de las propuestas de acuerdos de la presente sesión; </w:t>
      </w:r>
    </w:p>
    <w:p w14:paraId="19A21845" w14:textId="1EE2A370" w:rsidR="00F24C7E" w:rsidRPr="00EE6299" w:rsidRDefault="00B851DA" w:rsidP="00EE6299">
      <w:pPr>
        <w:pStyle w:val="Prrafodelista"/>
        <w:numPr>
          <w:ilvl w:val="0"/>
          <w:numId w:val="14"/>
        </w:numPr>
        <w:spacing w:after="0" w:line="276" w:lineRule="auto"/>
        <w:ind w:left="567" w:right="-234" w:hanging="207"/>
        <w:jc w:val="both"/>
        <w:rPr>
          <w:rFonts w:ascii="Palatino Linotype" w:hAnsi="Palatino Linotype"/>
        </w:rPr>
      </w:pPr>
      <w:r w:rsidRPr="00EE6299">
        <w:rPr>
          <w:rFonts w:ascii="Palatino Linotype" w:hAnsi="Palatino Linotype"/>
        </w:rPr>
        <w:t>Asuntos generales, si hubieren</w:t>
      </w:r>
      <w:r w:rsidR="003126F4" w:rsidRPr="00EE6299">
        <w:rPr>
          <w:rFonts w:ascii="Palatino Linotype" w:hAnsi="Palatino Linotype"/>
        </w:rPr>
        <w:t>;</w:t>
      </w:r>
      <w:r w:rsidRPr="00EE6299">
        <w:rPr>
          <w:rFonts w:ascii="Palatino Linotype" w:hAnsi="Palatino Linotype"/>
        </w:rPr>
        <w:t xml:space="preserve"> y</w:t>
      </w:r>
    </w:p>
    <w:p w14:paraId="7A89C397" w14:textId="3E4ED847" w:rsidR="00B851DA" w:rsidRPr="00EE6299" w:rsidRDefault="00B851DA" w:rsidP="00EE6299">
      <w:pPr>
        <w:pStyle w:val="Prrafodelista"/>
        <w:numPr>
          <w:ilvl w:val="0"/>
          <w:numId w:val="14"/>
        </w:numPr>
        <w:spacing w:after="0" w:line="276" w:lineRule="auto"/>
        <w:ind w:left="567" w:right="-234" w:hanging="207"/>
        <w:jc w:val="both"/>
        <w:rPr>
          <w:rFonts w:ascii="Palatino Linotype" w:hAnsi="Palatino Linotype"/>
        </w:rPr>
      </w:pPr>
      <w:r w:rsidRPr="00EE6299">
        <w:rPr>
          <w:rFonts w:ascii="Palatino Linotype" w:hAnsi="Palatino Linotype"/>
        </w:rPr>
        <w:t>Cierre de la sesión.</w:t>
      </w:r>
    </w:p>
    <w:p w14:paraId="12215E5C" w14:textId="77777777" w:rsidR="00F24C7E" w:rsidRPr="00F24C7E" w:rsidRDefault="00F24C7E" w:rsidP="00B2672B">
      <w:pPr>
        <w:pStyle w:val="Prrafodelista"/>
        <w:spacing w:after="0" w:line="276" w:lineRule="auto"/>
        <w:ind w:left="1080" w:right="-234"/>
        <w:jc w:val="both"/>
        <w:rPr>
          <w:rFonts w:ascii="Palatino Linotype" w:hAnsi="Palatino Linotype"/>
        </w:rPr>
      </w:pPr>
    </w:p>
    <w:p w14:paraId="252DB57B" w14:textId="757F8EDD" w:rsidR="00B851DA" w:rsidRDefault="00F24C7E" w:rsidP="00B2672B">
      <w:pPr>
        <w:spacing w:after="0" w:line="276" w:lineRule="auto"/>
        <w:ind w:right="-234"/>
        <w:jc w:val="both"/>
        <w:rPr>
          <w:rFonts w:ascii="Palatino Linotype" w:hAnsi="Palatino Linotype"/>
        </w:rPr>
      </w:pPr>
      <w:r w:rsidRPr="00F24C7E">
        <w:rPr>
          <w:rFonts w:ascii="Palatino Linotype" w:hAnsi="Palatino Linotype"/>
          <w:b/>
        </w:rPr>
        <w:t xml:space="preserve">Vigésimo </w:t>
      </w:r>
      <w:r w:rsidR="00EA5CBC">
        <w:rPr>
          <w:rFonts w:ascii="Palatino Linotype" w:hAnsi="Palatino Linotype"/>
          <w:b/>
        </w:rPr>
        <w:t>primero</w:t>
      </w:r>
      <w:r>
        <w:rPr>
          <w:rFonts w:ascii="Palatino Linotype" w:hAnsi="Palatino Linotype"/>
        </w:rPr>
        <w:t xml:space="preserve">. </w:t>
      </w:r>
      <w:r w:rsidR="009C1638">
        <w:rPr>
          <w:rFonts w:ascii="Palatino Linotype" w:hAnsi="Palatino Linotype"/>
        </w:rPr>
        <w:t>Las actas y acuerdos</w:t>
      </w:r>
      <w:r w:rsidR="00B851DA" w:rsidRPr="00B851DA">
        <w:rPr>
          <w:rFonts w:ascii="Palatino Linotype" w:hAnsi="Palatino Linotype"/>
        </w:rPr>
        <w:t xml:space="preserve"> de las sesiones se entende</w:t>
      </w:r>
      <w:r>
        <w:rPr>
          <w:rFonts w:ascii="Palatino Linotype" w:hAnsi="Palatino Linotype"/>
        </w:rPr>
        <w:t xml:space="preserve">rán por aprobadas en el momento </w:t>
      </w:r>
      <w:r w:rsidR="00B851DA" w:rsidRPr="00B851DA">
        <w:rPr>
          <w:rFonts w:ascii="Palatino Linotype" w:hAnsi="Palatino Linotype"/>
        </w:rPr>
        <w:t xml:space="preserve">que sean firmadas por los integrantes del Comité de </w:t>
      </w:r>
      <w:r>
        <w:rPr>
          <w:rFonts w:ascii="Palatino Linotype" w:hAnsi="Palatino Linotype"/>
        </w:rPr>
        <w:t xml:space="preserve">Transparencia, sin necesidad de </w:t>
      </w:r>
      <w:r w:rsidR="00B851DA" w:rsidRPr="00B851DA">
        <w:rPr>
          <w:rFonts w:ascii="Palatino Linotype" w:hAnsi="Palatino Linotype"/>
        </w:rPr>
        <w:t>someterlas a apr</w:t>
      </w:r>
      <w:r>
        <w:rPr>
          <w:rFonts w:ascii="Palatino Linotype" w:hAnsi="Palatino Linotype"/>
        </w:rPr>
        <w:t xml:space="preserve">obación en la siguiente sesión. </w:t>
      </w:r>
      <w:r w:rsidR="00B851DA" w:rsidRPr="00B851DA">
        <w:rPr>
          <w:rFonts w:ascii="Palatino Linotype" w:hAnsi="Palatino Linotype"/>
        </w:rPr>
        <w:t>Para la incorporación de los asuntos a presentar, los inte</w:t>
      </w:r>
      <w:r>
        <w:rPr>
          <w:rFonts w:ascii="Palatino Linotype" w:hAnsi="Palatino Linotype"/>
        </w:rPr>
        <w:t xml:space="preserve">grantes del Comité, en su caso, </w:t>
      </w:r>
      <w:r w:rsidR="00B851DA" w:rsidRPr="00B851DA">
        <w:rPr>
          <w:rFonts w:ascii="Palatino Linotype" w:hAnsi="Palatino Linotype"/>
        </w:rPr>
        <w:t>deberán comunicarlos al Secretario Técnico</w:t>
      </w:r>
      <w:r>
        <w:rPr>
          <w:rFonts w:ascii="Palatino Linotype" w:hAnsi="Palatino Linotype"/>
        </w:rPr>
        <w:t xml:space="preserve"> o en su caso al </w:t>
      </w:r>
      <w:r w:rsidR="00B851DA" w:rsidRPr="00B851DA">
        <w:rPr>
          <w:rFonts w:ascii="Palatino Linotype" w:hAnsi="Palatino Linotype"/>
        </w:rPr>
        <w:t>con los doc</w:t>
      </w:r>
      <w:r>
        <w:rPr>
          <w:rFonts w:ascii="Palatino Linotype" w:hAnsi="Palatino Linotype"/>
        </w:rPr>
        <w:t xml:space="preserve">umentos objeto de discusión, en </w:t>
      </w:r>
      <w:r w:rsidR="00B851DA" w:rsidRPr="00B851DA">
        <w:rPr>
          <w:rFonts w:ascii="Palatino Linotype" w:hAnsi="Palatino Linotype"/>
        </w:rPr>
        <w:t>los plazos señalados en su normativa interna aprobada o los que determine el pro</w:t>
      </w:r>
      <w:r>
        <w:rPr>
          <w:rFonts w:ascii="Palatino Linotype" w:hAnsi="Palatino Linotype"/>
        </w:rPr>
        <w:t xml:space="preserve">pio </w:t>
      </w:r>
      <w:r w:rsidR="00B851DA" w:rsidRPr="00B851DA">
        <w:rPr>
          <w:rFonts w:ascii="Palatino Linotype" w:hAnsi="Palatino Linotype"/>
        </w:rPr>
        <w:t>Comité de Transparencia.</w:t>
      </w:r>
    </w:p>
    <w:p w14:paraId="65980327" w14:textId="77777777" w:rsidR="00F24C7E" w:rsidRPr="00B851DA" w:rsidRDefault="00F24C7E" w:rsidP="00B2672B">
      <w:pPr>
        <w:spacing w:after="0" w:line="276" w:lineRule="auto"/>
        <w:ind w:right="-234"/>
        <w:jc w:val="both"/>
        <w:rPr>
          <w:rFonts w:ascii="Palatino Linotype" w:hAnsi="Palatino Linotype"/>
        </w:rPr>
      </w:pPr>
    </w:p>
    <w:p w14:paraId="13BDD659" w14:textId="31C41792" w:rsidR="00B851DA" w:rsidRPr="00B851DA" w:rsidRDefault="00F24C7E" w:rsidP="00B2672B">
      <w:pPr>
        <w:spacing w:after="0" w:line="276" w:lineRule="auto"/>
        <w:ind w:right="-234"/>
        <w:jc w:val="both"/>
        <w:rPr>
          <w:rFonts w:ascii="Palatino Linotype" w:hAnsi="Palatino Linotype"/>
        </w:rPr>
      </w:pPr>
      <w:r w:rsidRPr="00F24C7E">
        <w:rPr>
          <w:rFonts w:ascii="Palatino Linotype" w:hAnsi="Palatino Linotype"/>
          <w:b/>
        </w:rPr>
        <w:t xml:space="preserve">Vigésimo </w:t>
      </w:r>
      <w:r w:rsidR="00EA5CBC">
        <w:rPr>
          <w:rFonts w:ascii="Palatino Linotype" w:hAnsi="Palatino Linotype"/>
          <w:b/>
        </w:rPr>
        <w:t>segundo</w:t>
      </w:r>
      <w:r w:rsidR="00B851DA" w:rsidRPr="00F24C7E">
        <w:rPr>
          <w:rFonts w:ascii="Palatino Linotype" w:hAnsi="Palatino Linotype"/>
          <w:b/>
        </w:rPr>
        <w:t>.</w:t>
      </w:r>
      <w:r w:rsidR="00B851DA" w:rsidRPr="00B851DA">
        <w:rPr>
          <w:rFonts w:ascii="Palatino Linotype" w:hAnsi="Palatino Linotype"/>
        </w:rPr>
        <w:t xml:space="preserve"> Las sesiones serán conducidas </w:t>
      </w:r>
      <w:r>
        <w:rPr>
          <w:rFonts w:ascii="Palatino Linotype" w:hAnsi="Palatino Linotype"/>
        </w:rPr>
        <w:t xml:space="preserve">por el presidente del Comité de Transparencia o su suplente. </w:t>
      </w:r>
      <w:r w:rsidR="00B851DA" w:rsidRPr="00B851DA">
        <w:rPr>
          <w:rFonts w:ascii="Palatino Linotype" w:hAnsi="Palatino Linotype"/>
        </w:rPr>
        <w:t>Cada integrante del Comité de Transparencia o su</w:t>
      </w:r>
      <w:r>
        <w:rPr>
          <w:rFonts w:ascii="Palatino Linotype" w:hAnsi="Palatino Linotype"/>
        </w:rPr>
        <w:t xml:space="preserve">plente podrá externar su voto u </w:t>
      </w:r>
      <w:r w:rsidR="00B851DA" w:rsidRPr="00B851DA">
        <w:rPr>
          <w:rFonts w:ascii="Palatino Linotype" w:hAnsi="Palatino Linotype"/>
        </w:rPr>
        <w:t xml:space="preserve">opinión disidente o particular, </w:t>
      </w:r>
      <w:r w:rsidR="008E358D">
        <w:rPr>
          <w:rFonts w:ascii="Palatino Linotype" w:hAnsi="Palatino Linotype"/>
        </w:rPr>
        <w:t>y quedará</w:t>
      </w:r>
      <w:r w:rsidR="00B851DA" w:rsidRPr="00B851DA">
        <w:rPr>
          <w:rFonts w:ascii="Palatino Linotype" w:hAnsi="Palatino Linotype"/>
        </w:rPr>
        <w:t xml:space="preserve"> asentado en el acta respectiva.</w:t>
      </w:r>
    </w:p>
    <w:p w14:paraId="74D4CC60" w14:textId="77777777" w:rsidR="00F24C7E" w:rsidRDefault="00F24C7E" w:rsidP="00B2672B">
      <w:pPr>
        <w:spacing w:after="0" w:line="276" w:lineRule="auto"/>
        <w:ind w:right="-234"/>
        <w:jc w:val="both"/>
        <w:rPr>
          <w:rFonts w:ascii="Palatino Linotype" w:hAnsi="Palatino Linotype"/>
        </w:rPr>
      </w:pPr>
    </w:p>
    <w:p w14:paraId="22B179FC" w14:textId="42048CC9" w:rsidR="00B851DA" w:rsidRDefault="00B851DA" w:rsidP="00B2672B">
      <w:pPr>
        <w:spacing w:after="0" w:line="276" w:lineRule="auto"/>
        <w:ind w:right="-234"/>
        <w:jc w:val="both"/>
        <w:rPr>
          <w:rFonts w:ascii="Palatino Linotype" w:hAnsi="Palatino Linotype"/>
        </w:rPr>
      </w:pPr>
      <w:r w:rsidRPr="00B851DA">
        <w:rPr>
          <w:rFonts w:ascii="Palatino Linotype" w:hAnsi="Palatino Linotype"/>
        </w:rPr>
        <w:t>Los acuerdos adoptados por el Comité de Tran</w:t>
      </w:r>
      <w:r w:rsidR="00F24C7E">
        <w:rPr>
          <w:rFonts w:ascii="Palatino Linotype" w:hAnsi="Palatino Linotype"/>
        </w:rPr>
        <w:t xml:space="preserve">sparencia serán de cumplimiento </w:t>
      </w:r>
      <w:r w:rsidRPr="00B851DA">
        <w:rPr>
          <w:rFonts w:ascii="Palatino Linotype" w:hAnsi="Palatino Linotype"/>
        </w:rPr>
        <w:t>obligatorio para sus integrantes, así como para l</w:t>
      </w:r>
      <w:r w:rsidR="00F24C7E">
        <w:rPr>
          <w:rFonts w:ascii="Palatino Linotype" w:hAnsi="Palatino Linotype"/>
        </w:rPr>
        <w:t xml:space="preserve">a Unidad de Transparencia y las </w:t>
      </w:r>
      <w:r w:rsidR="005D7B64">
        <w:rPr>
          <w:rFonts w:ascii="Palatino Linotype" w:hAnsi="Palatino Linotype"/>
        </w:rPr>
        <w:t>unidades administrativas del Sujeto O</w:t>
      </w:r>
      <w:r w:rsidRPr="00B851DA">
        <w:rPr>
          <w:rFonts w:ascii="Palatino Linotype" w:hAnsi="Palatino Linotype"/>
        </w:rPr>
        <w:t>bligado.</w:t>
      </w:r>
    </w:p>
    <w:p w14:paraId="0DA17CCF" w14:textId="77777777" w:rsidR="00F24C7E" w:rsidRPr="00B851DA" w:rsidRDefault="00F24C7E" w:rsidP="00B2672B">
      <w:pPr>
        <w:spacing w:after="0" w:line="276" w:lineRule="auto"/>
        <w:ind w:right="-234"/>
        <w:jc w:val="both"/>
        <w:rPr>
          <w:rFonts w:ascii="Palatino Linotype" w:hAnsi="Palatino Linotype"/>
        </w:rPr>
      </w:pPr>
    </w:p>
    <w:p w14:paraId="073DD6E3" w14:textId="1D22E3E4" w:rsidR="00B851DA" w:rsidRPr="00B851DA" w:rsidRDefault="00F24C7E" w:rsidP="00B2672B">
      <w:pPr>
        <w:spacing w:after="0" w:line="276" w:lineRule="auto"/>
        <w:ind w:right="-234"/>
        <w:jc w:val="both"/>
        <w:rPr>
          <w:rFonts w:ascii="Palatino Linotype" w:hAnsi="Palatino Linotype"/>
        </w:rPr>
      </w:pPr>
      <w:r w:rsidRPr="00F24C7E">
        <w:rPr>
          <w:rFonts w:ascii="Palatino Linotype" w:hAnsi="Palatino Linotype"/>
          <w:b/>
        </w:rPr>
        <w:t xml:space="preserve">Vigésimo </w:t>
      </w:r>
      <w:r w:rsidR="00EA5CBC">
        <w:rPr>
          <w:rFonts w:ascii="Palatino Linotype" w:hAnsi="Palatino Linotype"/>
          <w:b/>
        </w:rPr>
        <w:t>tercero</w:t>
      </w:r>
      <w:r w:rsidR="00B851DA" w:rsidRPr="00B851DA">
        <w:rPr>
          <w:rFonts w:ascii="Palatino Linotype" w:hAnsi="Palatino Linotype"/>
        </w:rPr>
        <w:t xml:space="preserve">. Los acuerdos adoptados por el </w:t>
      </w:r>
      <w:r>
        <w:rPr>
          <w:rFonts w:ascii="Palatino Linotype" w:hAnsi="Palatino Linotype"/>
        </w:rPr>
        <w:t xml:space="preserve">Comité de Transparencia en cada </w:t>
      </w:r>
      <w:r w:rsidR="00B851DA" w:rsidRPr="00B851DA">
        <w:rPr>
          <w:rFonts w:ascii="Palatino Linotype" w:hAnsi="Palatino Linotype"/>
        </w:rPr>
        <w:t>sesión</w:t>
      </w:r>
      <w:r w:rsidR="00645C95">
        <w:rPr>
          <w:rFonts w:ascii="Palatino Linotype" w:hAnsi="Palatino Linotype"/>
        </w:rPr>
        <w:t>,</w:t>
      </w:r>
      <w:r w:rsidR="00B851DA" w:rsidRPr="00B851DA">
        <w:rPr>
          <w:rFonts w:ascii="Palatino Linotype" w:hAnsi="Palatino Linotype"/>
        </w:rPr>
        <w:t xml:space="preserve"> serán notificados, según</w:t>
      </w:r>
      <w:r>
        <w:rPr>
          <w:rFonts w:ascii="Palatino Linotype" w:hAnsi="Palatino Linotype"/>
        </w:rPr>
        <w:t xml:space="preserve"> </w:t>
      </w:r>
      <w:r w:rsidR="00B851DA" w:rsidRPr="00B851DA">
        <w:rPr>
          <w:rFonts w:ascii="Palatino Linotype" w:hAnsi="Palatino Linotype"/>
        </w:rPr>
        <w:t>sea el caso y enviad</w:t>
      </w:r>
      <w:r w:rsidR="009C1638">
        <w:rPr>
          <w:rFonts w:ascii="Palatino Linotype" w:hAnsi="Palatino Linotype"/>
        </w:rPr>
        <w:t>o</w:t>
      </w:r>
      <w:r w:rsidR="00B851DA" w:rsidRPr="00B851DA">
        <w:rPr>
          <w:rFonts w:ascii="Palatino Linotype" w:hAnsi="Palatino Linotype"/>
        </w:rPr>
        <w:t xml:space="preserve"> por correo electrónico</w:t>
      </w:r>
      <w:r w:rsidR="009C1638">
        <w:rPr>
          <w:rFonts w:ascii="Palatino Linotype" w:hAnsi="Palatino Linotype"/>
        </w:rPr>
        <w:t xml:space="preserve"> o por oficio</w:t>
      </w:r>
      <w:r w:rsidR="00B851DA" w:rsidRPr="00B851DA">
        <w:rPr>
          <w:rFonts w:ascii="Palatino Linotype" w:hAnsi="Palatino Linotype"/>
        </w:rPr>
        <w:t xml:space="preserve"> a la Unidad d</w:t>
      </w:r>
      <w:r>
        <w:rPr>
          <w:rFonts w:ascii="Palatino Linotype" w:hAnsi="Palatino Linotype"/>
        </w:rPr>
        <w:t xml:space="preserve">e Transparencia, así como a </w:t>
      </w:r>
      <w:r w:rsidR="00B851DA" w:rsidRPr="00B851DA">
        <w:rPr>
          <w:rFonts w:ascii="Palatino Linotype" w:hAnsi="Palatino Linotype"/>
        </w:rPr>
        <w:t>las unidades administrativas que hayan sometido</w:t>
      </w:r>
      <w:r>
        <w:rPr>
          <w:rFonts w:ascii="Palatino Linotype" w:hAnsi="Palatino Linotype"/>
        </w:rPr>
        <w:t xml:space="preserve"> a su consideración los asuntos </w:t>
      </w:r>
      <w:r w:rsidR="00B851DA" w:rsidRPr="00B851DA">
        <w:rPr>
          <w:rFonts w:ascii="Palatino Linotype" w:hAnsi="Palatino Linotype"/>
        </w:rPr>
        <w:t>correspondientes.</w:t>
      </w:r>
    </w:p>
    <w:p w14:paraId="6A697317" w14:textId="77777777" w:rsidR="00F24C7E" w:rsidRDefault="00F24C7E" w:rsidP="00B2672B">
      <w:pPr>
        <w:spacing w:after="0" w:line="276" w:lineRule="auto"/>
        <w:ind w:right="-234"/>
        <w:jc w:val="both"/>
        <w:rPr>
          <w:rFonts w:ascii="Palatino Linotype" w:hAnsi="Palatino Linotype"/>
        </w:rPr>
      </w:pPr>
    </w:p>
    <w:p w14:paraId="6A713522" w14:textId="77777777" w:rsidR="00B851DA" w:rsidRDefault="00B851DA" w:rsidP="00B2672B">
      <w:pPr>
        <w:spacing w:after="0" w:line="276" w:lineRule="auto"/>
        <w:ind w:right="-234"/>
        <w:jc w:val="both"/>
        <w:rPr>
          <w:rFonts w:ascii="Palatino Linotype" w:hAnsi="Palatino Linotype"/>
        </w:rPr>
      </w:pPr>
      <w:r w:rsidRPr="00B851DA">
        <w:rPr>
          <w:rFonts w:ascii="Palatino Linotype" w:hAnsi="Palatino Linotype"/>
        </w:rPr>
        <w:t>El Comité de Transparencia podrá promover la imple</w:t>
      </w:r>
      <w:r w:rsidR="00F24C7E">
        <w:rPr>
          <w:rFonts w:ascii="Palatino Linotype" w:hAnsi="Palatino Linotype"/>
        </w:rPr>
        <w:t xml:space="preserve">mentación de acciones derivadas </w:t>
      </w:r>
      <w:r w:rsidRPr="00B851DA">
        <w:rPr>
          <w:rFonts w:ascii="Palatino Linotype" w:hAnsi="Palatino Linotype"/>
        </w:rPr>
        <w:t xml:space="preserve">de los acuerdos tomados en las sesiones y coadyuvar </w:t>
      </w:r>
      <w:r w:rsidR="00F24C7E">
        <w:rPr>
          <w:rFonts w:ascii="Palatino Linotype" w:hAnsi="Palatino Linotype"/>
        </w:rPr>
        <w:t xml:space="preserve">al cumplimiento de la normativa </w:t>
      </w:r>
      <w:r w:rsidRPr="00B851DA">
        <w:rPr>
          <w:rFonts w:ascii="Palatino Linotype" w:hAnsi="Palatino Linotype"/>
        </w:rPr>
        <w:t xml:space="preserve">en materia de transparencia, acceso a la información, </w:t>
      </w:r>
      <w:r w:rsidR="00F24C7E">
        <w:rPr>
          <w:rFonts w:ascii="Palatino Linotype" w:hAnsi="Palatino Linotype"/>
        </w:rPr>
        <w:t xml:space="preserve">protección de datos personales, </w:t>
      </w:r>
      <w:r w:rsidRPr="00B851DA">
        <w:rPr>
          <w:rFonts w:ascii="Palatino Linotype" w:hAnsi="Palatino Linotype"/>
        </w:rPr>
        <w:t>rendición de cu</w:t>
      </w:r>
      <w:r w:rsidR="00F24C7E">
        <w:rPr>
          <w:rFonts w:ascii="Palatino Linotype" w:hAnsi="Palatino Linotype"/>
        </w:rPr>
        <w:t>entas y apertura institucional.</w:t>
      </w:r>
    </w:p>
    <w:p w14:paraId="14105C41" w14:textId="77777777" w:rsidR="00F24C7E" w:rsidRPr="00B851DA" w:rsidRDefault="00F24C7E" w:rsidP="00B2672B">
      <w:pPr>
        <w:spacing w:after="0" w:line="276" w:lineRule="auto"/>
        <w:ind w:right="-234"/>
        <w:jc w:val="both"/>
        <w:rPr>
          <w:rFonts w:ascii="Palatino Linotype" w:hAnsi="Palatino Linotype"/>
        </w:rPr>
      </w:pPr>
    </w:p>
    <w:p w14:paraId="329A349F" w14:textId="6FEBB90C" w:rsidR="00174B8A" w:rsidRDefault="00F24C7E" w:rsidP="00B2672B">
      <w:pPr>
        <w:spacing w:after="0" w:line="276" w:lineRule="auto"/>
        <w:ind w:right="-234"/>
        <w:jc w:val="both"/>
        <w:rPr>
          <w:rFonts w:ascii="Palatino Linotype" w:hAnsi="Palatino Linotype"/>
        </w:rPr>
      </w:pPr>
      <w:r w:rsidRPr="00F24C7E">
        <w:rPr>
          <w:rFonts w:ascii="Palatino Linotype" w:hAnsi="Palatino Linotype"/>
          <w:b/>
        </w:rPr>
        <w:t xml:space="preserve">Vigésimo </w:t>
      </w:r>
      <w:r w:rsidR="00EA5CBC">
        <w:rPr>
          <w:rFonts w:ascii="Palatino Linotype" w:hAnsi="Palatino Linotype"/>
          <w:b/>
        </w:rPr>
        <w:t>cuarto</w:t>
      </w:r>
      <w:r w:rsidR="00B851DA" w:rsidRPr="00B851DA">
        <w:rPr>
          <w:rFonts w:ascii="Palatino Linotype" w:hAnsi="Palatino Linotype"/>
        </w:rPr>
        <w:t xml:space="preserve">. </w:t>
      </w:r>
      <w:r w:rsidR="00174B8A" w:rsidRPr="00174B8A">
        <w:rPr>
          <w:rFonts w:ascii="Palatino Linotype" w:hAnsi="Palatino Linotype"/>
        </w:rPr>
        <w:t>Son obligaciones de los integrantes del Comité:</w:t>
      </w:r>
    </w:p>
    <w:p w14:paraId="57A1F67D" w14:textId="77777777" w:rsidR="00174B8A" w:rsidRDefault="00174B8A" w:rsidP="00B2672B">
      <w:pPr>
        <w:spacing w:after="0" w:line="276" w:lineRule="auto"/>
        <w:ind w:right="-234"/>
        <w:jc w:val="both"/>
        <w:rPr>
          <w:rFonts w:ascii="Palatino Linotype" w:hAnsi="Palatino Linotype"/>
        </w:rPr>
      </w:pPr>
    </w:p>
    <w:p w14:paraId="789BF797" w14:textId="77777777" w:rsidR="00174B8A" w:rsidRDefault="00174B8A" w:rsidP="00EE6299">
      <w:pPr>
        <w:pStyle w:val="Prrafodelista"/>
        <w:numPr>
          <w:ilvl w:val="0"/>
          <w:numId w:val="8"/>
        </w:numPr>
        <w:spacing w:after="0" w:line="276" w:lineRule="auto"/>
        <w:ind w:left="567" w:right="-234" w:hanging="207"/>
        <w:jc w:val="both"/>
        <w:rPr>
          <w:rFonts w:ascii="Palatino Linotype" w:hAnsi="Palatino Linotype"/>
        </w:rPr>
      </w:pPr>
      <w:r w:rsidRPr="00174B8A">
        <w:rPr>
          <w:rFonts w:ascii="Palatino Linotype" w:hAnsi="Palatino Linotype"/>
        </w:rPr>
        <w:t>Asistir a las sesiones ordinarias y extraordinarias;</w:t>
      </w:r>
    </w:p>
    <w:p w14:paraId="70898232" w14:textId="77777777" w:rsidR="00174B8A" w:rsidRDefault="00174B8A" w:rsidP="00EE6299">
      <w:pPr>
        <w:pStyle w:val="Prrafodelista"/>
        <w:numPr>
          <w:ilvl w:val="0"/>
          <w:numId w:val="8"/>
        </w:numPr>
        <w:spacing w:after="0" w:line="276" w:lineRule="auto"/>
        <w:ind w:left="567" w:right="-234" w:hanging="207"/>
        <w:jc w:val="both"/>
        <w:rPr>
          <w:rFonts w:ascii="Palatino Linotype" w:hAnsi="Palatino Linotype"/>
        </w:rPr>
      </w:pPr>
      <w:r w:rsidRPr="00174B8A">
        <w:rPr>
          <w:rFonts w:ascii="Palatino Linotype" w:hAnsi="Palatino Linotype"/>
        </w:rPr>
        <w:t xml:space="preserve">Solicitar al Presidente, la inclusión de los asuntos que deban tratarse en las sesiones; </w:t>
      </w:r>
    </w:p>
    <w:p w14:paraId="02A4031A" w14:textId="77777777" w:rsidR="00174B8A" w:rsidRDefault="00174B8A" w:rsidP="00EE6299">
      <w:pPr>
        <w:pStyle w:val="Prrafodelista"/>
        <w:numPr>
          <w:ilvl w:val="0"/>
          <w:numId w:val="8"/>
        </w:numPr>
        <w:spacing w:after="0" w:line="276" w:lineRule="auto"/>
        <w:ind w:left="567" w:right="-234" w:hanging="207"/>
        <w:jc w:val="both"/>
        <w:rPr>
          <w:rFonts w:ascii="Palatino Linotype" w:hAnsi="Palatino Linotype"/>
        </w:rPr>
      </w:pPr>
      <w:r w:rsidRPr="00174B8A">
        <w:rPr>
          <w:rFonts w:ascii="Palatino Linotype" w:hAnsi="Palatino Linotype"/>
        </w:rPr>
        <w:t xml:space="preserve">Proponer la asistencia de personas diversas que, por la naturaleza de los asuntos a tratar, se considere deban asistir a las sesiones; </w:t>
      </w:r>
    </w:p>
    <w:p w14:paraId="638E5081" w14:textId="77777777" w:rsidR="00174B8A" w:rsidRDefault="00174B8A" w:rsidP="00EE6299">
      <w:pPr>
        <w:pStyle w:val="Prrafodelista"/>
        <w:numPr>
          <w:ilvl w:val="0"/>
          <w:numId w:val="8"/>
        </w:numPr>
        <w:spacing w:after="0" w:line="276" w:lineRule="auto"/>
        <w:ind w:left="567" w:right="-234" w:hanging="207"/>
        <w:jc w:val="both"/>
        <w:rPr>
          <w:rFonts w:ascii="Palatino Linotype" w:hAnsi="Palatino Linotype"/>
        </w:rPr>
      </w:pPr>
      <w:r w:rsidRPr="00174B8A">
        <w:rPr>
          <w:rFonts w:ascii="Palatino Linotype" w:hAnsi="Palatino Linotype"/>
        </w:rPr>
        <w:t xml:space="preserve">Intervenir en las discusiones del Comité; </w:t>
      </w:r>
    </w:p>
    <w:p w14:paraId="48C66AB2" w14:textId="77777777" w:rsidR="00174B8A" w:rsidRDefault="00174B8A" w:rsidP="00EE6299">
      <w:pPr>
        <w:pStyle w:val="Prrafodelista"/>
        <w:numPr>
          <w:ilvl w:val="0"/>
          <w:numId w:val="8"/>
        </w:numPr>
        <w:spacing w:after="0" w:line="276" w:lineRule="auto"/>
        <w:ind w:left="567" w:right="-234" w:hanging="207"/>
        <w:jc w:val="both"/>
        <w:rPr>
          <w:rFonts w:ascii="Palatino Linotype" w:hAnsi="Palatino Linotype"/>
        </w:rPr>
      </w:pPr>
      <w:r w:rsidRPr="00174B8A">
        <w:rPr>
          <w:rFonts w:ascii="Palatino Linotype" w:hAnsi="Palatino Linotype"/>
        </w:rPr>
        <w:t xml:space="preserve">Emitir su voto respecto de los asuntos que sean tratados en las sesiones; </w:t>
      </w:r>
    </w:p>
    <w:p w14:paraId="0C3D109C" w14:textId="77777777" w:rsidR="00174B8A" w:rsidRDefault="00174B8A" w:rsidP="00EE6299">
      <w:pPr>
        <w:pStyle w:val="Prrafodelista"/>
        <w:numPr>
          <w:ilvl w:val="0"/>
          <w:numId w:val="8"/>
        </w:numPr>
        <w:spacing w:after="0" w:line="276" w:lineRule="auto"/>
        <w:ind w:left="567" w:right="-234" w:hanging="207"/>
        <w:jc w:val="both"/>
        <w:rPr>
          <w:rFonts w:ascii="Palatino Linotype" w:hAnsi="Palatino Linotype"/>
        </w:rPr>
      </w:pPr>
      <w:r w:rsidRPr="00174B8A">
        <w:rPr>
          <w:rFonts w:ascii="Palatino Linotype" w:hAnsi="Palatino Linotype"/>
        </w:rPr>
        <w:t xml:space="preserve">Solicitar que se asiente en el acta, su voto razonado, o en su caso, de su abstención. </w:t>
      </w:r>
    </w:p>
    <w:p w14:paraId="04FBD332" w14:textId="77777777" w:rsidR="00174B8A" w:rsidRDefault="00174B8A" w:rsidP="00EE6299">
      <w:pPr>
        <w:pStyle w:val="Prrafodelista"/>
        <w:numPr>
          <w:ilvl w:val="0"/>
          <w:numId w:val="8"/>
        </w:numPr>
        <w:spacing w:after="0" w:line="276" w:lineRule="auto"/>
        <w:ind w:left="567" w:right="-234" w:hanging="207"/>
        <w:jc w:val="both"/>
        <w:rPr>
          <w:rFonts w:ascii="Palatino Linotype" w:hAnsi="Palatino Linotype"/>
        </w:rPr>
      </w:pPr>
      <w:r w:rsidRPr="00174B8A">
        <w:rPr>
          <w:rFonts w:ascii="Palatino Linotype" w:hAnsi="Palatino Linotype"/>
        </w:rPr>
        <w:t xml:space="preserve">Revisar las actas de cada sesión y, en su caso, emitir comentarios respecto a las mismas; </w:t>
      </w:r>
    </w:p>
    <w:p w14:paraId="09BB7AC9" w14:textId="77777777" w:rsidR="00174B8A" w:rsidRDefault="00174B8A" w:rsidP="00EE6299">
      <w:pPr>
        <w:pStyle w:val="Prrafodelista"/>
        <w:numPr>
          <w:ilvl w:val="0"/>
          <w:numId w:val="8"/>
        </w:numPr>
        <w:spacing w:after="0" w:line="276" w:lineRule="auto"/>
        <w:ind w:left="567" w:right="-234" w:hanging="207"/>
        <w:jc w:val="both"/>
        <w:rPr>
          <w:rFonts w:ascii="Palatino Linotype" w:hAnsi="Palatino Linotype"/>
        </w:rPr>
      </w:pPr>
      <w:r w:rsidRPr="00174B8A">
        <w:rPr>
          <w:rFonts w:ascii="Palatino Linotype" w:hAnsi="Palatino Linotype"/>
        </w:rPr>
        <w:t xml:space="preserve">Firmar las actas de las sesiones, en caso de haber estado presente en ellas; </w:t>
      </w:r>
    </w:p>
    <w:p w14:paraId="10F9A93E" w14:textId="56B924D2" w:rsidR="00174B8A" w:rsidRDefault="00174B8A" w:rsidP="00EE6299">
      <w:pPr>
        <w:pStyle w:val="Prrafodelista"/>
        <w:numPr>
          <w:ilvl w:val="0"/>
          <w:numId w:val="8"/>
        </w:numPr>
        <w:spacing w:after="0" w:line="276" w:lineRule="auto"/>
        <w:ind w:left="567" w:right="-234" w:hanging="207"/>
        <w:jc w:val="both"/>
        <w:rPr>
          <w:rFonts w:ascii="Palatino Linotype" w:hAnsi="Palatino Linotype"/>
        </w:rPr>
      </w:pPr>
      <w:r w:rsidRPr="00174B8A">
        <w:rPr>
          <w:rFonts w:ascii="Palatino Linotype" w:hAnsi="Palatino Linotype"/>
        </w:rPr>
        <w:t>Difundir en su área, los acuerdos del Comité, cuando así lo permita la naturaleza de los mismos;</w:t>
      </w:r>
      <w:r w:rsidR="00EE6299">
        <w:rPr>
          <w:rFonts w:ascii="Palatino Linotype" w:hAnsi="Palatino Linotype"/>
        </w:rPr>
        <w:t xml:space="preserve"> y</w:t>
      </w:r>
      <w:r w:rsidRPr="00174B8A">
        <w:rPr>
          <w:rFonts w:ascii="Palatino Linotype" w:hAnsi="Palatino Linotype"/>
        </w:rPr>
        <w:t xml:space="preserve"> </w:t>
      </w:r>
    </w:p>
    <w:p w14:paraId="7B79F3B2" w14:textId="20819C8A" w:rsidR="00174B8A" w:rsidRPr="00174B8A" w:rsidRDefault="00174B8A" w:rsidP="00EE6299">
      <w:pPr>
        <w:pStyle w:val="Prrafodelista"/>
        <w:numPr>
          <w:ilvl w:val="0"/>
          <w:numId w:val="8"/>
        </w:numPr>
        <w:spacing w:after="0" w:line="276" w:lineRule="auto"/>
        <w:ind w:left="567" w:right="-234" w:hanging="207"/>
        <w:jc w:val="both"/>
        <w:rPr>
          <w:rFonts w:ascii="Palatino Linotype" w:hAnsi="Palatino Linotype"/>
        </w:rPr>
      </w:pPr>
      <w:r w:rsidRPr="00174B8A">
        <w:rPr>
          <w:rFonts w:ascii="Palatino Linotype" w:hAnsi="Palatino Linotype"/>
        </w:rPr>
        <w:t>Cuando existan conflictos de intereses, de conformidad con lo establecido en la Ley de Responsabilidades Admini</w:t>
      </w:r>
      <w:r>
        <w:rPr>
          <w:rFonts w:ascii="Palatino Linotype" w:hAnsi="Palatino Linotype"/>
        </w:rPr>
        <w:t>s</w:t>
      </w:r>
      <w:r w:rsidRPr="00174B8A">
        <w:rPr>
          <w:rFonts w:ascii="Palatino Linotype" w:hAnsi="Palatino Linotype"/>
        </w:rPr>
        <w:t>trativas</w:t>
      </w:r>
      <w:r w:rsidR="00D44DF4">
        <w:rPr>
          <w:rFonts w:ascii="Palatino Linotype" w:hAnsi="Palatino Linotype"/>
        </w:rPr>
        <w:t xml:space="preserve"> del Estado de México y Municipios</w:t>
      </w:r>
      <w:r w:rsidRPr="00174B8A">
        <w:rPr>
          <w:rFonts w:ascii="Palatino Linotype" w:hAnsi="Palatino Linotype"/>
        </w:rPr>
        <w:t>, y las demás disposiciones aplicables, el integrante del Comité en cuestión deberá excusarse de intervenir en el tratamiento del asunto, fundando y motivando dicha decisión, lo cual deberá quedar asentado en el acta de la que se trate.</w:t>
      </w:r>
    </w:p>
    <w:p w14:paraId="7688817C" w14:textId="77777777" w:rsidR="00174B8A" w:rsidRDefault="00174B8A" w:rsidP="00B2672B">
      <w:pPr>
        <w:spacing w:after="0" w:line="276" w:lineRule="auto"/>
        <w:ind w:right="-234"/>
        <w:jc w:val="both"/>
        <w:rPr>
          <w:rFonts w:ascii="Palatino Linotype" w:hAnsi="Palatino Linotype"/>
        </w:rPr>
      </w:pPr>
    </w:p>
    <w:p w14:paraId="52AFE99A" w14:textId="0ED2F5E4" w:rsidR="00F24C7E" w:rsidRDefault="00D44DF4" w:rsidP="00B2672B">
      <w:pPr>
        <w:spacing w:after="0" w:line="276" w:lineRule="auto"/>
        <w:ind w:right="-234"/>
        <w:jc w:val="both"/>
        <w:rPr>
          <w:rFonts w:ascii="Palatino Linotype" w:hAnsi="Palatino Linotype"/>
        </w:rPr>
      </w:pPr>
      <w:r w:rsidRPr="00F24C7E">
        <w:rPr>
          <w:rFonts w:ascii="Palatino Linotype" w:hAnsi="Palatino Linotype"/>
          <w:b/>
        </w:rPr>
        <w:t xml:space="preserve">Vigésimo </w:t>
      </w:r>
      <w:r w:rsidR="00EA5CBC">
        <w:rPr>
          <w:rFonts w:ascii="Palatino Linotype" w:hAnsi="Palatino Linotype"/>
          <w:b/>
        </w:rPr>
        <w:t>quinto</w:t>
      </w:r>
      <w:r w:rsidRPr="00B851DA">
        <w:rPr>
          <w:rFonts w:ascii="Palatino Linotype" w:hAnsi="Palatino Linotype"/>
        </w:rPr>
        <w:t>.</w:t>
      </w:r>
      <w:r>
        <w:rPr>
          <w:rFonts w:ascii="Palatino Linotype" w:hAnsi="Palatino Linotype"/>
        </w:rPr>
        <w:t xml:space="preserve"> </w:t>
      </w:r>
      <w:r w:rsidR="00B851DA" w:rsidRPr="00B851DA">
        <w:rPr>
          <w:rFonts w:ascii="Palatino Linotype" w:hAnsi="Palatino Linotype"/>
        </w:rPr>
        <w:t xml:space="preserve">Son funciones enunciativas, </w:t>
      </w:r>
      <w:r w:rsidR="00FE0431" w:rsidRPr="00B851DA">
        <w:rPr>
          <w:rFonts w:ascii="Palatino Linotype" w:hAnsi="Palatino Linotype"/>
        </w:rPr>
        <w:t>más</w:t>
      </w:r>
      <w:r w:rsidR="00B851DA" w:rsidRPr="00B851DA">
        <w:rPr>
          <w:rFonts w:ascii="Palatino Linotype" w:hAnsi="Palatino Linotype"/>
        </w:rPr>
        <w:t xml:space="preserve"> no</w:t>
      </w:r>
      <w:r w:rsidR="00F24C7E">
        <w:rPr>
          <w:rFonts w:ascii="Palatino Linotype" w:hAnsi="Palatino Linotype"/>
        </w:rPr>
        <w:t xml:space="preserve"> limitativas del </w:t>
      </w:r>
      <w:r w:rsidR="00645C95">
        <w:rPr>
          <w:rFonts w:ascii="Palatino Linotype" w:hAnsi="Palatino Linotype"/>
        </w:rPr>
        <w:t>P</w:t>
      </w:r>
      <w:r w:rsidR="00F24C7E">
        <w:rPr>
          <w:rFonts w:ascii="Palatino Linotype" w:hAnsi="Palatino Linotype"/>
        </w:rPr>
        <w:t xml:space="preserve">residente del </w:t>
      </w:r>
      <w:r w:rsidR="00B851DA" w:rsidRPr="00B851DA">
        <w:rPr>
          <w:rFonts w:ascii="Palatino Linotype" w:hAnsi="Palatino Linotype"/>
        </w:rPr>
        <w:t>Comi</w:t>
      </w:r>
      <w:r w:rsidR="00F24C7E">
        <w:rPr>
          <w:rFonts w:ascii="Palatino Linotype" w:hAnsi="Palatino Linotype"/>
        </w:rPr>
        <w:t>té de Transparencia:</w:t>
      </w:r>
    </w:p>
    <w:p w14:paraId="598F3D66" w14:textId="77777777" w:rsidR="00645C95" w:rsidRDefault="00645C95" w:rsidP="00B2672B">
      <w:pPr>
        <w:spacing w:after="0" w:line="276" w:lineRule="auto"/>
        <w:ind w:right="-234"/>
        <w:jc w:val="both"/>
        <w:rPr>
          <w:rFonts w:ascii="Palatino Linotype" w:hAnsi="Palatino Linotype"/>
        </w:rPr>
      </w:pPr>
    </w:p>
    <w:p w14:paraId="2C6F5C47" w14:textId="77777777" w:rsidR="00D44DF4" w:rsidRPr="000627E3" w:rsidRDefault="00D44DF4" w:rsidP="00EE6299">
      <w:pPr>
        <w:pStyle w:val="Prrafodelista"/>
        <w:numPr>
          <w:ilvl w:val="0"/>
          <w:numId w:val="11"/>
        </w:numPr>
        <w:spacing w:after="0" w:line="276" w:lineRule="auto"/>
        <w:ind w:left="567" w:right="-234" w:hanging="207"/>
        <w:jc w:val="both"/>
        <w:rPr>
          <w:rFonts w:ascii="Palatino Linotype" w:hAnsi="Palatino Linotype"/>
        </w:rPr>
      </w:pPr>
      <w:r w:rsidRPr="000627E3">
        <w:rPr>
          <w:rFonts w:ascii="Palatino Linotype" w:hAnsi="Palatino Linotype"/>
        </w:rPr>
        <w:t xml:space="preserve">Convocar a las sesiones del Comité; </w:t>
      </w:r>
    </w:p>
    <w:p w14:paraId="69BAE3C0" w14:textId="77777777" w:rsidR="00D44DF4" w:rsidRPr="000627E3" w:rsidRDefault="00D44DF4" w:rsidP="00EE6299">
      <w:pPr>
        <w:pStyle w:val="Prrafodelista"/>
        <w:numPr>
          <w:ilvl w:val="0"/>
          <w:numId w:val="11"/>
        </w:numPr>
        <w:spacing w:after="0" w:line="276" w:lineRule="auto"/>
        <w:ind w:left="567" w:right="-234" w:hanging="207"/>
        <w:jc w:val="both"/>
        <w:rPr>
          <w:rFonts w:ascii="Palatino Linotype" w:hAnsi="Palatino Linotype"/>
        </w:rPr>
      </w:pPr>
      <w:r w:rsidRPr="000627E3">
        <w:rPr>
          <w:rFonts w:ascii="Palatino Linotype" w:hAnsi="Palatino Linotype"/>
        </w:rPr>
        <w:t xml:space="preserve">Instruir lo necesario al Secretario Técnico para garantizar la realización de las sesiones del Comité; </w:t>
      </w:r>
    </w:p>
    <w:p w14:paraId="24355403" w14:textId="77777777" w:rsidR="00D44DF4" w:rsidRPr="000627E3" w:rsidRDefault="00D44DF4" w:rsidP="00EE6299">
      <w:pPr>
        <w:pStyle w:val="Prrafodelista"/>
        <w:numPr>
          <w:ilvl w:val="0"/>
          <w:numId w:val="11"/>
        </w:numPr>
        <w:spacing w:after="0" w:line="276" w:lineRule="auto"/>
        <w:ind w:left="567" w:right="-234" w:hanging="207"/>
        <w:jc w:val="both"/>
        <w:rPr>
          <w:rFonts w:ascii="Palatino Linotype" w:hAnsi="Palatino Linotype"/>
        </w:rPr>
      </w:pPr>
      <w:r w:rsidRPr="000627E3">
        <w:rPr>
          <w:rFonts w:ascii="Palatino Linotype" w:hAnsi="Palatino Linotype"/>
        </w:rPr>
        <w:t xml:space="preserve">Presidir, dirigir y coordinar las sesiones del Comité; </w:t>
      </w:r>
    </w:p>
    <w:p w14:paraId="56053513" w14:textId="77777777" w:rsidR="00D44DF4" w:rsidRPr="000627E3" w:rsidRDefault="00D44DF4" w:rsidP="00EE6299">
      <w:pPr>
        <w:pStyle w:val="Prrafodelista"/>
        <w:numPr>
          <w:ilvl w:val="0"/>
          <w:numId w:val="11"/>
        </w:numPr>
        <w:spacing w:after="0" w:line="276" w:lineRule="auto"/>
        <w:ind w:left="567" w:right="-234" w:hanging="207"/>
        <w:jc w:val="both"/>
        <w:rPr>
          <w:rFonts w:ascii="Palatino Linotype" w:hAnsi="Palatino Linotype"/>
        </w:rPr>
      </w:pPr>
      <w:r w:rsidRPr="000627E3">
        <w:rPr>
          <w:rFonts w:ascii="Palatino Linotype" w:hAnsi="Palatino Linotype"/>
        </w:rPr>
        <w:t xml:space="preserve">Proveer lo necesario para garantizar el cumplimento de las determinaciones del Comité; </w:t>
      </w:r>
    </w:p>
    <w:p w14:paraId="35324726" w14:textId="77777777" w:rsidR="00D44DF4" w:rsidRPr="000627E3" w:rsidRDefault="00D44DF4" w:rsidP="00EE6299">
      <w:pPr>
        <w:pStyle w:val="Prrafodelista"/>
        <w:numPr>
          <w:ilvl w:val="0"/>
          <w:numId w:val="11"/>
        </w:numPr>
        <w:spacing w:after="0" w:line="276" w:lineRule="auto"/>
        <w:ind w:left="567" w:right="-234" w:hanging="207"/>
        <w:jc w:val="both"/>
        <w:rPr>
          <w:rFonts w:ascii="Palatino Linotype" w:hAnsi="Palatino Linotype"/>
        </w:rPr>
      </w:pPr>
      <w:r w:rsidRPr="000627E3">
        <w:rPr>
          <w:rFonts w:ascii="Palatino Linotype" w:hAnsi="Palatino Linotype"/>
        </w:rPr>
        <w:t xml:space="preserve">Resguardar la información generada por el Comité; </w:t>
      </w:r>
    </w:p>
    <w:p w14:paraId="198609B2" w14:textId="77777777" w:rsidR="00D44DF4" w:rsidRPr="000627E3" w:rsidRDefault="00D44DF4" w:rsidP="00EE6299">
      <w:pPr>
        <w:pStyle w:val="Prrafodelista"/>
        <w:numPr>
          <w:ilvl w:val="0"/>
          <w:numId w:val="11"/>
        </w:numPr>
        <w:spacing w:after="0" w:line="276" w:lineRule="auto"/>
        <w:ind w:left="567" w:right="-234" w:hanging="207"/>
        <w:jc w:val="both"/>
        <w:rPr>
          <w:rFonts w:ascii="Palatino Linotype" w:hAnsi="Palatino Linotype"/>
        </w:rPr>
      </w:pPr>
      <w:r w:rsidRPr="000627E3">
        <w:rPr>
          <w:rFonts w:ascii="Palatino Linotype" w:hAnsi="Palatino Linotype"/>
        </w:rPr>
        <w:t xml:space="preserve">Formular los análisis y proyectos que requiera el Comité para su funcionamiento; </w:t>
      </w:r>
    </w:p>
    <w:p w14:paraId="037B86C4" w14:textId="77777777" w:rsidR="00D44DF4" w:rsidRPr="000627E3" w:rsidRDefault="00D44DF4" w:rsidP="00EE6299">
      <w:pPr>
        <w:pStyle w:val="Prrafodelista"/>
        <w:numPr>
          <w:ilvl w:val="0"/>
          <w:numId w:val="11"/>
        </w:numPr>
        <w:spacing w:after="0" w:line="276" w:lineRule="auto"/>
        <w:ind w:left="567" w:right="-234" w:hanging="207"/>
        <w:jc w:val="both"/>
        <w:rPr>
          <w:rFonts w:ascii="Palatino Linotype" w:hAnsi="Palatino Linotype"/>
        </w:rPr>
      </w:pPr>
      <w:r w:rsidRPr="000627E3">
        <w:rPr>
          <w:rFonts w:ascii="Palatino Linotype" w:hAnsi="Palatino Linotype"/>
        </w:rPr>
        <w:t xml:space="preserve">Someter a consideración del Comité, la aprobación de los índices de los expedientes clasificados como reservados; y </w:t>
      </w:r>
    </w:p>
    <w:p w14:paraId="41A1976E" w14:textId="34EDB3F1" w:rsidR="00FE0431" w:rsidRPr="000627E3" w:rsidRDefault="00D44DF4" w:rsidP="00EE6299">
      <w:pPr>
        <w:pStyle w:val="Prrafodelista"/>
        <w:numPr>
          <w:ilvl w:val="0"/>
          <w:numId w:val="11"/>
        </w:numPr>
        <w:spacing w:after="0" w:line="276" w:lineRule="auto"/>
        <w:ind w:left="567" w:right="-234" w:hanging="207"/>
        <w:jc w:val="both"/>
        <w:rPr>
          <w:rFonts w:ascii="Palatino Linotype" w:hAnsi="Palatino Linotype"/>
        </w:rPr>
      </w:pPr>
      <w:r w:rsidRPr="000627E3">
        <w:rPr>
          <w:rFonts w:ascii="Palatino Linotype" w:hAnsi="Palatino Linotype"/>
        </w:rPr>
        <w:t>Las demás que se determinen por el Comité y demás disposiciones aplicables.</w:t>
      </w:r>
    </w:p>
    <w:p w14:paraId="67E30C8B" w14:textId="77777777" w:rsidR="00FE0431" w:rsidRPr="00FE0431" w:rsidRDefault="00FE0431" w:rsidP="00B2672B">
      <w:pPr>
        <w:pStyle w:val="Prrafodelista"/>
        <w:spacing w:after="0" w:line="276" w:lineRule="auto"/>
        <w:ind w:left="1080" w:right="-234"/>
        <w:jc w:val="both"/>
        <w:rPr>
          <w:rFonts w:ascii="Palatino Linotype" w:hAnsi="Palatino Linotype"/>
          <w:b/>
        </w:rPr>
      </w:pPr>
    </w:p>
    <w:p w14:paraId="0C65132E" w14:textId="1D2C29CC" w:rsidR="00FE0431" w:rsidRDefault="00555CF3" w:rsidP="00B2672B">
      <w:pPr>
        <w:spacing w:after="0" w:line="276" w:lineRule="auto"/>
        <w:ind w:right="-234"/>
        <w:jc w:val="both"/>
        <w:rPr>
          <w:rFonts w:ascii="Palatino Linotype" w:hAnsi="Palatino Linotype"/>
        </w:rPr>
      </w:pPr>
      <w:r w:rsidRPr="00F24C7E">
        <w:rPr>
          <w:rFonts w:ascii="Palatino Linotype" w:hAnsi="Palatino Linotype"/>
          <w:b/>
        </w:rPr>
        <w:t xml:space="preserve">Vigésimo </w:t>
      </w:r>
      <w:r w:rsidR="00EA5CBC">
        <w:rPr>
          <w:rFonts w:ascii="Palatino Linotype" w:hAnsi="Palatino Linotype"/>
          <w:b/>
        </w:rPr>
        <w:t>sexto</w:t>
      </w:r>
      <w:r w:rsidR="00B851DA" w:rsidRPr="00FE0431">
        <w:rPr>
          <w:rFonts w:ascii="Palatino Linotype" w:hAnsi="Palatino Linotype"/>
          <w:b/>
        </w:rPr>
        <w:t>.</w:t>
      </w:r>
      <w:r w:rsidR="00B851DA" w:rsidRPr="00B851DA">
        <w:rPr>
          <w:rFonts w:ascii="Palatino Linotype" w:hAnsi="Palatino Linotype"/>
        </w:rPr>
        <w:t xml:space="preserve"> </w:t>
      </w:r>
      <w:r w:rsidR="00D44DF4" w:rsidRPr="00D44DF4">
        <w:rPr>
          <w:rFonts w:ascii="Palatino Linotype" w:hAnsi="Palatino Linotype"/>
        </w:rPr>
        <w:t>Son obligaciones de la persona que ejerza como Secretario Técnico, las siguientes:</w:t>
      </w:r>
    </w:p>
    <w:p w14:paraId="67334659" w14:textId="77777777" w:rsidR="00645C95" w:rsidRDefault="00645C95" w:rsidP="00B2672B">
      <w:pPr>
        <w:spacing w:after="0" w:line="276" w:lineRule="auto"/>
        <w:ind w:right="-234"/>
        <w:jc w:val="both"/>
        <w:rPr>
          <w:rFonts w:ascii="Palatino Linotype" w:hAnsi="Palatino Linotype"/>
        </w:rPr>
      </w:pPr>
    </w:p>
    <w:p w14:paraId="6581C845" w14:textId="77777777" w:rsidR="00D44DF4" w:rsidRPr="000627E3" w:rsidRDefault="00D44DF4" w:rsidP="00EE6299">
      <w:pPr>
        <w:pStyle w:val="Prrafodelista"/>
        <w:numPr>
          <w:ilvl w:val="0"/>
          <w:numId w:val="12"/>
        </w:numPr>
        <w:spacing w:after="0" w:line="276" w:lineRule="auto"/>
        <w:ind w:left="567" w:right="-234" w:hanging="207"/>
        <w:jc w:val="both"/>
        <w:rPr>
          <w:rFonts w:ascii="Palatino Linotype" w:hAnsi="Palatino Linotype"/>
        </w:rPr>
      </w:pPr>
      <w:r w:rsidRPr="000627E3">
        <w:rPr>
          <w:rFonts w:ascii="Palatino Linotype" w:hAnsi="Palatino Linotype"/>
        </w:rPr>
        <w:t xml:space="preserve">Formular la propuesta de orden del día de las sesiones del Comité e integrar la documentación soporte; </w:t>
      </w:r>
    </w:p>
    <w:p w14:paraId="1EA1824B" w14:textId="77777777" w:rsidR="00D44DF4" w:rsidRPr="000627E3" w:rsidRDefault="00D44DF4" w:rsidP="00EE6299">
      <w:pPr>
        <w:pStyle w:val="Prrafodelista"/>
        <w:numPr>
          <w:ilvl w:val="0"/>
          <w:numId w:val="12"/>
        </w:numPr>
        <w:spacing w:after="0" w:line="276" w:lineRule="auto"/>
        <w:ind w:left="567" w:right="-234" w:hanging="207"/>
        <w:jc w:val="both"/>
        <w:rPr>
          <w:rFonts w:ascii="Palatino Linotype" w:hAnsi="Palatino Linotype"/>
        </w:rPr>
      </w:pPr>
      <w:r w:rsidRPr="000627E3">
        <w:rPr>
          <w:rFonts w:ascii="Palatino Linotype" w:hAnsi="Palatino Linotype"/>
        </w:rPr>
        <w:t xml:space="preserve">Notificar a los integrantes del Comité, la convocatoria para la celebración de las sesiones; así como entregar a éstos, la documentación soporte; </w:t>
      </w:r>
    </w:p>
    <w:p w14:paraId="222F5544" w14:textId="77777777" w:rsidR="00D44DF4" w:rsidRPr="000627E3" w:rsidRDefault="00D44DF4" w:rsidP="00EE6299">
      <w:pPr>
        <w:pStyle w:val="Prrafodelista"/>
        <w:numPr>
          <w:ilvl w:val="0"/>
          <w:numId w:val="12"/>
        </w:numPr>
        <w:spacing w:after="0" w:line="276" w:lineRule="auto"/>
        <w:ind w:left="567" w:right="-234" w:hanging="207"/>
        <w:jc w:val="both"/>
        <w:rPr>
          <w:rFonts w:ascii="Palatino Linotype" w:hAnsi="Palatino Linotype"/>
        </w:rPr>
      </w:pPr>
      <w:r w:rsidRPr="000627E3">
        <w:rPr>
          <w:rFonts w:ascii="Palatino Linotype" w:hAnsi="Palatino Linotype"/>
        </w:rPr>
        <w:t xml:space="preserve">Elaborar el acta de la sesión, someterla a consideración de sus integrantes, y recabar la firma de éstos; </w:t>
      </w:r>
    </w:p>
    <w:p w14:paraId="78209F5F" w14:textId="77777777" w:rsidR="00D44DF4" w:rsidRPr="000627E3" w:rsidRDefault="00D44DF4" w:rsidP="00EE6299">
      <w:pPr>
        <w:pStyle w:val="Prrafodelista"/>
        <w:numPr>
          <w:ilvl w:val="0"/>
          <w:numId w:val="12"/>
        </w:numPr>
        <w:spacing w:after="0" w:line="276" w:lineRule="auto"/>
        <w:ind w:left="567" w:right="-234" w:hanging="207"/>
        <w:jc w:val="both"/>
        <w:rPr>
          <w:rFonts w:ascii="Palatino Linotype" w:hAnsi="Palatino Linotype"/>
        </w:rPr>
      </w:pPr>
      <w:r w:rsidRPr="000627E3">
        <w:rPr>
          <w:rFonts w:ascii="Palatino Linotype" w:hAnsi="Palatino Linotype"/>
        </w:rPr>
        <w:t xml:space="preserve">Dar seguimiento a los acuerdos del Comité; </w:t>
      </w:r>
    </w:p>
    <w:p w14:paraId="3151565C" w14:textId="77777777" w:rsidR="00D44DF4" w:rsidRPr="000627E3" w:rsidRDefault="00D44DF4" w:rsidP="00EE6299">
      <w:pPr>
        <w:pStyle w:val="Prrafodelista"/>
        <w:numPr>
          <w:ilvl w:val="0"/>
          <w:numId w:val="12"/>
        </w:numPr>
        <w:spacing w:after="0" w:line="276" w:lineRule="auto"/>
        <w:ind w:left="567" w:right="-234" w:hanging="207"/>
        <w:jc w:val="both"/>
        <w:rPr>
          <w:rFonts w:ascii="Palatino Linotype" w:hAnsi="Palatino Linotype"/>
        </w:rPr>
      </w:pPr>
      <w:r w:rsidRPr="000627E3">
        <w:rPr>
          <w:rFonts w:ascii="Palatino Linotype" w:hAnsi="Palatino Linotype"/>
        </w:rPr>
        <w:t xml:space="preserve">Llevar el registro de los acuerdos tomados en las sesiones; </w:t>
      </w:r>
    </w:p>
    <w:p w14:paraId="059D3999" w14:textId="77777777" w:rsidR="00D44DF4" w:rsidRPr="000627E3" w:rsidRDefault="00D44DF4" w:rsidP="00EE6299">
      <w:pPr>
        <w:pStyle w:val="Prrafodelista"/>
        <w:numPr>
          <w:ilvl w:val="0"/>
          <w:numId w:val="12"/>
        </w:numPr>
        <w:spacing w:after="0" w:line="276" w:lineRule="auto"/>
        <w:ind w:left="567" w:right="-234" w:hanging="207"/>
        <w:jc w:val="both"/>
        <w:rPr>
          <w:rFonts w:ascii="Palatino Linotype" w:hAnsi="Palatino Linotype"/>
        </w:rPr>
      </w:pPr>
      <w:r w:rsidRPr="000627E3">
        <w:rPr>
          <w:rFonts w:ascii="Palatino Linotype" w:hAnsi="Palatino Linotype"/>
        </w:rPr>
        <w:t xml:space="preserve">Llevar el control y registro de las actas; </w:t>
      </w:r>
    </w:p>
    <w:p w14:paraId="41B2A30A" w14:textId="77777777" w:rsidR="00D44DF4" w:rsidRPr="000627E3" w:rsidRDefault="00D44DF4" w:rsidP="00EE6299">
      <w:pPr>
        <w:pStyle w:val="Prrafodelista"/>
        <w:numPr>
          <w:ilvl w:val="0"/>
          <w:numId w:val="12"/>
        </w:numPr>
        <w:spacing w:after="0" w:line="276" w:lineRule="auto"/>
        <w:ind w:left="567" w:right="-234" w:hanging="207"/>
        <w:jc w:val="both"/>
        <w:rPr>
          <w:rFonts w:ascii="Palatino Linotype" w:hAnsi="Palatino Linotype"/>
        </w:rPr>
      </w:pPr>
      <w:r w:rsidRPr="000627E3">
        <w:rPr>
          <w:rFonts w:ascii="Palatino Linotype" w:hAnsi="Palatino Linotype"/>
        </w:rPr>
        <w:t xml:space="preserve">Realizar lo conducente para la publicación de las actas y resoluciones del Comité; </w:t>
      </w:r>
    </w:p>
    <w:p w14:paraId="68BB7CA5" w14:textId="1AECF6B4" w:rsidR="00D44DF4" w:rsidRPr="000627E3" w:rsidRDefault="00D44DF4" w:rsidP="00EE6299">
      <w:pPr>
        <w:pStyle w:val="Prrafodelista"/>
        <w:numPr>
          <w:ilvl w:val="0"/>
          <w:numId w:val="12"/>
        </w:numPr>
        <w:spacing w:after="0" w:line="276" w:lineRule="auto"/>
        <w:ind w:left="567" w:right="-234" w:hanging="207"/>
        <w:jc w:val="both"/>
        <w:rPr>
          <w:rFonts w:ascii="Palatino Linotype" w:hAnsi="Palatino Linotype"/>
        </w:rPr>
      </w:pPr>
      <w:r w:rsidRPr="000627E3">
        <w:rPr>
          <w:rFonts w:ascii="Palatino Linotype" w:hAnsi="Palatino Linotype"/>
        </w:rPr>
        <w:t xml:space="preserve">Notificar las resoluciones o determinaciones del Comité; </w:t>
      </w:r>
      <w:r w:rsidR="00EE6299">
        <w:rPr>
          <w:rFonts w:ascii="Palatino Linotype" w:hAnsi="Palatino Linotype"/>
        </w:rPr>
        <w:t>y</w:t>
      </w:r>
    </w:p>
    <w:p w14:paraId="1C9D87A8" w14:textId="369FBF1A" w:rsidR="00FE0431" w:rsidRPr="000627E3" w:rsidRDefault="00D44DF4" w:rsidP="00EE6299">
      <w:pPr>
        <w:pStyle w:val="Prrafodelista"/>
        <w:numPr>
          <w:ilvl w:val="0"/>
          <w:numId w:val="12"/>
        </w:numPr>
        <w:spacing w:after="0" w:line="276" w:lineRule="auto"/>
        <w:ind w:left="567" w:right="-234" w:hanging="207"/>
        <w:jc w:val="both"/>
        <w:rPr>
          <w:rFonts w:ascii="Palatino Linotype" w:hAnsi="Palatino Linotype"/>
        </w:rPr>
      </w:pPr>
      <w:r w:rsidRPr="000627E3">
        <w:rPr>
          <w:rFonts w:ascii="Palatino Linotype" w:hAnsi="Palatino Linotype"/>
        </w:rPr>
        <w:t>Las demás que sean encomendadas por el Comité y demás disposiciones aplicables.</w:t>
      </w:r>
    </w:p>
    <w:p w14:paraId="58BC95B9" w14:textId="77777777" w:rsidR="00EE6299" w:rsidRDefault="00EE6299" w:rsidP="00EA5CBC">
      <w:pPr>
        <w:spacing w:after="0" w:line="276" w:lineRule="auto"/>
        <w:ind w:right="-234"/>
        <w:rPr>
          <w:rFonts w:ascii="Palatino Linotype" w:hAnsi="Palatino Linotype"/>
          <w:b/>
        </w:rPr>
      </w:pPr>
    </w:p>
    <w:p w14:paraId="424C2929" w14:textId="77777777" w:rsidR="00EA5CBC" w:rsidRDefault="00EA5CBC" w:rsidP="00EA5CBC">
      <w:pPr>
        <w:spacing w:after="0" w:line="276" w:lineRule="auto"/>
        <w:ind w:right="-234"/>
        <w:rPr>
          <w:rFonts w:ascii="Palatino Linotype" w:hAnsi="Palatino Linotype"/>
          <w:b/>
        </w:rPr>
      </w:pPr>
    </w:p>
    <w:p w14:paraId="099F30D7" w14:textId="77777777" w:rsidR="00B851DA" w:rsidRPr="00AC1493" w:rsidRDefault="00B851DA" w:rsidP="00B2672B">
      <w:pPr>
        <w:spacing w:after="0" w:line="276" w:lineRule="auto"/>
        <w:ind w:right="-234"/>
        <w:jc w:val="center"/>
        <w:rPr>
          <w:rFonts w:ascii="Palatino Linotype" w:hAnsi="Palatino Linotype"/>
          <w:b/>
        </w:rPr>
      </w:pPr>
      <w:r w:rsidRPr="00AC1493">
        <w:rPr>
          <w:rFonts w:ascii="Palatino Linotype" w:hAnsi="Palatino Linotype"/>
          <w:b/>
        </w:rPr>
        <w:t>CAPÍTULO VI</w:t>
      </w:r>
    </w:p>
    <w:p w14:paraId="3EB2B19E" w14:textId="77777777" w:rsidR="00EE6299" w:rsidRDefault="00B851DA" w:rsidP="00EE6299">
      <w:pPr>
        <w:spacing w:after="0" w:line="276" w:lineRule="auto"/>
        <w:ind w:right="-234"/>
        <w:jc w:val="center"/>
        <w:rPr>
          <w:rFonts w:ascii="Palatino Linotype" w:hAnsi="Palatino Linotype"/>
          <w:b/>
        </w:rPr>
      </w:pPr>
      <w:r w:rsidRPr="00AC1493">
        <w:rPr>
          <w:rFonts w:ascii="Palatino Linotype" w:hAnsi="Palatino Linotype"/>
          <w:b/>
        </w:rPr>
        <w:t>DEL PROCEDIMIENTO PARA EL REGISTRO</w:t>
      </w:r>
      <w:r w:rsidR="00121CAC">
        <w:rPr>
          <w:rFonts w:ascii="Palatino Linotype" w:hAnsi="Palatino Linotype"/>
          <w:b/>
        </w:rPr>
        <w:t xml:space="preserve">DE LOS </w:t>
      </w:r>
    </w:p>
    <w:p w14:paraId="00971C50" w14:textId="6854DA28" w:rsidR="00121CAC" w:rsidRDefault="00121CAC" w:rsidP="00EE6299">
      <w:pPr>
        <w:spacing w:after="0" w:line="276" w:lineRule="auto"/>
        <w:ind w:right="-234"/>
        <w:jc w:val="center"/>
        <w:rPr>
          <w:rFonts w:ascii="Palatino Linotype" w:hAnsi="Palatino Linotype"/>
          <w:b/>
        </w:rPr>
      </w:pPr>
      <w:r>
        <w:rPr>
          <w:rFonts w:ascii="Palatino Linotype" w:hAnsi="Palatino Linotype"/>
          <w:b/>
        </w:rPr>
        <w:t>COMITÉS DE TRANSPARENCIA</w:t>
      </w:r>
    </w:p>
    <w:p w14:paraId="07E8EA25" w14:textId="77777777" w:rsidR="00AC1493" w:rsidRPr="00AC1493" w:rsidRDefault="00AC1493" w:rsidP="00B2672B">
      <w:pPr>
        <w:spacing w:after="0" w:line="276" w:lineRule="auto"/>
        <w:ind w:right="-234"/>
        <w:jc w:val="center"/>
        <w:rPr>
          <w:rFonts w:ascii="Palatino Linotype" w:hAnsi="Palatino Linotype"/>
          <w:b/>
        </w:rPr>
      </w:pPr>
    </w:p>
    <w:p w14:paraId="0D6B35E8" w14:textId="1705DC9E" w:rsidR="00B50DC8" w:rsidRDefault="000627E3" w:rsidP="00B2672B">
      <w:pPr>
        <w:spacing w:after="0" w:line="276" w:lineRule="auto"/>
        <w:ind w:right="-234"/>
        <w:jc w:val="both"/>
        <w:rPr>
          <w:rFonts w:ascii="Palatino Linotype" w:hAnsi="Palatino Linotype"/>
        </w:rPr>
      </w:pPr>
      <w:r w:rsidRPr="00F24C7E">
        <w:rPr>
          <w:rFonts w:ascii="Palatino Linotype" w:hAnsi="Palatino Linotype"/>
          <w:b/>
        </w:rPr>
        <w:t xml:space="preserve">Vigésimo </w:t>
      </w:r>
      <w:r w:rsidR="00EA5CBC">
        <w:rPr>
          <w:rFonts w:ascii="Palatino Linotype" w:hAnsi="Palatino Linotype"/>
          <w:b/>
        </w:rPr>
        <w:t>séptimo</w:t>
      </w:r>
      <w:r w:rsidR="00B851DA" w:rsidRPr="00AC1493">
        <w:rPr>
          <w:rFonts w:ascii="Palatino Linotype" w:hAnsi="Palatino Linotype"/>
          <w:b/>
        </w:rPr>
        <w:t>.</w:t>
      </w:r>
      <w:r w:rsidR="00B851DA" w:rsidRPr="00B851DA">
        <w:rPr>
          <w:rFonts w:ascii="Palatino Linotype" w:hAnsi="Palatino Linotype"/>
        </w:rPr>
        <w:t xml:space="preserve"> </w:t>
      </w:r>
      <w:r w:rsidR="004E17B9">
        <w:rPr>
          <w:rFonts w:ascii="Palatino Linotype" w:hAnsi="Palatino Linotype"/>
        </w:rPr>
        <w:t>L</w:t>
      </w:r>
      <w:r w:rsidR="00B851DA" w:rsidRPr="00B851DA">
        <w:rPr>
          <w:rFonts w:ascii="Palatino Linotype" w:hAnsi="Palatino Linotype"/>
        </w:rPr>
        <w:t xml:space="preserve">os </w:t>
      </w:r>
      <w:r w:rsidR="000F52EB">
        <w:rPr>
          <w:rFonts w:ascii="Palatino Linotype" w:hAnsi="Palatino Linotype"/>
        </w:rPr>
        <w:t>Sujetos Obligados</w:t>
      </w:r>
      <w:r w:rsidR="00B50DC8">
        <w:rPr>
          <w:rFonts w:ascii="Palatino Linotype" w:hAnsi="Palatino Linotype"/>
        </w:rPr>
        <w:t xml:space="preserve"> </w:t>
      </w:r>
      <w:r w:rsidR="004973B4">
        <w:rPr>
          <w:rFonts w:ascii="Palatino Linotype" w:hAnsi="Palatino Linotype"/>
        </w:rPr>
        <w:t>p</w:t>
      </w:r>
      <w:r w:rsidR="004973B4" w:rsidRPr="00B851DA">
        <w:rPr>
          <w:rFonts w:ascii="Palatino Linotype" w:hAnsi="Palatino Linotype"/>
        </w:rPr>
        <w:t>ara el cumplimiento de lo dispuesto en los numerales octavo y</w:t>
      </w:r>
      <w:r w:rsidR="004973B4">
        <w:rPr>
          <w:rFonts w:ascii="Palatino Linotype" w:hAnsi="Palatino Linotype"/>
        </w:rPr>
        <w:t xml:space="preserve"> </w:t>
      </w:r>
      <w:r w:rsidR="004973B4" w:rsidRPr="00B851DA">
        <w:rPr>
          <w:rFonts w:ascii="Palatino Linotype" w:hAnsi="Palatino Linotype"/>
        </w:rPr>
        <w:t>noveno de est</w:t>
      </w:r>
      <w:r w:rsidR="004973B4">
        <w:rPr>
          <w:rFonts w:ascii="Palatino Linotype" w:hAnsi="Palatino Linotype"/>
        </w:rPr>
        <w:t>os</w:t>
      </w:r>
      <w:r w:rsidR="004973B4" w:rsidRPr="00B851DA">
        <w:rPr>
          <w:rFonts w:ascii="Palatino Linotype" w:hAnsi="Palatino Linotype"/>
        </w:rPr>
        <w:t xml:space="preserve"> Lineamiento</w:t>
      </w:r>
      <w:r w:rsidR="004973B4">
        <w:rPr>
          <w:rFonts w:ascii="Palatino Linotype" w:hAnsi="Palatino Linotype"/>
        </w:rPr>
        <w:t xml:space="preserve">s </w:t>
      </w:r>
      <w:r w:rsidR="00B50DC8">
        <w:rPr>
          <w:rFonts w:ascii="Palatino Linotype" w:hAnsi="Palatino Linotype"/>
        </w:rPr>
        <w:t>deberán registrar</w:t>
      </w:r>
      <w:r w:rsidR="00B851DA" w:rsidRPr="00B851DA">
        <w:rPr>
          <w:rFonts w:ascii="Palatino Linotype" w:hAnsi="Palatino Linotype"/>
        </w:rPr>
        <w:t xml:space="preserve"> su</w:t>
      </w:r>
      <w:r w:rsidR="00AC1493">
        <w:rPr>
          <w:rFonts w:ascii="Palatino Linotype" w:hAnsi="Palatino Linotype"/>
        </w:rPr>
        <w:t xml:space="preserve"> Comité de Transparencia ante </w:t>
      </w:r>
      <w:r w:rsidR="00B851DA" w:rsidRPr="00B851DA">
        <w:rPr>
          <w:rFonts w:ascii="Palatino Linotype" w:hAnsi="Palatino Linotype"/>
        </w:rPr>
        <w:t>el Instituto dentro de los diez días hábiles posteriores a</w:t>
      </w:r>
      <w:r w:rsidR="00AC1493">
        <w:rPr>
          <w:rFonts w:ascii="Palatino Linotype" w:hAnsi="Palatino Linotype"/>
        </w:rPr>
        <w:t xml:space="preserve"> su integración por </w:t>
      </w:r>
      <w:r w:rsidR="00B50DC8">
        <w:rPr>
          <w:rFonts w:ascii="Palatino Linotype" w:hAnsi="Palatino Linotype"/>
        </w:rPr>
        <w:t xml:space="preserve">parte del </w:t>
      </w:r>
      <w:r w:rsidR="009E7F41">
        <w:rPr>
          <w:rFonts w:ascii="Palatino Linotype" w:hAnsi="Palatino Linotype"/>
        </w:rPr>
        <w:t>T</w:t>
      </w:r>
      <w:r w:rsidR="00B50DC8">
        <w:rPr>
          <w:rFonts w:ascii="Palatino Linotype" w:hAnsi="Palatino Linotype"/>
        </w:rPr>
        <w:t xml:space="preserve">itular de la </w:t>
      </w:r>
      <w:r w:rsidR="009E7F41">
        <w:rPr>
          <w:rFonts w:ascii="Palatino Linotype" w:hAnsi="Palatino Linotype"/>
        </w:rPr>
        <w:t>U</w:t>
      </w:r>
      <w:r w:rsidR="00B50DC8">
        <w:rPr>
          <w:rFonts w:ascii="Palatino Linotype" w:hAnsi="Palatino Linotype"/>
        </w:rPr>
        <w:t xml:space="preserve">nidad de </w:t>
      </w:r>
      <w:r w:rsidR="009E7F41">
        <w:rPr>
          <w:rFonts w:ascii="Palatino Linotype" w:hAnsi="Palatino Linotype"/>
        </w:rPr>
        <w:t>T</w:t>
      </w:r>
      <w:r w:rsidR="00B50DC8">
        <w:rPr>
          <w:rFonts w:ascii="Palatino Linotype" w:hAnsi="Palatino Linotype"/>
        </w:rPr>
        <w:t>ransparencia.</w:t>
      </w:r>
    </w:p>
    <w:p w14:paraId="3F12C55B" w14:textId="77777777" w:rsidR="00645C95" w:rsidRDefault="00645C95" w:rsidP="00B2672B">
      <w:pPr>
        <w:spacing w:after="0" w:line="276" w:lineRule="auto"/>
        <w:ind w:right="-234"/>
        <w:jc w:val="both"/>
        <w:rPr>
          <w:rFonts w:ascii="Palatino Linotype" w:hAnsi="Palatino Linotype"/>
        </w:rPr>
      </w:pPr>
    </w:p>
    <w:p w14:paraId="64FFBC0D" w14:textId="57C31472" w:rsidR="00B851DA" w:rsidRDefault="00B851DA" w:rsidP="00B2672B">
      <w:pPr>
        <w:spacing w:after="0" w:line="276" w:lineRule="auto"/>
        <w:ind w:right="-234"/>
        <w:jc w:val="both"/>
        <w:rPr>
          <w:rFonts w:ascii="Palatino Linotype" w:hAnsi="Palatino Linotype"/>
        </w:rPr>
      </w:pPr>
      <w:r w:rsidRPr="00B851DA">
        <w:rPr>
          <w:rFonts w:ascii="Palatino Linotype" w:hAnsi="Palatino Linotype"/>
        </w:rPr>
        <w:t xml:space="preserve">En </w:t>
      </w:r>
      <w:r w:rsidR="00127CF8">
        <w:rPr>
          <w:rFonts w:ascii="Palatino Linotype" w:hAnsi="Palatino Linotype"/>
        </w:rPr>
        <w:t>c</w:t>
      </w:r>
      <w:r w:rsidRPr="00B851DA">
        <w:rPr>
          <w:rFonts w:ascii="Palatino Linotype" w:hAnsi="Palatino Linotype"/>
        </w:rPr>
        <w:t>aso de que el Instituto requiera información a</w:t>
      </w:r>
      <w:r w:rsidR="00B50DC8">
        <w:rPr>
          <w:rFonts w:ascii="Palatino Linotype" w:hAnsi="Palatino Linotype"/>
        </w:rPr>
        <w:t xml:space="preserve">dicional, le será notificado al </w:t>
      </w:r>
      <w:r w:rsidR="009E7F41">
        <w:rPr>
          <w:rFonts w:ascii="Palatino Linotype" w:hAnsi="Palatino Linotype"/>
        </w:rPr>
        <w:t>T</w:t>
      </w:r>
      <w:r w:rsidR="00B50DC8">
        <w:rPr>
          <w:rFonts w:ascii="Palatino Linotype" w:hAnsi="Palatino Linotype"/>
        </w:rPr>
        <w:t xml:space="preserve">itular de la </w:t>
      </w:r>
      <w:r w:rsidR="009E7F41">
        <w:rPr>
          <w:rFonts w:ascii="Palatino Linotype" w:hAnsi="Palatino Linotype"/>
        </w:rPr>
        <w:t>U</w:t>
      </w:r>
      <w:r w:rsidR="00B50DC8">
        <w:rPr>
          <w:rFonts w:ascii="Palatino Linotype" w:hAnsi="Palatino Linotype"/>
        </w:rPr>
        <w:t xml:space="preserve">nidad de </w:t>
      </w:r>
      <w:r w:rsidR="009E7F41">
        <w:rPr>
          <w:rFonts w:ascii="Palatino Linotype" w:hAnsi="Palatino Linotype"/>
        </w:rPr>
        <w:t>T</w:t>
      </w:r>
      <w:r w:rsidR="00B50DC8">
        <w:rPr>
          <w:rFonts w:ascii="Palatino Linotype" w:hAnsi="Palatino Linotype"/>
        </w:rPr>
        <w:t>ransparencia de manera formal por parte de la Dirección General de Transparencia</w:t>
      </w:r>
      <w:r w:rsidR="00121CAC">
        <w:rPr>
          <w:rFonts w:ascii="Palatino Linotype" w:hAnsi="Palatino Linotype"/>
        </w:rPr>
        <w:t>, Acceso a la Información Pública y</w:t>
      </w:r>
      <w:r w:rsidR="00B50DC8">
        <w:rPr>
          <w:rFonts w:ascii="Palatino Linotype" w:hAnsi="Palatino Linotype"/>
        </w:rPr>
        <w:t xml:space="preserve"> Gobierno Abierto</w:t>
      </w:r>
      <w:r w:rsidR="00121CAC">
        <w:rPr>
          <w:rFonts w:ascii="Palatino Linotype" w:hAnsi="Palatino Linotype"/>
        </w:rPr>
        <w:t>,</w:t>
      </w:r>
      <w:r w:rsidR="00904198">
        <w:rPr>
          <w:rFonts w:ascii="Palatino Linotype" w:hAnsi="Palatino Linotype"/>
        </w:rPr>
        <w:t xml:space="preserve"> y e</w:t>
      </w:r>
      <w:r w:rsidRPr="00B851DA">
        <w:rPr>
          <w:rFonts w:ascii="Palatino Linotype" w:hAnsi="Palatino Linotype"/>
        </w:rPr>
        <w:t>ste tendrá tr</w:t>
      </w:r>
      <w:r w:rsidR="00B50DC8">
        <w:rPr>
          <w:rFonts w:ascii="Palatino Linotype" w:hAnsi="Palatino Linotype"/>
        </w:rPr>
        <w:t xml:space="preserve">es días hábiles para atender el </w:t>
      </w:r>
      <w:r w:rsidRPr="00B851DA">
        <w:rPr>
          <w:rFonts w:ascii="Palatino Linotype" w:hAnsi="Palatino Linotype"/>
        </w:rPr>
        <w:t>requerimiento de información.</w:t>
      </w:r>
    </w:p>
    <w:p w14:paraId="6E17CCE8" w14:textId="77777777" w:rsidR="00121CAC" w:rsidRDefault="00121CAC" w:rsidP="00B2672B">
      <w:pPr>
        <w:spacing w:after="0" w:line="276" w:lineRule="auto"/>
        <w:ind w:right="-234"/>
        <w:jc w:val="both"/>
        <w:rPr>
          <w:rFonts w:ascii="Palatino Linotype" w:hAnsi="Palatino Linotype"/>
        </w:rPr>
      </w:pPr>
    </w:p>
    <w:p w14:paraId="2915E83D" w14:textId="66BAEBC9" w:rsidR="008149EC" w:rsidRPr="00784B34" w:rsidRDefault="00B851DA" w:rsidP="00784B34">
      <w:pPr>
        <w:spacing w:after="0" w:line="276" w:lineRule="auto"/>
        <w:ind w:right="-234"/>
        <w:jc w:val="both"/>
        <w:rPr>
          <w:rFonts w:ascii="Palatino Linotype" w:hAnsi="Palatino Linotype"/>
        </w:rPr>
      </w:pPr>
      <w:r w:rsidRPr="00B851DA">
        <w:rPr>
          <w:rFonts w:ascii="Palatino Linotype" w:hAnsi="Palatino Linotype"/>
        </w:rPr>
        <w:t xml:space="preserve">La notificación </w:t>
      </w:r>
      <w:r w:rsidR="00B50DC8">
        <w:rPr>
          <w:rFonts w:ascii="Palatino Linotype" w:hAnsi="Palatino Linotype"/>
        </w:rPr>
        <w:t xml:space="preserve">del registro deberá </w:t>
      </w:r>
      <w:r w:rsidRPr="00B851DA">
        <w:rPr>
          <w:rFonts w:ascii="Palatino Linotype" w:hAnsi="Palatino Linotype"/>
        </w:rPr>
        <w:t>incluir la información d</w:t>
      </w:r>
      <w:r w:rsidR="00B50DC8">
        <w:rPr>
          <w:rFonts w:ascii="Palatino Linotype" w:hAnsi="Palatino Linotype"/>
        </w:rPr>
        <w:t xml:space="preserve">e los integrantes del Comité de </w:t>
      </w:r>
      <w:r w:rsidR="00B50DC8" w:rsidRPr="00B851DA">
        <w:rPr>
          <w:rFonts w:ascii="Palatino Linotype" w:hAnsi="Palatino Linotype"/>
        </w:rPr>
        <w:t>Transparencia.</w:t>
      </w:r>
    </w:p>
    <w:p w14:paraId="487B3D75" w14:textId="77777777" w:rsidR="008149EC" w:rsidRDefault="008149EC" w:rsidP="00B2672B">
      <w:pPr>
        <w:spacing w:after="0" w:line="276" w:lineRule="auto"/>
        <w:ind w:right="-234"/>
        <w:jc w:val="center"/>
        <w:rPr>
          <w:rFonts w:ascii="Palatino Linotype" w:hAnsi="Palatino Linotype"/>
          <w:b/>
        </w:rPr>
      </w:pPr>
    </w:p>
    <w:p w14:paraId="2735D4E2" w14:textId="33353805" w:rsidR="00B851DA" w:rsidRPr="00B13EA5" w:rsidRDefault="00B851DA" w:rsidP="00B2672B">
      <w:pPr>
        <w:spacing w:after="0" w:line="276" w:lineRule="auto"/>
        <w:ind w:right="-234"/>
        <w:jc w:val="center"/>
        <w:rPr>
          <w:rFonts w:ascii="Palatino Linotype" w:hAnsi="Palatino Linotype"/>
          <w:b/>
        </w:rPr>
      </w:pPr>
      <w:r w:rsidRPr="00B13EA5">
        <w:rPr>
          <w:rFonts w:ascii="Palatino Linotype" w:hAnsi="Palatino Linotype"/>
          <w:b/>
        </w:rPr>
        <w:t xml:space="preserve">CAPÍTULO </w:t>
      </w:r>
      <w:r w:rsidR="00555CF3">
        <w:rPr>
          <w:rFonts w:ascii="Palatino Linotype" w:hAnsi="Palatino Linotype"/>
          <w:b/>
        </w:rPr>
        <w:t>VII</w:t>
      </w:r>
    </w:p>
    <w:p w14:paraId="0C3E4547" w14:textId="5FF15B56" w:rsidR="00EF0B27" w:rsidRDefault="00B851DA" w:rsidP="008149EC">
      <w:pPr>
        <w:spacing w:after="0" w:line="276" w:lineRule="auto"/>
        <w:ind w:right="-234"/>
        <w:jc w:val="center"/>
        <w:rPr>
          <w:rFonts w:ascii="Palatino Linotype" w:hAnsi="Palatino Linotype"/>
          <w:b/>
        </w:rPr>
      </w:pPr>
      <w:r w:rsidRPr="00B13EA5">
        <w:rPr>
          <w:rFonts w:ascii="Palatino Linotype" w:hAnsi="Palatino Linotype"/>
          <w:b/>
        </w:rPr>
        <w:t>DEL MICROSITIO</w:t>
      </w:r>
      <w:r w:rsidR="008149EC">
        <w:rPr>
          <w:rFonts w:ascii="Palatino Linotype" w:hAnsi="Palatino Linotype"/>
          <w:b/>
        </w:rPr>
        <w:t xml:space="preserve"> </w:t>
      </w:r>
      <w:r w:rsidR="00EF0B27">
        <w:rPr>
          <w:rFonts w:ascii="Palatino Linotype" w:hAnsi="Palatino Linotype"/>
          <w:b/>
        </w:rPr>
        <w:t>DE LOS COMITÉS DE TRANSPARENCIA</w:t>
      </w:r>
    </w:p>
    <w:p w14:paraId="0D1DF549" w14:textId="77777777" w:rsidR="00706780" w:rsidRPr="00B13EA5" w:rsidRDefault="00706780" w:rsidP="00B2672B">
      <w:pPr>
        <w:spacing w:after="0" w:line="276" w:lineRule="auto"/>
        <w:ind w:right="-234"/>
        <w:jc w:val="center"/>
        <w:rPr>
          <w:rFonts w:ascii="Palatino Linotype" w:hAnsi="Palatino Linotype"/>
          <w:b/>
        </w:rPr>
      </w:pPr>
    </w:p>
    <w:p w14:paraId="18B9D0AA" w14:textId="65DAB62C" w:rsidR="00B851DA" w:rsidRDefault="00EA5CBC" w:rsidP="00B2672B">
      <w:pPr>
        <w:spacing w:after="0" w:line="276" w:lineRule="auto"/>
        <w:ind w:right="-234"/>
        <w:jc w:val="both"/>
        <w:rPr>
          <w:rFonts w:ascii="Palatino Linotype" w:hAnsi="Palatino Linotype"/>
        </w:rPr>
      </w:pPr>
      <w:r>
        <w:rPr>
          <w:rFonts w:ascii="Palatino Linotype" w:hAnsi="Palatino Linotype"/>
          <w:b/>
        </w:rPr>
        <w:t>Vigésimo octavo</w:t>
      </w:r>
      <w:r w:rsidR="00B851DA" w:rsidRPr="00B13EA5">
        <w:rPr>
          <w:rFonts w:ascii="Palatino Linotype" w:hAnsi="Palatino Linotype"/>
          <w:b/>
        </w:rPr>
        <w:t>.</w:t>
      </w:r>
      <w:r w:rsidR="005D7B64">
        <w:rPr>
          <w:rFonts w:ascii="Palatino Linotype" w:hAnsi="Palatino Linotype"/>
        </w:rPr>
        <w:t xml:space="preserve"> El Sujeto O</w:t>
      </w:r>
      <w:r w:rsidR="00B851DA" w:rsidRPr="00B851DA">
        <w:rPr>
          <w:rFonts w:ascii="Palatino Linotype" w:hAnsi="Palatino Linotype"/>
        </w:rPr>
        <w:t>bligado en la medida de sus capacidades operativas y</w:t>
      </w:r>
      <w:r w:rsidR="00B13EA5">
        <w:rPr>
          <w:rFonts w:ascii="Palatino Linotype" w:hAnsi="Palatino Linotype"/>
        </w:rPr>
        <w:t xml:space="preserve"> </w:t>
      </w:r>
      <w:r w:rsidR="00B851DA" w:rsidRPr="00B851DA">
        <w:rPr>
          <w:rFonts w:ascii="Palatino Linotype" w:hAnsi="Palatino Linotype"/>
        </w:rPr>
        <w:t>presupuestales podrá, contar con un sitio de</w:t>
      </w:r>
      <w:r w:rsidR="00B13EA5">
        <w:rPr>
          <w:rFonts w:ascii="Palatino Linotype" w:hAnsi="Palatino Linotype"/>
        </w:rPr>
        <w:t xml:space="preserve"> </w:t>
      </w:r>
      <w:r w:rsidR="00B851DA" w:rsidRPr="00B851DA">
        <w:rPr>
          <w:rFonts w:ascii="Palatino Linotype" w:hAnsi="Palatino Linotype"/>
        </w:rPr>
        <w:t>Internet de acceso público y visible en l</w:t>
      </w:r>
      <w:r w:rsidR="005D7B64">
        <w:rPr>
          <w:rFonts w:ascii="Palatino Linotype" w:hAnsi="Palatino Linotype"/>
        </w:rPr>
        <w:t>a sección de Transparencia del Sujeto O</w:t>
      </w:r>
      <w:r w:rsidR="00B851DA" w:rsidRPr="00B851DA">
        <w:rPr>
          <w:rFonts w:ascii="Palatino Linotype" w:hAnsi="Palatino Linotype"/>
        </w:rPr>
        <w:t>bligado,</w:t>
      </w:r>
      <w:r w:rsidR="00B13EA5">
        <w:rPr>
          <w:rFonts w:ascii="Palatino Linotype" w:hAnsi="Palatino Linotype"/>
        </w:rPr>
        <w:t xml:space="preserve"> </w:t>
      </w:r>
      <w:r w:rsidR="00B851DA" w:rsidRPr="00B851DA">
        <w:rPr>
          <w:rFonts w:ascii="Palatino Linotype" w:hAnsi="Palatino Linotype"/>
        </w:rPr>
        <w:t>destinado a publicar información de interés público, para que los particulares conozcan</w:t>
      </w:r>
      <w:r w:rsidR="00B13EA5">
        <w:rPr>
          <w:rFonts w:ascii="Palatino Linotype" w:hAnsi="Palatino Linotype"/>
        </w:rPr>
        <w:t xml:space="preserve"> </w:t>
      </w:r>
      <w:r w:rsidR="00B851DA" w:rsidRPr="00B851DA">
        <w:rPr>
          <w:rFonts w:ascii="Palatino Linotype" w:hAnsi="Palatino Linotype"/>
        </w:rPr>
        <w:t>y comprendan las actividades que lleva a cabo su Comité de Transparencia.</w:t>
      </w:r>
    </w:p>
    <w:p w14:paraId="53DF5B29" w14:textId="77777777" w:rsidR="0094749D" w:rsidRDefault="0094749D" w:rsidP="00B2672B">
      <w:pPr>
        <w:spacing w:after="0" w:line="276" w:lineRule="auto"/>
        <w:ind w:right="-234"/>
        <w:jc w:val="both"/>
        <w:rPr>
          <w:rFonts w:ascii="Palatino Linotype" w:hAnsi="Palatino Linotype"/>
          <w:b/>
        </w:rPr>
      </w:pPr>
    </w:p>
    <w:p w14:paraId="2B86B8BD" w14:textId="3E638332" w:rsidR="00B851DA" w:rsidRDefault="00EA5CBC" w:rsidP="00B2672B">
      <w:pPr>
        <w:spacing w:after="0" w:line="276" w:lineRule="auto"/>
        <w:ind w:right="-234"/>
        <w:jc w:val="both"/>
        <w:rPr>
          <w:rFonts w:ascii="Palatino Linotype" w:hAnsi="Palatino Linotype"/>
        </w:rPr>
      </w:pPr>
      <w:r>
        <w:rPr>
          <w:rFonts w:ascii="Palatino Linotype" w:hAnsi="Palatino Linotype"/>
          <w:b/>
        </w:rPr>
        <w:t>Vigésimo noveno</w:t>
      </w:r>
      <w:r w:rsidR="00B851DA" w:rsidRPr="00B13EA5">
        <w:rPr>
          <w:rFonts w:ascii="Palatino Linotype" w:hAnsi="Palatino Linotype"/>
          <w:b/>
        </w:rPr>
        <w:t>.</w:t>
      </w:r>
      <w:r w:rsidR="00B851DA" w:rsidRPr="00B851DA">
        <w:rPr>
          <w:rFonts w:ascii="Palatino Linotype" w:hAnsi="Palatino Linotype"/>
        </w:rPr>
        <w:t xml:space="preserve"> Para los casos establecidos en el supuesto anterior, dicho micrositio</w:t>
      </w:r>
      <w:r w:rsidR="00B13EA5">
        <w:rPr>
          <w:rFonts w:ascii="Palatino Linotype" w:hAnsi="Palatino Linotype"/>
        </w:rPr>
        <w:t xml:space="preserve"> </w:t>
      </w:r>
      <w:r w:rsidR="00B851DA" w:rsidRPr="00B851DA">
        <w:rPr>
          <w:rFonts w:ascii="Palatino Linotype" w:hAnsi="Palatino Linotype"/>
        </w:rPr>
        <w:t>podrá contener de manera enunciativa más no limitativa la siguiente información:</w:t>
      </w:r>
    </w:p>
    <w:p w14:paraId="1C5B1633" w14:textId="77777777" w:rsidR="003E49FA" w:rsidRPr="00B851DA" w:rsidRDefault="003E49FA" w:rsidP="00B2672B">
      <w:pPr>
        <w:spacing w:after="0" w:line="276" w:lineRule="auto"/>
        <w:ind w:right="-234"/>
        <w:jc w:val="both"/>
        <w:rPr>
          <w:rFonts w:ascii="Palatino Linotype" w:hAnsi="Palatino Linotype"/>
        </w:rPr>
      </w:pPr>
    </w:p>
    <w:p w14:paraId="6A6A003A" w14:textId="6935BF02" w:rsidR="00B851DA" w:rsidRPr="00B13EA5" w:rsidRDefault="00B851DA" w:rsidP="00EE6299">
      <w:pPr>
        <w:pStyle w:val="Prrafodelista"/>
        <w:numPr>
          <w:ilvl w:val="0"/>
          <w:numId w:val="3"/>
        </w:numPr>
        <w:spacing w:after="0" w:line="276" w:lineRule="auto"/>
        <w:ind w:left="567" w:right="-234" w:hanging="207"/>
        <w:jc w:val="both"/>
        <w:rPr>
          <w:rFonts w:ascii="Palatino Linotype" w:hAnsi="Palatino Linotype"/>
        </w:rPr>
      </w:pPr>
      <w:r w:rsidRPr="00B13EA5">
        <w:rPr>
          <w:rFonts w:ascii="Palatino Linotype" w:hAnsi="Palatino Linotype"/>
        </w:rPr>
        <w:t>La definición de Comité de Transparencia que se indica en el numeral segundo fracción</w:t>
      </w:r>
      <w:r w:rsidR="00B13EA5" w:rsidRPr="00B13EA5">
        <w:rPr>
          <w:rFonts w:ascii="Palatino Linotype" w:hAnsi="Palatino Linotype"/>
        </w:rPr>
        <w:t xml:space="preserve"> </w:t>
      </w:r>
      <w:r w:rsidRPr="00B13EA5">
        <w:rPr>
          <w:rFonts w:ascii="Palatino Linotype" w:hAnsi="Palatino Linotype"/>
        </w:rPr>
        <w:t>I de est</w:t>
      </w:r>
      <w:r w:rsidR="003E49FA">
        <w:rPr>
          <w:rFonts w:ascii="Palatino Linotype" w:hAnsi="Palatino Linotype"/>
        </w:rPr>
        <w:t>os</w:t>
      </w:r>
      <w:r w:rsidRPr="00B13EA5">
        <w:rPr>
          <w:rFonts w:ascii="Palatino Linotype" w:hAnsi="Palatino Linotype"/>
        </w:rPr>
        <w:t xml:space="preserve"> Lineamiento</w:t>
      </w:r>
      <w:r w:rsidR="003E49FA">
        <w:rPr>
          <w:rFonts w:ascii="Palatino Linotype" w:hAnsi="Palatino Linotype"/>
        </w:rPr>
        <w:t>s</w:t>
      </w:r>
      <w:r w:rsidR="00EE6299">
        <w:rPr>
          <w:rFonts w:ascii="Palatino Linotype" w:hAnsi="Palatino Linotype"/>
        </w:rPr>
        <w:t>;</w:t>
      </w:r>
    </w:p>
    <w:p w14:paraId="7F979B8A" w14:textId="2A1A10FD" w:rsidR="00B851DA" w:rsidRPr="00B13EA5" w:rsidRDefault="00B851DA" w:rsidP="00EE6299">
      <w:pPr>
        <w:pStyle w:val="Prrafodelista"/>
        <w:numPr>
          <w:ilvl w:val="0"/>
          <w:numId w:val="3"/>
        </w:numPr>
        <w:spacing w:after="0" w:line="276" w:lineRule="auto"/>
        <w:ind w:left="567" w:right="-234" w:hanging="207"/>
        <w:jc w:val="both"/>
        <w:rPr>
          <w:rFonts w:ascii="Palatino Linotype" w:hAnsi="Palatino Linotype"/>
        </w:rPr>
      </w:pPr>
      <w:r w:rsidRPr="00B13EA5">
        <w:rPr>
          <w:rFonts w:ascii="Palatino Linotype" w:hAnsi="Palatino Linotype"/>
        </w:rPr>
        <w:t xml:space="preserve">Las funciones del Comité de Transparencia, </w:t>
      </w:r>
      <w:r w:rsidR="000761C8">
        <w:rPr>
          <w:rFonts w:ascii="Palatino Linotype" w:hAnsi="Palatino Linotype"/>
        </w:rPr>
        <w:t>mediante</w:t>
      </w:r>
      <w:r w:rsidRPr="00B13EA5">
        <w:rPr>
          <w:rFonts w:ascii="Palatino Linotype" w:hAnsi="Palatino Linotype"/>
        </w:rPr>
        <w:t xml:space="preserve"> un hipervínculo de acceso</w:t>
      </w:r>
      <w:r w:rsidR="00B13EA5" w:rsidRPr="00B13EA5">
        <w:rPr>
          <w:rFonts w:ascii="Palatino Linotype" w:hAnsi="Palatino Linotype"/>
        </w:rPr>
        <w:t xml:space="preserve"> </w:t>
      </w:r>
      <w:r w:rsidRPr="00B13EA5">
        <w:rPr>
          <w:rFonts w:ascii="Palatino Linotype" w:hAnsi="Palatino Linotype"/>
        </w:rPr>
        <w:t xml:space="preserve">directo al Reglamento o Manual aprobado, </w:t>
      </w:r>
      <w:r w:rsidR="000761C8">
        <w:rPr>
          <w:rFonts w:ascii="Palatino Linotype" w:hAnsi="Palatino Linotype"/>
        </w:rPr>
        <w:t>en el que se señale</w:t>
      </w:r>
      <w:r w:rsidRPr="00B13EA5">
        <w:rPr>
          <w:rFonts w:ascii="Palatino Linotype" w:hAnsi="Palatino Linotype"/>
        </w:rPr>
        <w:t xml:space="preserve"> la fecha de su aprobación y en su</w:t>
      </w:r>
      <w:r w:rsidR="00B13EA5" w:rsidRPr="00B13EA5">
        <w:rPr>
          <w:rFonts w:ascii="Palatino Linotype" w:hAnsi="Palatino Linotype"/>
        </w:rPr>
        <w:t xml:space="preserve"> </w:t>
      </w:r>
      <w:r w:rsidRPr="00B13EA5">
        <w:rPr>
          <w:rFonts w:ascii="Palatino Linotype" w:hAnsi="Palatino Linotype"/>
        </w:rPr>
        <w:t>caso, la fecha de su última modificación, así como el número del acta y fecha de la</w:t>
      </w:r>
      <w:r w:rsidR="00B13EA5" w:rsidRPr="00B13EA5">
        <w:rPr>
          <w:rFonts w:ascii="Palatino Linotype" w:hAnsi="Palatino Linotype"/>
        </w:rPr>
        <w:t xml:space="preserve"> </w:t>
      </w:r>
      <w:r w:rsidRPr="00B13EA5">
        <w:rPr>
          <w:rFonts w:ascii="Palatino Linotype" w:hAnsi="Palatino Linotype"/>
        </w:rPr>
        <w:t>sesión en e</w:t>
      </w:r>
      <w:r w:rsidR="00EE6299">
        <w:rPr>
          <w:rFonts w:ascii="Palatino Linotype" w:hAnsi="Palatino Linotype"/>
        </w:rPr>
        <w:t>l que fue aprobado y modificado;</w:t>
      </w:r>
    </w:p>
    <w:p w14:paraId="7637019A" w14:textId="64A156D1" w:rsidR="00B851DA" w:rsidRPr="00B13EA5" w:rsidRDefault="00B851DA" w:rsidP="00EE6299">
      <w:pPr>
        <w:pStyle w:val="Prrafodelista"/>
        <w:numPr>
          <w:ilvl w:val="0"/>
          <w:numId w:val="3"/>
        </w:numPr>
        <w:spacing w:after="0" w:line="276" w:lineRule="auto"/>
        <w:ind w:left="567" w:right="-234" w:hanging="207"/>
        <w:jc w:val="both"/>
        <w:rPr>
          <w:rFonts w:ascii="Palatino Linotype" w:hAnsi="Palatino Linotype"/>
        </w:rPr>
      </w:pPr>
      <w:r w:rsidRPr="00B13EA5">
        <w:rPr>
          <w:rFonts w:ascii="Palatino Linotype" w:hAnsi="Palatino Linotype"/>
        </w:rPr>
        <w:t>Las actas con los acuerdos del Comité de Transparencia agrupadas por mes, año y</w:t>
      </w:r>
      <w:r w:rsidR="00B13EA5" w:rsidRPr="00B13EA5">
        <w:rPr>
          <w:rFonts w:ascii="Palatino Linotype" w:hAnsi="Palatino Linotype"/>
        </w:rPr>
        <w:t xml:space="preserve"> </w:t>
      </w:r>
      <w:r w:rsidRPr="00B13EA5">
        <w:rPr>
          <w:rFonts w:ascii="Palatino Linotype" w:hAnsi="Palatino Linotype"/>
        </w:rPr>
        <w:t>por tipo de sesión (ordinaria o extraordinaria). Además, se deberá publicar la fecha de</w:t>
      </w:r>
      <w:r w:rsidR="00B13EA5" w:rsidRPr="00B13EA5">
        <w:rPr>
          <w:rFonts w:ascii="Palatino Linotype" w:hAnsi="Palatino Linotype"/>
        </w:rPr>
        <w:t xml:space="preserve"> </w:t>
      </w:r>
      <w:r w:rsidRPr="00B13EA5">
        <w:rPr>
          <w:rFonts w:ascii="Palatino Linotype" w:hAnsi="Palatino Linotype"/>
        </w:rPr>
        <w:t>la sesión y el hipervínculo</w:t>
      </w:r>
      <w:r w:rsidR="00EE6299">
        <w:rPr>
          <w:rFonts w:ascii="Palatino Linotype" w:hAnsi="Palatino Linotype"/>
        </w:rPr>
        <w:t xml:space="preserve"> de acceso directo al documento;</w:t>
      </w:r>
    </w:p>
    <w:p w14:paraId="3745768B" w14:textId="5010AFBF" w:rsidR="00B851DA" w:rsidRPr="00B13EA5" w:rsidRDefault="00B851DA" w:rsidP="00EE6299">
      <w:pPr>
        <w:pStyle w:val="Prrafodelista"/>
        <w:numPr>
          <w:ilvl w:val="0"/>
          <w:numId w:val="3"/>
        </w:numPr>
        <w:spacing w:after="0" w:line="276" w:lineRule="auto"/>
        <w:ind w:left="567" w:right="-234" w:hanging="207"/>
        <w:jc w:val="both"/>
        <w:rPr>
          <w:rFonts w:ascii="Palatino Linotype" w:hAnsi="Palatino Linotype"/>
        </w:rPr>
      </w:pPr>
      <w:r w:rsidRPr="00B13EA5">
        <w:rPr>
          <w:rFonts w:ascii="Palatino Linotype" w:hAnsi="Palatino Linotype"/>
        </w:rPr>
        <w:t>El directorio de los integrantes del Comité de Transparencia que incluirá la fotografía,</w:t>
      </w:r>
      <w:r w:rsidR="00B13EA5" w:rsidRPr="00B13EA5">
        <w:rPr>
          <w:rFonts w:ascii="Palatino Linotype" w:hAnsi="Palatino Linotype"/>
        </w:rPr>
        <w:t xml:space="preserve"> </w:t>
      </w:r>
      <w:r w:rsidRPr="00B13EA5">
        <w:rPr>
          <w:rFonts w:ascii="Palatino Linotype" w:hAnsi="Palatino Linotype"/>
        </w:rPr>
        <w:t>nombre, cargo en el Comité de Transparencia, teléfono, correo electrónico y un</w:t>
      </w:r>
      <w:r w:rsidR="00B13EA5" w:rsidRPr="00B13EA5">
        <w:rPr>
          <w:rFonts w:ascii="Palatino Linotype" w:hAnsi="Palatino Linotype"/>
        </w:rPr>
        <w:t xml:space="preserve"> </w:t>
      </w:r>
      <w:r w:rsidRPr="00B13EA5">
        <w:rPr>
          <w:rFonts w:ascii="Palatino Linotype" w:hAnsi="Palatino Linotype"/>
        </w:rPr>
        <w:t xml:space="preserve">hipervínculo que dirija a la </w:t>
      </w:r>
      <w:r w:rsidR="00EE6299">
        <w:rPr>
          <w:rFonts w:ascii="Palatino Linotype" w:hAnsi="Palatino Linotype"/>
        </w:rPr>
        <w:t>información curricular;</w:t>
      </w:r>
    </w:p>
    <w:p w14:paraId="7EE1873D" w14:textId="12717738" w:rsidR="00B851DA" w:rsidRPr="00B13EA5" w:rsidRDefault="00B851DA" w:rsidP="00EE6299">
      <w:pPr>
        <w:pStyle w:val="Prrafodelista"/>
        <w:numPr>
          <w:ilvl w:val="0"/>
          <w:numId w:val="3"/>
        </w:numPr>
        <w:spacing w:after="0" w:line="276" w:lineRule="auto"/>
        <w:ind w:left="567" w:right="-234" w:hanging="207"/>
        <w:jc w:val="both"/>
        <w:rPr>
          <w:rFonts w:ascii="Palatino Linotype" w:hAnsi="Palatino Linotype"/>
        </w:rPr>
      </w:pPr>
      <w:r w:rsidRPr="00B13EA5">
        <w:rPr>
          <w:rFonts w:ascii="Palatino Linotype" w:hAnsi="Palatino Linotype"/>
        </w:rPr>
        <w:t xml:space="preserve">El directorio de </w:t>
      </w:r>
      <w:r w:rsidR="003E49FA">
        <w:rPr>
          <w:rFonts w:ascii="Palatino Linotype" w:hAnsi="Palatino Linotype"/>
        </w:rPr>
        <w:t>los</w:t>
      </w:r>
      <w:r w:rsidRPr="00B13EA5">
        <w:rPr>
          <w:rFonts w:ascii="Palatino Linotype" w:hAnsi="Palatino Linotype"/>
        </w:rPr>
        <w:t xml:space="preserve"> suplentes del Comité de Transparencia</w:t>
      </w:r>
      <w:r w:rsidR="00B13EA5" w:rsidRPr="00B13EA5">
        <w:rPr>
          <w:rFonts w:ascii="Palatino Linotype" w:hAnsi="Palatino Linotype"/>
        </w:rPr>
        <w:t xml:space="preserve"> </w:t>
      </w:r>
      <w:r w:rsidRPr="00B13EA5">
        <w:rPr>
          <w:rFonts w:ascii="Palatino Linotype" w:hAnsi="Palatino Linotype"/>
        </w:rPr>
        <w:t>que incluirá el nombre, cargo</w:t>
      </w:r>
      <w:r w:rsidR="003E49FA">
        <w:rPr>
          <w:rFonts w:ascii="Palatino Linotype" w:hAnsi="Palatino Linotype"/>
        </w:rPr>
        <w:t xml:space="preserve"> al que suple</w:t>
      </w:r>
      <w:r w:rsidRPr="00B13EA5">
        <w:rPr>
          <w:rFonts w:ascii="Palatino Linotype" w:hAnsi="Palatino Linotype"/>
        </w:rPr>
        <w:t xml:space="preserve"> en el Comité de Transparencia, teléfono</w:t>
      </w:r>
      <w:r w:rsidR="003E49FA">
        <w:rPr>
          <w:rFonts w:ascii="Palatino Linotype" w:hAnsi="Palatino Linotype"/>
        </w:rPr>
        <w:t xml:space="preserve"> institucional</w:t>
      </w:r>
      <w:r w:rsidRPr="00B13EA5">
        <w:rPr>
          <w:rFonts w:ascii="Palatino Linotype" w:hAnsi="Palatino Linotype"/>
        </w:rPr>
        <w:t xml:space="preserve"> y correo</w:t>
      </w:r>
      <w:r w:rsidR="00B13EA5" w:rsidRPr="00B13EA5">
        <w:rPr>
          <w:rFonts w:ascii="Palatino Linotype" w:hAnsi="Palatino Linotype"/>
        </w:rPr>
        <w:t xml:space="preserve"> </w:t>
      </w:r>
      <w:r w:rsidRPr="00B13EA5">
        <w:rPr>
          <w:rFonts w:ascii="Palatino Linotype" w:hAnsi="Palatino Linotype"/>
        </w:rPr>
        <w:t>electrónico</w:t>
      </w:r>
      <w:r w:rsidR="003E49FA">
        <w:rPr>
          <w:rFonts w:ascii="Palatino Linotype" w:hAnsi="Palatino Linotype"/>
        </w:rPr>
        <w:t xml:space="preserve"> institucional, así como</w:t>
      </w:r>
      <w:r w:rsidRPr="00B13EA5">
        <w:rPr>
          <w:rFonts w:ascii="Palatino Linotype" w:hAnsi="Palatino Linotype"/>
        </w:rPr>
        <w:t xml:space="preserve"> un hipervínculo que dirija a la</w:t>
      </w:r>
      <w:r w:rsidR="00EE6299">
        <w:rPr>
          <w:rFonts w:ascii="Palatino Linotype" w:hAnsi="Palatino Linotype"/>
        </w:rPr>
        <w:t xml:space="preserve"> información curricular;</w:t>
      </w:r>
    </w:p>
    <w:p w14:paraId="2D0E19B6" w14:textId="4E68F879" w:rsidR="00B851DA" w:rsidRPr="00B13EA5" w:rsidRDefault="00B851DA" w:rsidP="00EE6299">
      <w:pPr>
        <w:pStyle w:val="Prrafodelista"/>
        <w:numPr>
          <w:ilvl w:val="0"/>
          <w:numId w:val="3"/>
        </w:numPr>
        <w:spacing w:after="0" w:line="276" w:lineRule="auto"/>
        <w:ind w:left="567" w:right="-234" w:hanging="207"/>
        <w:jc w:val="both"/>
        <w:rPr>
          <w:rFonts w:ascii="Palatino Linotype" w:hAnsi="Palatino Linotype"/>
        </w:rPr>
      </w:pPr>
      <w:r w:rsidRPr="00B13EA5">
        <w:rPr>
          <w:rFonts w:ascii="Palatino Linotype" w:hAnsi="Palatino Linotype"/>
        </w:rPr>
        <w:t xml:space="preserve">Los requisitos para ingresar una solicitud de </w:t>
      </w:r>
      <w:r w:rsidR="003E49FA">
        <w:rPr>
          <w:rFonts w:ascii="Palatino Linotype" w:hAnsi="Palatino Linotype"/>
        </w:rPr>
        <w:t>acceso a la información y</w:t>
      </w:r>
      <w:r w:rsidR="00EE6299">
        <w:rPr>
          <w:rFonts w:ascii="Palatino Linotype" w:hAnsi="Palatino Linotype"/>
        </w:rPr>
        <w:t xml:space="preserve"> de derechos ARCO; y</w:t>
      </w:r>
    </w:p>
    <w:p w14:paraId="10FD19FC" w14:textId="06E710AD" w:rsidR="00B851DA" w:rsidRPr="00B13EA5" w:rsidRDefault="00B851DA" w:rsidP="00EE6299">
      <w:pPr>
        <w:pStyle w:val="Prrafodelista"/>
        <w:numPr>
          <w:ilvl w:val="0"/>
          <w:numId w:val="3"/>
        </w:numPr>
        <w:spacing w:after="0" w:line="276" w:lineRule="auto"/>
        <w:ind w:left="567" w:right="-234" w:hanging="207"/>
        <w:jc w:val="both"/>
        <w:rPr>
          <w:rFonts w:ascii="Palatino Linotype" w:hAnsi="Palatino Linotype"/>
        </w:rPr>
      </w:pPr>
      <w:r w:rsidRPr="00B13EA5">
        <w:rPr>
          <w:rFonts w:ascii="Palatino Linotype" w:hAnsi="Palatino Linotype"/>
        </w:rPr>
        <w:t>En caso de contar con ellos, los formatos para ingresar solicitudes de derechos</w:t>
      </w:r>
      <w:r w:rsidR="00B13EA5" w:rsidRPr="00B13EA5">
        <w:rPr>
          <w:rFonts w:ascii="Palatino Linotype" w:hAnsi="Palatino Linotype"/>
        </w:rPr>
        <w:t xml:space="preserve"> </w:t>
      </w:r>
      <w:r w:rsidRPr="00B13EA5">
        <w:rPr>
          <w:rFonts w:ascii="Palatino Linotype" w:hAnsi="Palatino Linotype"/>
        </w:rPr>
        <w:t xml:space="preserve">ARCO y el formato para ingresar solicitudes de </w:t>
      </w:r>
      <w:r w:rsidR="003E49FA">
        <w:rPr>
          <w:rFonts w:ascii="Palatino Linotype" w:hAnsi="Palatino Linotype"/>
        </w:rPr>
        <w:t xml:space="preserve">acceso a la </w:t>
      </w:r>
      <w:r w:rsidRPr="00B13EA5">
        <w:rPr>
          <w:rFonts w:ascii="Palatino Linotype" w:hAnsi="Palatino Linotype"/>
        </w:rPr>
        <w:t>in</w:t>
      </w:r>
      <w:r w:rsidR="00EE6299">
        <w:rPr>
          <w:rFonts w:ascii="Palatino Linotype" w:hAnsi="Palatino Linotype"/>
        </w:rPr>
        <w:t>formación pública</w:t>
      </w:r>
      <w:r w:rsidR="000A76A2">
        <w:rPr>
          <w:rFonts w:ascii="Palatino Linotype" w:hAnsi="Palatino Linotype"/>
        </w:rPr>
        <w:t>.</w:t>
      </w:r>
    </w:p>
    <w:p w14:paraId="24F6E764" w14:textId="77777777" w:rsidR="003E49FA" w:rsidRDefault="003E49FA" w:rsidP="00B2672B">
      <w:pPr>
        <w:spacing w:after="0" w:line="276" w:lineRule="auto"/>
        <w:ind w:right="-234"/>
        <w:jc w:val="both"/>
        <w:rPr>
          <w:rFonts w:ascii="Palatino Linotype" w:hAnsi="Palatino Linotype"/>
        </w:rPr>
      </w:pPr>
    </w:p>
    <w:p w14:paraId="79C85E39" w14:textId="1C98FE2A" w:rsidR="00B851DA" w:rsidRDefault="005D7B64" w:rsidP="00B2672B">
      <w:pPr>
        <w:spacing w:after="0" w:line="276" w:lineRule="auto"/>
        <w:ind w:right="-234"/>
        <w:jc w:val="both"/>
        <w:rPr>
          <w:rFonts w:ascii="Palatino Linotype" w:hAnsi="Palatino Linotype"/>
        </w:rPr>
      </w:pPr>
      <w:r>
        <w:rPr>
          <w:rFonts w:ascii="Palatino Linotype" w:hAnsi="Palatino Linotype"/>
        </w:rPr>
        <w:t>El S</w:t>
      </w:r>
      <w:r w:rsidR="00B851DA" w:rsidRPr="00B851DA">
        <w:rPr>
          <w:rFonts w:ascii="Palatino Linotype" w:hAnsi="Palatino Linotype"/>
        </w:rPr>
        <w:t xml:space="preserve">ujeto </w:t>
      </w:r>
      <w:r>
        <w:rPr>
          <w:rFonts w:ascii="Palatino Linotype" w:hAnsi="Palatino Linotype"/>
        </w:rPr>
        <w:t>O</w:t>
      </w:r>
      <w:r w:rsidR="00B851DA" w:rsidRPr="00B851DA">
        <w:rPr>
          <w:rFonts w:ascii="Palatino Linotype" w:hAnsi="Palatino Linotype"/>
        </w:rPr>
        <w:t>bligado diseñará el sitio de Internet</w:t>
      </w:r>
      <w:r w:rsidR="000761C8">
        <w:rPr>
          <w:rFonts w:ascii="Palatino Linotype" w:hAnsi="Palatino Linotype"/>
        </w:rPr>
        <w:t xml:space="preserve"> en el que considerará</w:t>
      </w:r>
      <w:r w:rsidR="00B851DA" w:rsidRPr="00B851DA">
        <w:rPr>
          <w:rFonts w:ascii="Palatino Linotype" w:hAnsi="Palatino Linotype"/>
        </w:rPr>
        <w:t xml:space="preserve"> que la información se</w:t>
      </w:r>
      <w:r w:rsidR="00B13EA5">
        <w:rPr>
          <w:rFonts w:ascii="Palatino Linotype" w:hAnsi="Palatino Linotype"/>
        </w:rPr>
        <w:t xml:space="preserve"> </w:t>
      </w:r>
      <w:r w:rsidR="00B851DA" w:rsidRPr="00B851DA">
        <w:rPr>
          <w:rFonts w:ascii="Palatino Linotype" w:hAnsi="Palatino Linotype"/>
        </w:rPr>
        <w:t>publique en formatos abiertos que faciliten el uso y la comprensión de los usuarios,</w:t>
      </w:r>
      <w:r w:rsidR="00B13EA5">
        <w:rPr>
          <w:rFonts w:ascii="Palatino Linotype" w:hAnsi="Palatino Linotype"/>
        </w:rPr>
        <w:t xml:space="preserve"> </w:t>
      </w:r>
      <w:r w:rsidR="00B851DA" w:rsidRPr="00B851DA">
        <w:rPr>
          <w:rFonts w:ascii="Palatino Linotype" w:hAnsi="Palatino Linotype"/>
        </w:rPr>
        <w:t xml:space="preserve">además </w:t>
      </w:r>
      <w:r w:rsidR="000761C8">
        <w:rPr>
          <w:rFonts w:ascii="Palatino Linotype" w:hAnsi="Palatino Linotype"/>
        </w:rPr>
        <w:t xml:space="preserve">utilizará </w:t>
      </w:r>
      <w:r w:rsidR="00B851DA" w:rsidRPr="00B851DA">
        <w:rPr>
          <w:rFonts w:ascii="Palatino Linotype" w:hAnsi="Palatino Linotype"/>
        </w:rPr>
        <w:t>un lenguaje sencillo y ciudadano</w:t>
      </w:r>
      <w:r w:rsidR="00790EE0">
        <w:rPr>
          <w:rFonts w:ascii="Palatino Linotype" w:hAnsi="Palatino Linotype"/>
        </w:rPr>
        <w:t>, dando seguimiento a</w:t>
      </w:r>
      <w:r w:rsidR="00B851DA" w:rsidRPr="00B851DA">
        <w:rPr>
          <w:rFonts w:ascii="Palatino Linotype" w:hAnsi="Palatino Linotype"/>
        </w:rPr>
        <w:t xml:space="preserve"> los criterios para que los</w:t>
      </w:r>
      <w:r w:rsidR="00B13EA5">
        <w:rPr>
          <w:rFonts w:ascii="Palatino Linotype" w:hAnsi="Palatino Linotype"/>
        </w:rPr>
        <w:t xml:space="preserve"> </w:t>
      </w:r>
      <w:r w:rsidR="000F52EB">
        <w:rPr>
          <w:rFonts w:ascii="Palatino Linotype" w:hAnsi="Palatino Linotype"/>
        </w:rPr>
        <w:t>Sujetos Obligados</w:t>
      </w:r>
      <w:r w:rsidR="00B851DA" w:rsidRPr="00B851DA">
        <w:rPr>
          <w:rFonts w:ascii="Palatino Linotype" w:hAnsi="Palatino Linotype"/>
        </w:rPr>
        <w:t xml:space="preserve"> garanticen condiciones de accesibilidad que permitan el ejercicio de</w:t>
      </w:r>
      <w:r w:rsidR="00B13EA5">
        <w:rPr>
          <w:rFonts w:ascii="Palatino Linotype" w:hAnsi="Palatino Linotype"/>
        </w:rPr>
        <w:t xml:space="preserve"> </w:t>
      </w:r>
      <w:r w:rsidR="00B851DA" w:rsidRPr="00B851DA">
        <w:rPr>
          <w:rFonts w:ascii="Palatino Linotype" w:hAnsi="Palatino Linotype"/>
        </w:rPr>
        <w:t>los derechos humanos de acceso a la información pública y protección de datos</w:t>
      </w:r>
      <w:r w:rsidR="00B13EA5">
        <w:rPr>
          <w:rFonts w:ascii="Palatino Linotype" w:hAnsi="Palatino Linotype"/>
        </w:rPr>
        <w:t xml:space="preserve"> </w:t>
      </w:r>
      <w:r w:rsidR="00B851DA" w:rsidRPr="00B851DA">
        <w:rPr>
          <w:rFonts w:ascii="Palatino Linotype" w:hAnsi="Palatino Linotype"/>
        </w:rPr>
        <w:t>personales a grupos vulnerables.</w:t>
      </w:r>
    </w:p>
    <w:p w14:paraId="16D3B33C" w14:textId="77777777" w:rsidR="00B13EA5" w:rsidRPr="00B851DA" w:rsidRDefault="00B13EA5" w:rsidP="00B2672B">
      <w:pPr>
        <w:spacing w:after="0" w:line="276" w:lineRule="auto"/>
        <w:ind w:right="-234"/>
        <w:jc w:val="both"/>
        <w:rPr>
          <w:rFonts w:ascii="Palatino Linotype" w:hAnsi="Palatino Linotype"/>
        </w:rPr>
      </w:pPr>
    </w:p>
    <w:p w14:paraId="528FC875" w14:textId="092AA2DD" w:rsidR="00B851DA" w:rsidRDefault="00EA5CBC" w:rsidP="00B2672B">
      <w:pPr>
        <w:spacing w:after="0" w:line="276" w:lineRule="auto"/>
        <w:ind w:right="-234"/>
        <w:jc w:val="both"/>
        <w:rPr>
          <w:rFonts w:ascii="Palatino Linotype" w:hAnsi="Palatino Linotype"/>
        </w:rPr>
      </w:pPr>
      <w:r>
        <w:rPr>
          <w:rFonts w:ascii="Palatino Linotype" w:hAnsi="Palatino Linotype"/>
          <w:b/>
        </w:rPr>
        <w:t>Trigésimo</w:t>
      </w:r>
      <w:r w:rsidR="00B851DA" w:rsidRPr="00B13EA5">
        <w:rPr>
          <w:rFonts w:ascii="Palatino Linotype" w:hAnsi="Palatino Linotype"/>
          <w:b/>
        </w:rPr>
        <w:t>.</w:t>
      </w:r>
      <w:r w:rsidR="00B851DA" w:rsidRPr="00B851DA">
        <w:rPr>
          <w:rFonts w:ascii="Palatino Linotype" w:hAnsi="Palatino Linotype"/>
        </w:rPr>
        <w:t xml:space="preserve"> El Comité de Transparencia establecerá su periodo de actualización</w:t>
      </w:r>
      <w:r w:rsidR="00B13EA5">
        <w:rPr>
          <w:rFonts w:ascii="Palatino Linotype" w:hAnsi="Palatino Linotype"/>
        </w:rPr>
        <w:t xml:space="preserve"> </w:t>
      </w:r>
      <w:r w:rsidR="00B851DA" w:rsidRPr="00B851DA">
        <w:rPr>
          <w:rFonts w:ascii="Palatino Linotype" w:hAnsi="Palatino Linotype"/>
        </w:rPr>
        <w:t xml:space="preserve">mediante Acuerdo o, en su </w:t>
      </w:r>
      <w:r w:rsidR="003E49FA">
        <w:rPr>
          <w:rFonts w:ascii="Palatino Linotype" w:hAnsi="Palatino Linotype"/>
        </w:rPr>
        <w:t>defecto,</w:t>
      </w:r>
      <w:r w:rsidR="00B851DA" w:rsidRPr="00B851DA">
        <w:rPr>
          <w:rFonts w:ascii="Palatino Linotype" w:hAnsi="Palatino Linotype"/>
        </w:rPr>
        <w:t xml:space="preserve"> podrá considerar que la información señalada en el</w:t>
      </w:r>
      <w:r w:rsidR="00B13EA5">
        <w:rPr>
          <w:rFonts w:ascii="Palatino Linotype" w:hAnsi="Palatino Linotype"/>
        </w:rPr>
        <w:t xml:space="preserve"> </w:t>
      </w:r>
      <w:r w:rsidR="00A53DC8">
        <w:rPr>
          <w:rFonts w:ascii="Palatino Linotype" w:hAnsi="Palatino Linotype"/>
        </w:rPr>
        <w:t>numeral vigésimo séptimo de estos</w:t>
      </w:r>
      <w:r w:rsidR="00B851DA" w:rsidRPr="00B851DA">
        <w:rPr>
          <w:rFonts w:ascii="Palatino Linotype" w:hAnsi="Palatino Linotype"/>
        </w:rPr>
        <w:t xml:space="preserve"> Lineamiento</w:t>
      </w:r>
      <w:r w:rsidR="00A53DC8">
        <w:rPr>
          <w:rFonts w:ascii="Palatino Linotype" w:hAnsi="Palatino Linotype"/>
        </w:rPr>
        <w:t>s</w:t>
      </w:r>
      <w:r w:rsidR="00B851DA" w:rsidRPr="00B851DA">
        <w:rPr>
          <w:rFonts w:ascii="Palatino Linotype" w:hAnsi="Palatino Linotype"/>
        </w:rPr>
        <w:t xml:space="preserve"> se realice al menos cada tres meses.</w:t>
      </w:r>
    </w:p>
    <w:p w14:paraId="2758384E" w14:textId="77777777" w:rsidR="00171853" w:rsidRPr="00B851DA" w:rsidRDefault="00171853" w:rsidP="00B2672B">
      <w:pPr>
        <w:spacing w:after="0" w:line="276" w:lineRule="auto"/>
        <w:ind w:right="-234"/>
        <w:jc w:val="both"/>
        <w:rPr>
          <w:rFonts w:ascii="Palatino Linotype" w:hAnsi="Palatino Linotype"/>
        </w:rPr>
      </w:pPr>
    </w:p>
    <w:p w14:paraId="710A0B2A" w14:textId="77777777" w:rsidR="00B13EA5" w:rsidRDefault="00B13EA5" w:rsidP="00B2672B">
      <w:pPr>
        <w:spacing w:after="0" w:line="276" w:lineRule="auto"/>
        <w:ind w:right="-234"/>
        <w:jc w:val="both"/>
        <w:rPr>
          <w:rFonts w:ascii="Palatino Linotype" w:hAnsi="Palatino Linotype"/>
        </w:rPr>
      </w:pPr>
    </w:p>
    <w:p w14:paraId="295B4238" w14:textId="77777777" w:rsidR="00B851DA" w:rsidRDefault="00B851DA" w:rsidP="00B2672B">
      <w:pPr>
        <w:spacing w:after="0" w:line="276" w:lineRule="auto"/>
        <w:ind w:right="-234"/>
        <w:jc w:val="center"/>
        <w:rPr>
          <w:rFonts w:ascii="Palatino Linotype" w:hAnsi="Palatino Linotype"/>
          <w:b/>
        </w:rPr>
      </w:pPr>
      <w:r w:rsidRPr="00B13EA5">
        <w:rPr>
          <w:rFonts w:ascii="Palatino Linotype" w:hAnsi="Palatino Linotype"/>
          <w:b/>
        </w:rPr>
        <w:t>TRANSITORIOS</w:t>
      </w:r>
    </w:p>
    <w:p w14:paraId="2C1FFB58" w14:textId="77777777" w:rsidR="003E49FA" w:rsidRPr="00B13EA5" w:rsidRDefault="003E49FA" w:rsidP="00B2672B">
      <w:pPr>
        <w:spacing w:after="0" w:line="276" w:lineRule="auto"/>
        <w:ind w:right="-234"/>
        <w:jc w:val="center"/>
        <w:rPr>
          <w:rFonts w:ascii="Palatino Linotype" w:hAnsi="Palatino Linotype"/>
          <w:b/>
        </w:rPr>
      </w:pPr>
    </w:p>
    <w:p w14:paraId="395213F5" w14:textId="7F4E9CD0" w:rsidR="00AA1CCA" w:rsidRDefault="00B851DA" w:rsidP="00B2672B">
      <w:pPr>
        <w:spacing w:after="0" w:line="276" w:lineRule="auto"/>
        <w:ind w:right="-234"/>
        <w:jc w:val="both"/>
        <w:rPr>
          <w:rFonts w:ascii="Palatino Linotype" w:hAnsi="Palatino Linotype"/>
        </w:rPr>
      </w:pPr>
      <w:r w:rsidRPr="00B13EA5">
        <w:rPr>
          <w:rFonts w:ascii="Palatino Linotype" w:hAnsi="Palatino Linotype"/>
          <w:b/>
        </w:rPr>
        <w:t>PRIMERO.</w:t>
      </w:r>
      <w:r w:rsidRPr="00B851DA">
        <w:rPr>
          <w:rFonts w:ascii="Palatino Linotype" w:hAnsi="Palatino Linotype"/>
        </w:rPr>
        <w:t xml:space="preserve"> </w:t>
      </w:r>
      <w:r w:rsidR="00D717F0" w:rsidRPr="00D717F0">
        <w:rPr>
          <w:rFonts w:ascii="Palatino Linotype" w:hAnsi="Palatino Linotype"/>
        </w:rPr>
        <w:t>Se instruye a la Secretaría Técnica del Pleno para que realice las gestiones necesarias a efecto de que el presente Acuerdo se publique en el Periódico Oficial “Gaceta del Gobierno” del Estado de México; así como su publicación en el portal electrónico del Instituto de Transparencia, Acceso a la Información Pública y Protección de Datos Personales del Estado de México y Municipios.</w:t>
      </w:r>
    </w:p>
    <w:p w14:paraId="6A0BD4A3" w14:textId="77777777" w:rsidR="00AA1CCA" w:rsidRDefault="00AA1CCA" w:rsidP="00B2672B">
      <w:pPr>
        <w:spacing w:after="0" w:line="276" w:lineRule="auto"/>
        <w:ind w:right="-234"/>
        <w:jc w:val="both"/>
        <w:rPr>
          <w:rFonts w:ascii="Palatino Linotype" w:hAnsi="Palatino Linotype"/>
        </w:rPr>
      </w:pPr>
    </w:p>
    <w:p w14:paraId="2D0830D7" w14:textId="1E135FC3" w:rsidR="00B851DA" w:rsidRDefault="00AA1CCA" w:rsidP="00B2672B">
      <w:pPr>
        <w:spacing w:after="0" w:line="276" w:lineRule="auto"/>
        <w:ind w:right="-234"/>
        <w:jc w:val="both"/>
        <w:rPr>
          <w:rFonts w:ascii="Palatino Linotype" w:hAnsi="Palatino Linotype"/>
        </w:rPr>
      </w:pPr>
      <w:r>
        <w:rPr>
          <w:rFonts w:ascii="Palatino Linotype" w:hAnsi="Palatino Linotype"/>
          <w:b/>
        </w:rPr>
        <w:t xml:space="preserve">SEGUNDO. </w:t>
      </w:r>
      <w:r>
        <w:rPr>
          <w:rFonts w:ascii="Palatino Linotype" w:hAnsi="Palatino Linotype"/>
        </w:rPr>
        <w:t>Los</w:t>
      </w:r>
      <w:r w:rsidRPr="00B851DA">
        <w:rPr>
          <w:rFonts w:ascii="Palatino Linotype" w:hAnsi="Palatino Linotype"/>
        </w:rPr>
        <w:t xml:space="preserve"> presente</w:t>
      </w:r>
      <w:r>
        <w:rPr>
          <w:rFonts w:ascii="Palatino Linotype" w:hAnsi="Palatino Linotype"/>
        </w:rPr>
        <w:t>s</w:t>
      </w:r>
      <w:r w:rsidRPr="00B851DA">
        <w:rPr>
          <w:rFonts w:ascii="Palatino Linotype" w:hAnsi="Palatino Linotype"/>
        </w:rPr>
        <w:t xml:space="preserve"> </w:t>
      </w:r>
      <w:r w:rsidRPr="00AA1CCA">
        <w:rPr>
          <w:rFonts w:ascii="Palatino Linotype" w:hAnsi="Palatino Linotype"/>
        </w:rPr>
        <w:t>Lineamientos entrarán</w:t>
      </w:r>
      <w:r w:rsidR="00B851DA" w:rsidRPr="00AA1CCA">
        <w:rPr>
          <w:rFonts w:ascii="Palatino Linotype" w:hAnsi="Palatino Linotype"/>
        </w:rPr>
        <w:t xml:space="preserve"> en vigor al día </w:t>
      </w:r>
      <w:r>
        <w:rPr>
          <w:rFonts w:ascii="Palatino Linotype" w:hAnsi="Palatino Linotype"/>
        </w:rPr>
        <w:t xml:space="preserve">hábil siguiente de </w:t>
      </w:r>
      <w:r w:rsidR="00B851DA" w:rsidRPr="00AA1CCA">
        <w:rPr>
          <w:rFonts w:ascii="Palatino Linotype" w:hAnsi="Palatino Linotype"/>
        </w:rPr>
        <w:t xml:space="preserve">su publicación en </w:t>
      </w:r>
      <w:r w:rsidR="00D717F0">
        <w:rPr>
          <w:rFonts w:ascii="Palatino Linotype" w:hAnsi="Palatino Linotype"/>
        </w:rPr>
        <w:t>el Periódico Oficial “</w:t>
      </w:r>
      <w:r>
        <w:rPr>
          <w:rFonts w:ascii="Palatino Linotype" w:hAnsi="Palatino Linotype"/>
        </w:rPr>
        <w:t>Gaceta</w:t>
      </w:r>
      <w:r w:rsidR="00D717F0">
        <w:rPr>
          <w:rFonts w:ascii="Palatino Linotype" w:hAnsi="Palatino Linotype"/>
        </w:rPr>
        <w:t xml:space="preserve"> </w:t>
      </w:r>
      <w:r>
        <w:rPr>
          <w:rFonts w:ascii="Palatino Linotype" w:hAnsi="Palatino Linotype"/>
        </w:rPr>
        <w:t>de Gobierno</w:t>
      </w:r>
      <w:r w:rsidR="00D717F0">
        <w:rPr>
          <w:rFonts w:ascii="Palatino Linotype" w:hAnsi="Palatino Linotype"/>
        </w:rPr>
        <w:t>”</w:t>
      </w:r>
      <w:r>
        <w:rPr>
          <w:rFonts w:ascii="Palatino Linotype" w:hAnsi="Palatino Linotype"/>
        </w:rPr>
        <w:t xml:space="preserve"> del Estado de México</w:t>
      </w:r>
      <w:r w:rsidR="00B851DA" w:rsidRPr="00AA1CCA">
        <w:rPr>
          <w:rFonts w:ascii="Palatino Linotype" w:hAnsi="Palatino Linotype"/>
        </w:rPr>
        <w:t>.</w:t>
      </w:r>
    </w:p>
    <w:p w14:paraId="18C6521B" w14:textId="77777777" w:rsidR="00C475EE" w:rsidRPr="00AA1CCA" w:rsidRDefault="00C475EE" w:rsidP="00B2672B">
      <w:pPr>
        <w:spacing w:after="0" w:line="276" w:lineRule="auto"/>
        <w:ind w:right="-234"/>
        <w:jc w:val="both"/>
        <w:rPr>
          <w:rFonts w:ascii="Palatino Linotype" w:hAnsi="Palatino Linotype"/>
        </w:rPr>
      </w:pPr>
    </w:p>
    <w:p w14:paraId="2E46816C" w14:textId="2A390929" w:rsidR="00B851DA" w:rsidRDefault="00C475EE" w:rsidP="00B2672B">
      <w:pPr>
        <w:spacing w:after="0" w:line="276" w:lineRule="auto"/>
        <w:ind w:right="-234"/>
        <w:jc w:val="both"/>
        <w:rPr>
          <w:rFonts w:ascii="Palatino Linotype" w:hAnsi="Palatino Linotype"/>
        </w:rPr>
      </w:pPr>
      <w:r>
        <w:rPr>
          <w:rFonts w:ascii="Palatino Linotype" w:hAnsi="Palatino Linotype"/>
          <w:b/>
        </w:rPr>
        <w:t>TERCERO</w:t>
      </w:r>
      <w:r w:rsidR="00B851DA" w:rsidRPr="00AA1CCA">
        <w:rPr>
          <w:rFonts w:ascii="Palatino Linotype" w:hAnsi="Palatino Linotype"/>
          <w:b/>
        </w:rPr>
        <w:t xml:space="preserve">. </w:t>
      </w:r>
      <w:r w:rsidR="00B851DA" w:rsidRPr="00AA1CCA">
        <w:rPr>
          <w:rFonts w:ascii="Palatino Linotype" w:hAnsi="Palatino Linotype"/>
        </w:rPr>
        <w:t xml:space="preserve">Los </w:t>
      </w:r>
      <w:r w:rsidR="000F52EB">
        <w:rPr>
          <w:rFonts w:ascii="Palatino Linotype" w:hAnsi="Palatino Linotype"/>
        </w:rPr>
        <w:t>Sujetos Obligados</w:t>
      </w:r>
      <w:r w:rsidR="00B851DA" w:rsidRPr="00AA1CCA">
        <w:rPr>
          <w:rFonts w:ascii="Palatino Linotype" w:hAnsi="Palatino Linotype"/>
        </w:rPr>
        <w:t xml:space="preserve"> contarán con un plazo no mayor a treinta días</w:t>
      </w:r>
      <w:r w:rsidR="00B13EA5" w:rsidRPr="00AA1CCA">
        <w:rPr>
          <w:rFonts w:ascii="Palatino Linotype" w:hAnsi="Palatino Linotype"/>
        </w:rPr>
        <w:t xml:space="preserve"> </w:t>
      </w:r>
      <w:r w:rsidR="00B851DA" w:rsidRPr="00AA1CCA">
        <w:rPr>
          <w:rFonts w:ascii="Palatino Linotype" w:hAnsi="Palatino Linotype"/>
        </w:rPr>
        <w:t>naturales, contados a partir del día</w:t>
      </w:r>
      <w:r>
        <w:rPr>
          <w:rFonts w:ascii="Palatino Linotype" w:hAnsi="Palatino Linotype"/>
        </w:rPr>
        <w:t xml:space="preserve"> siguiente a la publicación de los </w:t>
      </w:r>
      <w:r w:rsidR="00B851DA" w:rsidRPr="00AA1CCA">
        <w:rPr>
          <w:rFonts w:ascii="Palatino Linotype" w:hAnsi="Palatino Linotype"/>
        </w:rPr>
        <w:t>presente</w:t>
      </w:r>
      <w:r>
        <w:rPr>
          <w:rFonts w:ascii="Palatino Linotype" w:hAnsi="Palatino Linotype"/>
        </w:rPr>
        <w:t>s</w:t>
      </w:r>
      <w:r w:rsidR="00B851DA" w:rsidRPr="00AA1CCA">
        <w:rPr>
          <w:rFonts w:ascii="Palatino Linotype" w:hAnsi="Palatino Linotype"/>
        </w:rPr>
        <w:t xml:space="preserve"> </w:t>
      </w:r>
      <w:r>
        <w:rPr>
          <w:rFonts w:ascii="Palatino Linotype" w:hAnsi="Palatino Linotype"/>
        </w:rPr>
        <w:t>L</w:t>
      </w:r>
      <w:r w:rsidR="00B851DA" w:rsidRPr="00AA1CCA">
        <w:rPr>
          <w:rFonts w:ascii="Palatino Linotype" w:hAnsi="Palatino Linotype"/>
        </w:rPr>
        <w:t>ineamiento</w:t>
      </w:r>
      <w:r w:rsidR="00F26A73">
        <w:rPr>
          <w:rFonts w:ascii="Palatino Linotype" w:hAnsi="Palatino Linotype"/>
        </w:rPr>
        <w:t>s</w:t>
      </w:r>
      <w:r w:rsidR="00B851DA" w:rsidRPr="00AA1CCA">
        <w:rPr>
          <w:rFonts w:ascii="Palatino Linotype" w:hAnsi="Palatino Linotype"/>
        </w:rPr>
        <w:t xml:space="preserve"> en</w:t>
      </w:r>
      <w:r w:rsidR="00B13EA5" w:rsidRPr="00AA1CCA">
        <w:rPr>
          <w:rFonts w:ascii="Palatino Linotype" w:hAnsi="Palatino Linotype"/>
        </w:rPr>
        <w:t xml:space="preserve"> </w:t>
      </w:r>
      <w:r w:rsidR="00B851DA" w:rsidRPr="00AA1CCA">
        <w:rPr>
          <w:rFonts w:ascii="Palatino Linotype" w:hAnsi="Palatino Linotype"/>
        </w:rPr>
        <w:t xml:space="preserve">la </w:t>
      </w:r>
      <w:r w:rsidR="00AA1CCA">
        <w:rPr>
          <w:rFonts w:ascii="Palatino Linotype" w:hAnsi="Palatino Linotype"/>
        </w:rPr>
        <w:t>Gaceta Oficial del Gobierno del Estado de México</w:t>
      </w:r>
      <w:r w:rsidR="00B851DA" w:rsidRPr="00AA1CCA">
        <w:rPr>
          <w:rFonts w:ascii="Palatino Linotype" w:hAnsi="Palatino Linotype"/>
        </w:rPr>
        <w:t>, para atender lo dispuesto en este instrumento</w:t>
      </w:r>
      <w:r w:rsidR="00B13EA5" w:rsidRPr="00AA1CCA">
        <w:rPr>
          <w:rFonts w:ascii="Palatino Linotype" w:hAnsi="Palatino Linotype"/>
        </w:rPr>
        <w:t xml:space="preserve"> </w:t>
      </w:r>
      <w:r w:rsidR="00B851DA" w:rsidRPr="00AA1CCA">
        <w:rPr>
          <w:rFonts w:ascii="Palatino Linotype" w:hAnsi="Palatino Linotype"/>
        </w:rPr>
        <w:t>normativo.</w:t>
      </w:r>
    </w:p>
    <w:p w14:paraId="097D4F4F" w14:textId="77777777" w:rsidR="00171853" w:rsidRDefault="00171853" w:rsidP="00B2672B">
      <w:pPr>
        <w:spacing w:line="276" w:lineRule="auto"/>
        <w:ind w:right="-234"/>
        <w:jc w:val="both"/>
        <w:rPr>
          <w:rFonts w:ascii="Palatino Linotype" w:hAnsi="Palatino Linotype"/>
        </w:rPr>
      </w:pPr>
    </w:p>
    <w:p w14:paraId="2E72A3E9" w14:textId="1C1FDF87" w:rsidR="00795729" w:rsidRPr="00DB34D5" w:rsidRDefault="00795729" w:rsidP="00B2672B">
      <w:pPr>
        <w:spacing w:line="276" w:lineRule="auto"/>
        <w:ind w:right="-234"/>
        <w:jc w:val="both"/>
        <w:rPr>
          <w:rFonts w:ascii="Palatino Linotype" w:hAnsi="Palatino Linotype"/>
        </w:rPr>
      </w:pPr>
      <w:r w:rsidRPr="00DB34D5">
        <w:rPr>
          <w:rFonts w:ascii="Palatino Linotype" w:hAnsi="Palatino Linotype"/>
        </w:rPr>
        <w:t xml:space="preserve">ASÍ LO APROBARON POR UNANIMIDAD LOS INTEGRANTES DEL PLENO DEL INSTITUTO DE TRANSPARENCIA, ACCESO A LA INFORMACIÓN PÚBLICA Y PROTECCIÓN DE DATOS PERSONALES DEL ESTADO DE MÉXICO Y MUNICIPIOS, CONFORMADO POR LOS COMISIONADOS </w:t>
      </w:r>
      <w:r w:rsidRPr="004812A7">
        <w:rPr>
          <w:rFonts w:ascii="Palatino Linotype" w:hAnsi="Palatino Linotype" w:cs="Tahoma"/>
          <w:bCs/>
          <w:lang w:val="es-ES_tradnl" w:eastAsia="es-MX"/>
        </w:rPr>
        <w:t>JOSÉ MARTÍNEZ VILCHIS, MARÍA DEL ROSARIO MEJÍA AYALA, SHARON CRISTINA MORALES MARTÍNEZ, LUIS GUSTAVO PARRA NORIEGA Y</w:t>
      </w:r>
      <w:r>
        <w:rPr>
          <w:rFonts w:ascii="Palatino Linotype" w:hAnsi="Palatino Linotype" w:cs="Tahoma"/>
          <w:bCs/>
          <w:lang w:val="es-ES_tradnl" w:eastAsia="es-MX"/>
        </w:rPr>
        <w:t xml:space="preserve"> GUADALUPE RAMÍREZ PEÑA, EN LA </w:t>
      </w:r>
      <w:r w:rsidR="005D6687">
        <w:rPr>
          <w:rFonts w:ascii="Palatino Linotype" w:hAnsi="Palatino Linotype" w:cs="Tahoma"/>
          <w:bCs/>
          <w:highlight w:val="yellow"/>
          <w:lang w:val="es-ES_tradnl" w:eastAsia="es-MX"/>
        </w:rPr>
        <w:t>------</w:t>
      </w:r>
      <w:r w:rsidRPr="00844F60">
        <w:rPr>
          <w:rFonts w:ascii="Palatino Linotype" w:hAnsi="Palatino Linotype" w:cs="Tahoma"/>
          <w:bCs/>
          <w:highlight w:val="yellow"/>
          <w:lang w:val="es-ES_tradnl" w:eastAsia="es-MX"/>
        </w:rPr>
        <w:t xml:space="preserve"> SESIÓN ORDINARIA</w:t>
      </w:r>
      <w:r w:rsidRPr="004812A7">
        <w:rPr>
          <w:rFonts w:ascii="Palatino Linotype" w:hAnsi="Palatino Linotype" w:cs="Tahoma"/>
          <w:bCs/>
          <w:lang w:val="es-ES_tradnl" w:eastAsia="es-MX"/>
        </w:rPr>
        <w:t xml:space="preserve">, CELEBRADA EL </w:t>
      </w:r>
      <w:r w:rsidR="005D6687">
        <w:rPr>
          <w:rFonts w:ascii="Palatino Linotype" w:hAnsi="Palatino Linotype" w:cs="Tahoma"/>
          <w:bCs/>
          <w:highlight w:val="yellow"/>
          <w:lang w:val="es-ES_tradnl" w:eastAsia="es-MX"/>
        </w:rPr>
        <w:t>---------</w:t>
      </w:r>
      <w:r w:rsidRPr="00844F60">
        <w:rPr>
          <w:rFonts w:ascii="Palatino Linotype" w:hAnsi="Palatino Linotype" w:cs="Tahoma"/>
          <w:bCs/>
          <w:highlight w:val="yellow"/>
          <w:lang w:val="es-ES_tradnl" w:eastAsia="es-MX"/>
        </w:rPr>
        <w:t>DE DOS MIL VEINTIDÓS</w:t>
      </w:r>
      <w:r w:rsidRPr="004812A7">
        <w:rPr>
          <w:rFonts w:ascii="Palatino Linotype" w:hAnsi="Palatino Linotype" w:cs="Tahoma"/>
          <w:bCs/>
          <w:lang w:val="es-ES_tradnl" w:eastAsia="es-MX"/>
        </w:rPr>
        <w:t>, ANTE EL SECRETARIO TÉCNICO DEL PLENO, ALEXIS TAPIA RAMÍREZ.</w:t>
      </w:r>
    </w:p>
    <w:p w14:paraId="45C025B3" w14:textId="77777777" w:rsidR="00795729" w:rsidRPr="00DB34D5" w:rsidRDefault="00795729" w:rsidP="00B2672B">
      <w:pPr>
        <w:spacing w:line="276" w:lineRule="auto"/>
        <w:ind w:right="-234"/>
        <w:jc w:val="both"/>
        <w:rPr>
          <w:rFonts w:ascii="Palatino Linotype" w:hAnsi="Palatino Linotype"/>
        </w:rPr>
      </w:pPr>
    </w:p>
    <w:tbl>
      <w:tblPr>
        <w:tblpPr w:leftFromText="141" w:rightFromText="141" w:vertAnchor="text" w:tblpX="-851" w:tblpY="1"/>
        <w:tblOverlap w:val="never"/>
        <w:tblW w:w="10421" w:type="dxa"/>
        <w:tblLayout w:type="fixed"/>
        <w:tblLook w:val="04A0" w:firstRow="1" w:lastRow="0" w:firstColumn="1" w:lastColumn="0" w:noHBand="0" w:noVBand="1"/>
      </w:tblPr>
      <w:tblGrid>
        <w:gridCol w:w="5210"/>
        <w:gridCol w:w="5211"/>
      </w:tblGrid>
      <w:tr w:rsidR="00795729" w:rsidRPr="00DB34D5" w14:paraId="174DEE02" w14:textId="77777777" w:rsidTr="00A5438D">
        <w:trPr>
          <w:trHeight w:val="1556"/>
        </w:trPr>
        <w:tc>
          <w:tcPr>
            <w:tcW w:w="10421" w:type="dxa"/>
            <w:gridSpan w:val="2"/>
            <w:shd w:val="clear" w:color="auto" w:fill="auto"/>
          </w:tcPr>
          <w:p w14:paraId="777317DE" w14:textId="77777777" w:rsidR="00795729" w:rsidRPr="00DB34D5" w:rsidRDefault="00795729" w:rsidP="00B2672B">
            <w:pPr>
              <w:spacing w:after="0" w:line="276" w:lineRule="auto"/>
              <w:jc w:val="center"/>
              <w:rPr>
                <w:rFonts w:ascii="Palatino Linotype" w:hAnsi="Palatino Linotype"/>
                <w:sz w:val="23"/>
                <w:szCs w:val="23"/>
                <w:lang w:val="es-ES_tradnl"/>
              </w:rPr>
            </w:pPr>
            <w:r>
              <w:rPr>
                <w:rFonts w:ascii="Palatino Linotype" w:hAnsi="Palatino Linotype"/>
                <w:sz w:val="23"/>
                <w:szCs w:val="23"/>
                <w:lang w:val="es-ES_tradnl"/>
              </w:rPr>
              <w:t>Comisionado Presidente</w:t>
            </w:r>
          </w:p>
          <w:p w14:paraId="1567A9AB" w14:textId="77777777" w:rsidR="00795729" w:rsidRDefault="00795729" w:rsidP="00B2672B">
            <w:pPr>
              <w:spacing w:after="0" w:line="276" w:lineRule="auto"/>
              <w:rPr>
                <w:rFonts w:ascii="Palatino Linotype" w:hAnsi="Palatino Linotype"/>
                <w:b/>
                <w:sz w:val="23"/>
                <w:szCs w:val="23"/>
                <w:lang w:val="es-ES_tradnl"/>
              </w:rPr>
            </w:pPr>
          </w:p>
          <w:p w14:paraId="2E658642" w14:textId="77777777" w:rsidR="004E17B9" w:rsidRDefault="004E17B9" w:rsidP="00B2672B">
            <w:pPr>
              <w:spacing w:after="0" w:line="276" w:lineRule="auto"/>
              <w:rPr>
                <w:rFonts w:ascii="Palatino Linotype" w:hAnsi="Palatino Linotype"/>
                <w:b/>
                <w:sz w:val="23"/>
                <w:szCs w:val="23"/>
                <w:lang w:val="es-ES_tradnl"/>
              </w:rPr>
            </w:pPr>
          </w:p>
          <w:p w14:paraId="7EB23FFE" w14:textId="77777777" w:rsidR="00795729" w:rsidRPr="00DB34D5" w:rsidRDefault="00795729" w:rsidP="00B2672B">
            <w:pPr>
              <w:spacing w:after="0" w:line="276" w:lineRule="auto"/>
              <w:rPr>
                <w:rFonts w:ascii="Palatino Linotype" w:hAnsi="Palatino Linotype"/>
                <w:b/>
                <w:sz w:val="23"/>
                <w:szCs w:val="23"/>
                <w:lang w:val="es-ES_tradnl"/>
              </w:rPr>
            </w:pPr>
          </w:p>
        </w:tc>
      </w:tr>
      <w:tr w:rsidR="00795729" w:rsidRPr="00DB34D5" w14:paraId="42E961C5" w14:textId="77777777" w:rsidTr="00A5438D">
        <w:trPr>
          <w:trHeight w:val="2227"/>
        </w:trPr>
        <w:tc>
          <w:tcPr>
            <w:tcW w:w="5210" w:type="dxa"/>
            <w:shd w:val="clear" w:color="auto" w:fill="auto"/>
          </w:tcPr>
          <w:p w14:paraId="23B08A96" w14:textId="77777777" w:rsidR="00795729" w:rsidRPr="00DB34D5" w:rsidRDefault="00795729" w:rsidP="00B2672B">
            <w:pPr>
              <w:spacing w:after="0" w:line="276" w:lineRule="auto"/>
              <w:jc w:val="center"/>
              <w:rPr>
                <w:rFonts w:ascii="Palatino Linotype" w:hAnsi="Palatino Linotype"/>
                <w:sz w:val="23"/>
                <w:szCs w:val="23"/>
                <w:lang w:val="es-ES_tradnl"/>
              </w:rPr>
            </w:pPr>
            <w:r w:rsidRPr="00DB34D5">
              <w:rPr>
                <w:rFonts w:ascii="Palatino Linotype" w:hAnsi="Palatino Linotype"/>
                <w:sz w:val="23"/>
                <w:szCs w:val="23"/>
                <w:lang w:val="es-ES_tradnl"/>
              </w:rPr>
              <w:t>Comisionada</w:t>
            </w:r>
          </w:p>
        </w:tc>
        <w:tc>
          <w:tcPr>
            <w:tcW w:w="5211" w:type="dxa"/>
            <w:shd w:val="clear" w:color="auto" w:fill="auto"/>
          </w:tcPr>
          <w:p w14:paraId="46C15763" w14:textId="77777777" w:rsidR="00795729" w:rsidRPr="00DB34D5" w:rsidRDefault="00795729" w:rsidP="00B2672B">
            <w:pPr>
              <w:spacing w:after="0" w:line="276" w:lineRule="auto"/>
              <w:jc w:val="center"/>
              <w:rPr>
                <w:rFonts w:ascii="Palatino Linotype" w:hAnsi="Palatino Linotype"/>
                <w:sz w:val="23"/>
                <w:szCs w:val="23"/>
                <w:lang w:val="es-ES_tradnl"/>
              </w:rPr>
            </w:pPr>
            <w:r w:rsidRPr="00DB34D5">
              <w:rPr>
                <w:rFonts w:ascii="Palatino Linotype" w:hAnsi="Palatino Linotype"/>
                <w:sz w:val="23"/>
                <w:szCs w:val="23"/>
                <w:lang w:val="es-ES_tradnl"/>
              </w:rPr>
              <w:t>Comisionado</w:t>
            </w:r>
          </w:p>
          <w:p w14:paraId="024241F7" w14:textId="77777777" w:rsidR="00795729" w:rsidRPr="00DB34D5" w:rsidRDefault="00795729" w:rsidP="00B2672B">
            <w:pPr>
              <w:spacing w:after="0" w:line="276" w:lineRule="auto"/>
              <w:rPr>
                <w:rFonts w:ascii="Palatino Linotype" w:hAnsi="Palatino Linotype"/>
                <w:b/>
                <w:sz w:val="23"/>
                <w:szCs w:val="23"/>
                <w:lang w:val="es-ES_tradnl"/>
              </w:rPr>
            </w:pPr>
          </w:p>
        </w:tc>
      </w:tr>
      <w:tr w:rsidR="00795729" w:rsidRPr="00DB34D5" w14:paraId="2A9B75A2" w14:textId="77777777" w:rsidTr="008C15BB">
        <w:trPr>
          <w:trHeight w:val="1179"/>
        </w:trPr>
        <w:tc>
          <w:tcPr>
            <w:tcW w:w="5210" w:type="dxa"/>
            <w:shd w:val="clear" w:color="auto" w:fill="auto"/>
          </w:tcPr>
          <w:p w14:paraId="0E588F86" w14:textId="77777777" w:rsidR="00795729" w:rsidRPr="00DB34D5" w:rsidRDefault="00795729" w:rsidP="00B2672B">
            <w:pPr>
              <w:spacing w:after="0" w:line="276" w:lineRule="auto"/>
              <w:jc w:val="center"/>
              <w:rPr>
                <w:rFonts w:ascii="Palatino Linotype" w:hAnsi="Palatino Linotype"/>
                <w:sz w:val="23"/>
                <w:szCs w:val="23"/>
                <w:lang w:val="es-ES_tradnl"/>
              </w:rPr>
            </w:pPr>
            <w:r w:rsidRPr="00DB34D5">
              <w:rPr>
                <w:rFonts w:ascii="Palatino Linotype" w:hAnsi="Palatino Linotype"/>
                <w:sz w:val="23"/>
                <w:szCs w:val="23"/>
                <w:lang w:val="es-ES_tradnl"/>
              </w:rPr>
              <w:t>Comisionado</w:t>
            </w:r>
          </w:p>
        </w:tc>
        <w:tc>
          <w:tcPr>
            <w:tcW w:w="5211" w:type="dxa"/>
            <w:shd w:val="clear" w:color="auto" w:fill="auto"/>
          </w:tcPr>
          <w:p w14:paraId="7686C0B2" w14:textId="77777777" w:rsidR="00795729" w:rsidRPr="00DB34D5" w:rsidRDefault="00795729" w:rsidP="00B2672B">
            <w:pPr>
              <w:spacing w:after="0" w:line="276" w:lineRule="auto"/>
              <w:jc w:val="center"/>
              <w:rPr>
                <w:rFonts w:ascii="Palatino Linotype" w:hAnsi="Palatino Linotype"/>
                <w:sz w:val="23"/>
                <w:szCs w:val="23"/>
                <w:lang w:val="es-ES_tradnl"/>
              </w:rPr>
            </w:pPr>
            <w:r w:rsidRPr="00DB34D5">
              <w:rPr>
                <w:rFonts w:ascii="Palatino Linotype" w:hAnsi="Palatino Linotype"/>
                <w:sz w:val="23"/>
                <w:szCs w:val="23"/>
                <w:lang w:val="es-ES_tradnl"/>
              </w:rPr>
              <w:t>Comisionado</w:t>
            </w:r>
          </w:p>
        </w:tc>
      </w:tr>
      <w:tr w:rsidR="00795729" w:rsidRPr="00DB34D5" w14:paraId="7F0D5262" w14:textId="77777777" w:rsidTr="00C475EE">
        <w:trPr>
          <w:trHeight w:val="926"/>
        </w:trPr>
        <w:tc>
          <w:tcPr>
            <w:tcW w:w="10421" w:type="dxa"/>
            <w:gridSpan w:val="2"/>
            <w:shd w:val="clear" w:color="auto" w:fill="auto"/>
          </w:tcPr>
          <w:p w14:paraId="0A64C494" w14:textId="77777777" w:rsidR="008C15BB" w:rsidRDefault="008C15BB" w:rsidP="00B2672B">
            <w:pPr>
              <w:spacing w:after="0" w:line="276" w:lineRule="auto"/>
              <w:jc w:val="center"/>
              <w:rPr>
                <w:rFonts w:ascii="Palatino Linotype" w:hAnsi="Palatino Linotype"/>
                <w:sz w:val="23"/>
                <w:szCs w:val="23"/>
                <w:lang w:val="es-ES_tradnl"/>
              </w:rPr>
            </w:pPr>
          </w:p>
          <w:p w14:paraId="56D60761" w14:textId="77777777" w:rsidR="008C15BB" w:rsidRDefault="008C15BB" w:rsidP="00B2672B">
            <w:pPr>
              <w:spacing w:after="0" w:line="276" w:lineRule="auto"/>
              <w:jc w:val="center"/>
              <w:rPr>
                <w:rFonts w:ascii="Palatino Linotype" w:hAnsi="Palatino Linotype"/>
                <w:sz w:val="23"/>
                <w:szCs w:val="23"/>
                <w:lang w:val="es-ES_tradnl"/>
              </w:rPr>
            </w:pPr>
          </w:p>
          <w:p w14:paraId="28FCA331" w14:textId="77777777" w:rsidR="00795729" w:rsidRPr="00DB34D5" w:rsidRDefault="00795729" w:rsidP="00B2672B">
            <w:pPr>
              <w:spacing w:after="0" w:line="276" w:lineRule="auto"/>
              <w:jc w:val="center"/>
              <w:rPr>
                <w:rFonts w:ascii="Palatino Linotype" w:hAnsi="Palatino Linotype"/>
                <w:sz w:val="23"/>
                <w:szCs w:val="23"/>
                <w:lang w:val="es-ES_tradnl"/>
              </w:rPr>
            </w:pPr>
            <w:r w:rsidRPr="00DB34D5">
              <w:rPr>
                <w:rFonts w:ascii="Palatino Linotype" w:hAnsi="Palatino Linotype"/>
                <w:sz w:val="23"/>
                <w:szCs w:val="23"/>
                <w:lang w:val="es-ES_tradnl"/>
              </w:rPr>
              <w:t>Secretario Técnico del Pleno</w:t>
            </w:r>
          </w:p>
        </w:tc>
      </w:tr>
    </w:tbl>
    <w:p w14:paraId="676C449F" w14:textId="77777777" w:rsidR="004E17B9" w:rsidRDefault="004E17B9" w:rsidP="00B2672B">
      <w:pPr>
        <w:spacing w:after="0" w:line="276" w:lineRule="auto"/>
        <w:ind w:right="-234"/>
        <w:jc w:val="both"/>
        <w:rPr>
          <w:rFonts w:ascii="Palatino Linotype" w:hAnsi="Palatino Linotype"/>
        </w:rPr>
      </w:pPr>
    </w:p>
    <w:p w14:paraId="7E74E16C" w14:textId="77777777" w:rsidR="00171853" w:rsidRDefault="00171853" w:rsidP="00B2672B">
      <w:pPr>
        <w:spacing w:after="0" w:line="276" w:lineRule="auto"/>
        <w:ind w:right="-234"/>
        <w:jc w:val="both"/>
        <w:rPr>
          <w:rFonts w:ascii="Palatino Linotype" w:hAnsi="Palatino Linotype"/>
          <w:sz w:val="18"/>
          <w:szCs w:val="16"/>
        </w:rPr>
      </w:pPr>
    </w:p>
    <w:p w14:paraId="1941C79A" w14:textId="77777777" w:rsidR="00171853" w:rsidRDefault="00171853" w:rsidP="00B2672B">
      <w:pPr>
        <w:spacing w:after="0" w:line="276" w:lineRule="auto"/>
        <w:ind w:right="-234"/>
        <w:jc w:val="both"/>
        <w:rPr>
          <w:rFonts w:ascii="Palatino Linotype" w:hAnsi="Palatino Linotype"/>
          <w:sz w:val="18"/>
          <w:szCs w:val="16"/>
        </w:rPr>
      </w:pPr>
    </w:p>
    <w:p w14:paraId="0B932D19" w14:textId="77777777" w:rsidR="00171853" w:rsidRDefault="00171853" w:rsidP="00B2672B">
      <w:pPr>
        <w:spacing w:after="0" w:line="276" w:lineRule="auto"/>
        <w:ind w:right="-234"/>
        <w:jc w:val="both"/>
        <w:rPr>
          <w:rFonts w:ascii="Palatino Linotype" w:hAnsi="Palatino Linotype"/>
          <w:sz w:val="18"/>
          <w:szCs w:val="16"/>
        </w:rPr>
      </w:pPr>
    </w:p>
    <w:p w14:paraId="49796A2D" w14:textId="388A1F00" w:rsidR="004E17B9" w:rsidRPr="00CF30DB" w:rsidRDefault="004E17B9" w:rsidP="00B2672B">
      <w:pPr>
        <w:spacing w:after="0" w:line="276" w:lineRule="auto"/>
        <w:ind w:right="-234"/>
        <w:jc w:val="both"/>
        <w:rPr>
          <w:rFonts w:ascii="Palatino Linotype" w:hAnsi="Palatino Linotype"/>
        </w:rPr>
      </w:pPr>
      <w:r w:rsidRPr="00DB34D5">
        <w:rPr>
          <w:rFonts w:ascii="Palatino Linotype" w:hAnsi="Palatino Linotype"/>
          <w:sz w:val="18"/>
          <w:szCs w:val="16"/>
        </w:rPr>
        <w:t xml:space="preserve">Esta hoja corresponde al </w:t>
      </w:r>
      <w:r w:rsidR="00555CF3" w:rsidRPr="00555CF3">
        <w:rPr>
          <w:rFonts w:ascii="Palatino Linotype" w:hAnsi="Palatino Linotype"/>
          <w:sz w:val="18"/>
          <w:szCs w:val="16"/>
        </w:rPr>
        <w:t xml:space="preserve">Acuerdo mediante el cual el Pleno del Instituto de Transparencia, Acceso a la Información Pública y Protección de Datos Personales del Estado de México y Municipios aprueba los “Lineamientos para la instalación y funcionamiento de los Comités de Transparencia de los </w:t>
      </w:r>
      <w:r w:rsidR="000F52EB">
        <w:rPr>
          <w:rFonts w:ascii="Palatino Linotype" w:hAnsi="Palatino Linotype"/>
          <w:sz w:val="18"/>
          <w:szCs w:val="16"/>
        </w:rPr>
        <w:t>Sujetos Obligados</w:t>
      </w:r>
      <w:r w:rsidR="00555CF3" w:rsidRPr="00555CF3">
        <w:rPr>
          <w:rFonts w:ascii="Palatino Linotype" w:hAnsi="Palatino Linotype"/>
          <w:sz w:val="18"/>
          <w:szCs w:val="16"/>
        </w:rPr>
        <w:t>”</w:t>
      </w:r>
      <w:r>
        <w:rPr>
          <w:rFonts w:ascii="Palatino Linotype" w:hAnsi="Palatino Linotype"/>
          <w:sz w:val="18"/>
          <w:szCs w:val="16"/>
        </w:rPr>
        <w:t xml:space="preserve">, </w:t>
      </w:r>
      <w:r w:rsidRPr="00C268E7">
        <w:rPr>
          <w:rFonts w:ascii="Palatino Linotype" w:hAnsi="Palatino Linotype"/>
          <w:sz w:val="18"/>
          <w:szCs w:val="16"/>
          <w:highlight w:val="yellow"/>
        </w:rPr>
        <w:t>de fecha ****  de **** dos mil veintidós.</w:t>
      </w:r>
    </w:p>
    <w:sectPr w:rsidR="004E17B9" w:rsidRPr="00CF30DB" w:rsidSect="009351A9">
      <w:headerReference w:type="default" r:id="rId8"/>
      <w:footerReference w:type="default" r:id="rId9"/>
      <w:pgSz w:w="12240" w:h="15840"/>
      <w:pgMar w:top="2404" w:right="1325" w:bottom="1702" w:left="1701" w:header="711" w:footer="79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5193EF" w16cex:dateUtc="2022-06-13T15:46:00Z"/>
  <w16cex:commentExtensible w16cex:durableId="265195A8" w16cex:dateUtc="2022-06-13T15:53:00Z"/>
  <w16cex:commentExtensible w16cex:durableId="265199C7" w16cex:dateUtc="2022-06-13T16:11:00Z"/>
  <w16cex:commentExtensible w16cex:durableId="2651928E" w16cex:dateUtc="2022-06-13T15:40:00Z"/>
  <w16cex:commentExtensible w16cex:durableId="2651971A" w16cex:dateUtc="2022-06-13T15:59:00Z"/>
  <w16cex:commentExtensible w16cex:durableId="2651999E" w16cex:dateUtc="2022-06-13T16:10:00Z"/>
  <w16cex:commentExtensible w16cex:durableId="26519763" w16cex:dateUtc="2022-06-13T16:00:00Z"/>
  <w16cex:commentExtensible w16cex:durableId="2651BA52" w16cex:dateUtc="2022-06-13T18:29:00Z"/>
  <w16cex:commentExtensible w16cex:durableId="2651977A" w16cex:dateUtc="2022-06-13T16:01:00Z"/>
  <w16cex:commentExtensible w16cex:durableId="26519B5B" w16cex:dateUtc="2022-06-13T16:17:00Z"/>
  <w16cex:commentExtensible w16cex:durableId="26519C7C" w16cex:dateUtc="2022-06-13T16:22:00Z"/>
  <w16cex:commentExtensible w16cex:durableId="26519CBE" w16cex:dateUtc="2022-06-13T16:23:00Z"/>
  <w16cex:commentExtensible w16cex:durableId="2651AE21" w16cex:dateUtc="2022-06-13T17:37:00Z"/>
  <w16cex:commentExtensible w16cex:durableId="2651AE51" w16cex:dateUtc="2022-06-13T17:38:00Z"/>
  <w16cex:commentExtensible w16cex:durableId="2651B19D" w16cex:dateUtc="2022-06-13T17:52:00Z"/>
  <w16cex:commentExtensible w16cex:durableId="2651B0A0" w16cex:dateUtc="2022-06-13T17:48:00Z"/>
  <w16cex:commentExtensible w16cex:durableId="2651B10A" w16cex:dateUtc="2022-06-13T17:50:00Z"/>
  <w16cex:commentExtensible w16cex:durableId="2651B116" w16cex:dateUtc="2022-06-13T17:50:00Z"/>
  <w16cex:commentExtensible w16cex:durableId="2651B1D8" w16cex:dateUtc="2022-06-13T17:53:00Z"/>
  <w16cex:commentExtensible w16cex:durableId="2651B48D" w16cex:dateUtc="2022-06-13T18:05:00Z"/>
  <w16cex:commentExtensible w16cex:durableId="2651B541" w16cex:dateUtc="2022-06-13T18:08:00Z"/>
  <w16cex:commentExtensible w16cex:durableId="2651B795" w16cex:dateUtc="2022-06-13T18:18:00Z"/>
  <w16cex:commentExtensible w16cex:durableId="2651B83C" w16cex:dateUtc="2022-06-13T18:21:00Z"/>
  <w16cex:commentExtensible w16cex:durableId="2651B87B" w16cex:dateUtc="2022-06-13T18:22:00Z"/>
  <w16cex:commentExtensible w16cex:durableId="2651B912" w16cex:dateUtc="2022-06-13T18:24:00Z"/>
  <w16cex:commentExtensible w16cex:durableId="2651BB21" w16cex:dateUtc="2022-06-13T18: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B3768AE" w16cid:durableId="265193EF"/>
  <w16cid:commentId w16cid:paraId="1A974FC7" w16cid:durableId="265195A8"/>
  <w16cid:commentId w16cid:paraId="3223085D" w16cid:durableId="265199C7"/>
  <w16cid:commentId w16cid:paraId="2ABFDDC5" w16cid:durableId="2651928E"/>
  <w16cid:commentId w16cid:paraId="55C62E2D" w16cid:durableId="2651971A"/>
  <w16cid:commentId w16cid:paraId="5D5A1956" w16cid:durableId="2651999E"/>
  <w16cid:commentId w16cid:paraId="28D6AEFE" w16cid:durableId="26519763"/>
  <w16cid:commentId w16cid:paraId="7420DF02" w16cid:durableId="2651BA52"/>
  <w16cid:commentId w16cid:paraId="06F2A953" w16cid:durableId="2651977A"/>
  <w16cid:commentId w16cid:paraId="6401B704" w16cid:durableId="26519B5B"/>
  <w16cid:commentId w16cid:paraId="59EDD277" w16cid:durableId="26519C7C"/>
  <w16cid:commentId w16cid:paraId="52638D82" w16cid:durableId="26519CBE"/>
  <w16cid:commentId w16cid:paraId="69D9C257" w16cid:durableId="2651AE21"/>
  <w16cid:commentId w16cid:paraId="196A8F83" w16cid:durableId="2651AE51"/>
  <w16cid:commentId w16cid:paraId="1674195D" w16cid:durableId="2651B19D"/>
  <w16cid:commentId w16cid:paraId="38309499" w16cid:durableId="2651B0A0"/>
  <w16cid:commentId w16cid:paraId="594AB831" w16cid:durableId="2651B10A"/>
  <w16cid:commentId w16cid:paraId="1F103014" w16cid:durableId="2651B116"/>
  <w16cid:commentId w16cid:paraId="100462C2" w16cid:durableId="2651B1D8"/>
  <w16cid:commentId w16cid:paraId="5DC27104" w16cid:durableId="2651B48D"/>
  <w16cid:commentId w16cid:paraId="1CCA4B17" w16cid:durableId="2651B541"/>
  <w16cid:commentId w16cid:paraId="0A6824E8" w16cid:durableId="2651B795"/>
  <w16cid:commentId w16cid:paraId="7E0FCB56" w16cid:durableId="2651B83C"/>
  <w16cid:commentId w16cid:paraId="79D6D3B5" w16cid:durableId="2651B87B"/>
  <w16cid:commentId w16cid:paraId="1E4F6E67" w16cid:durableId="2651B912"/>
  <w16cid:commentId w16cid:paraId="50F4E139" w16cid:durableId="2651BB2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95091F" w14:textId="77777777" w:rsidR="00617AF3" w:rsidRDefault="00617AF3" w:rsidP="00482D22">
      <w:pPr>
        <w:spacing w:after="0" w:line="240" w:lineRule="auto"/>
      </w:pPr>
      <w:r>
        <w:separator/>
      </w:r>
    </w:p>
  </w:endnote>
  <w:endnote w:type="continuationSeparator" w:id="0">
    <w:p w14:paraId="33C0C1AD" w14:textId="77777777" w:rsidR="00617AF3" w:rsidRDefault="00617AF3" w:rsidP="00482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2BB64" w14:textId="6744D0B6" w:rsidR="009B5708" w:rsidRDefault="009351A9" w:rsidP="00E23A0A">
    <w:pPr>
      <w:pStyle w:val="Piedepgina"/>
      <w:tabs>
        <w:tab w:val="clear" w:pos="4419"/>
        <w:tab w:val="clear" w:pos="8838"/>
        <w:tab w:val="left" w:pos="5250"/>
        <w:tab w:val="left" w:pos="5985"/>
      </w:tabs>
    </w:pPr>
    <w:r>
      <w:rPr>
        <w:noProof/>
        <w:lang w:eastAsia="es-MX"/>
      </w:rPr>
      <mc:AlternateContent>
        <mc:Choice Requires="wps">
          <w:drawing>
            <wp:anchor distT="0" distB="0" distL="114300" distR="114300" simplePos="0" relativeHeight="251660288" behindDoc="0" locked="0" layoutInCell="1" allowOverlap="1" wp14:anchorId="5607C2E9" wp14:editId="7AED29B3">
              <wp:simplePos x="0" y="0"/>
              <wp:positionH relativeFrom="page">
                <wp:posOffset>6067425</wp:posOffset>
              </wp:positionH>
              <wp:positionV relativeFrom="paragraph">
                <wp:posOffset>-332105</wp:posOffset>
              </wp:positionV>
              <wp:extent cx="1485900" cy="24765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14859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700085554"/>
                            <w:docPartObj>
                              <w:docPartGallery w:val="Page Numbers (Bottom of Page)"/>
                              <w:docPartUnique/>
                            </w:docPartObj>
                          </w:sdtPr>
                          <w:sdtEndPr/>
                          <w:sdtContent>
                            <w:sdt>
                              <w:sdtPr>
                                <w:id w:val="1305748568"/>
                                <w:docPartObj>
                                  <w:docPartGallery w:val="Page Numbers (Top of Page)"/>
                                  <w:docPartUnique/>
                                </w:docPartObj>
                              </w:sdtPr>
                              <w:sdtEndPr/>
                              <w:sdtContent>
                                <w:p w14:paraId="727B7813" w14:textId="5792A33C" w:rsidR="009351A9" w:rsidRDefault="009351A9" w:rsidP="009351A9">
                                  <w:pPr>
                                    <w:pStyle w:val="Piedepgina"/>
                                  </w:pPr>
                                  <w:r w:rsidRPr="009351A9">
                                    <w:rPr>
                                      <w:rFonts w:ascii="Palatino Linotype" w:hAnsi="Palatino Linotype"/>
                                      <w:sz w:val="16"/>
                                      <w:szCs w:val="16"/>
                                      <w:lang w:val="es-ES"/>
                                    </w:rPr>
                                    <w:t xml:space="preserve">Página </w:t>
                                  </w:r>
                                  <w:r w:rsidRPr="009351A9">
                                    <w:rPr>
                                      <w:rFonts w:ascii="Palatino Linotype" w:hAnsi="Palatino Linotype"/>
                                      <w:b/>
                                      <w:bCs/>
                                      <w:sz w:val="16"/>
                                      <w:szCs w:val="16"/>
                                    </w:rPr>
                                    <w:fldChar w:fldCharType="begin"/>
                                  </w:r>
                                  <w:r w:rsidRPr="009351A9">
                                    <w:rPr>
                                      <w:rFonts w:ascii="Palatino Linotype" w:hAnsi="Palatino Linotype"/>
                                      <w:b/>
                                      <w:bCs/>
                                      <w:sz w:val="16"/>
                                      <w:szCs w:val="16"/>
                                    </w:rPr>
                                    <w:instrText>PAGE</w:instrText>
                                  </w:r>
                                  <w:r w:rsidRPr="009351A9">
                                    <w:rPr>
                                      <w:rFonts w:ascii="Palatino Linotype" w:hAnsi="Palatino Linotype"/>
                                      <w:b/>
                                      <w:bCs/>
                                      <w:sz w:val="16"/>
                                      <w:szCs w:val="16"/>
                                    </w:rPr>
                                    <w:fldChar w:fldCharType="separate"/>
                                  </w:r>
                                  <w:r w:rsidR="00E722A7">
                                    <w:rPr>
                                      <w:rFonts w:ascii="Palatino Linotype" w:hAnsi="Palatino Linotype"/>
                                      <w:b/>
                                      <w:bCs/>
                                      <w:noProof/>
                                      <w:sz w:val="16"/>
                                      <w:szCs w:val="16"/>
                                    </w:rPr>
                                    <w:t>1</w:t>
                                  </w:r>
                                  <w:r w:rsidRPr="009351A9">
                                    <w:rPr>
                                      <w:rFonts w:ascii="Palatino Linotype" w:hAnsi="Palatino Linotype"/>
                                      <w:b/>
                                      <w:bCs/>
                                      <w:sz w:val="16"/>
                                      <w:szCs w:val="16"/>
                                    </w:rPr>
                                    <w:fldChar w:fldCharType="end"/>
                                  </w:r>
                                  <w:r w:rsidRPr="009351A9">
                                    <w:rPr>
                                      <w:rFonts w:ascii="Palatino Linotype" w:hAnsi="Palatino Linotype"/>
                                      <w:sz w:val="16"/>
                                      <w:szCs w:val="16"/>
                                      <w:lang w:val="es-ES"/>
                                    </w:rPr>
                                    <w:t xml:space="preserve"> de </w:t>
                                  </w:r>
                                  <w:r w:rsidRPr="009351A9">
                                    <w:rPr>
                                      <w:rFonts w:ascii="Palatino Linotype" w:hAnsi="Palatino Linotype"/>
                                      <w:b/>
                                      <w:bCs/>
                                      <w:sz w:val="16"/>
                                      <w:szCs w:val="16"/>
                                    </w:rPr>
                                    <w:fldChar w:fldCharType="begin"/>
                                  </w:r>
                                  <w:r w:rsidRPr="009351A9">
                                    <w:rPr>
                                      <w:rFonts w:ascii="Palatino Linotype" w:hAnsi="Palatino Linotype"/>
                                      <w:b/>
                                      <w:bCs/>
                                      <w:sz w:val="16"/>
                                      <w:szCs w:val="16"/>
                                    </w:rPr>
                                    <w:instrText>NUMPAGES</w:instrText>
                                  </w:r>
                                  <w:r w:rsidRPr="009351A9">
                                    <w:rPr>
                                      <w:rFonts w:ascii="Palatino Linotype" w:hAnsi="Palatino Linotype"/>
                                      <w:b/>
                                      <w:bCs/>
                                      <w:sz w:val="16"/>
                                      <w:szCs w:val="16"/>
                                    </w:rPr>
                                    <w:fldChar w:fldCharType="separate"/>
                                  </w:r>
                                  <w:r w:rsidR="00E722A7">
                                    <w:rPr>
                                      <w:rFonts w:ascii="Palatino Linotype" w:hAnsi="Palatino Linotype"/>
                                      <w:b/>
                                      <w:bCs/>
                                      <w:noProof/>
                                      <w:sz w:val="16"/>
                                      <w:szCs w:val="16"/>
                                    </w:rPr>
                                    <w:t>15</w:t>
                                  </w:r>
                                  <w:r w:rsidRPr="009351A9">
                                    <w:rPr>
                                      <w:rFonts w:ascii="Palatino Linotype" w:hAnsi="Palatino Linotype"/>
                                      <w:b/>
                                      <w:bCs/>
                                      <w:sz w:val="16"/>
                                      <w:szCs w:val="16"/>
                                    </w:rPr>
                                    <w:fldChar w:fldCharType="end"/>
                                  </w:r>
                                </w:p>
                              </w:sdtContent>
                            </w:sdt>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07C2E9" id="_x0000_t202" coordsize="21600,21600" o:spt="202" path="m,l,21600r21600,l21600,xe">
              <v:stroke joinstyle="miter"/>
              <v:path gradientshapeok="t" o:connecttype="rect"/>
            </v:shapetype>
            <v:shape id="Cuadro de texto 1" o:spid="_x0000_s1026" type="#_x0000_t202" style="position:absolute;margin-left:477.75pt;margin-top:-26.15pt;width:117pt;height:19.5pt;z-index:25166028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" filled="f" stroked="f" strokeweight=".5pt">
              <v:textbox>
                <w:txbxContent>
                  <w:sdt>
                    <w:sdtPr>
                      <w:id w:val="-700085554"/>
                      <w:docPartObj>
                        <w:docPartGallery w:val="Page Numbers (Bottom of Page)"/>
                        <w:docPartUnique/>
                      </w:docPartObj>
                    </w:sdtPr>
                    <w:sdtEndPr/>
                    <w:sdtContent>
                      <w:sdt>
                        <w:sdtPr>
                          <w:id w:val="1305748568"/>
                          <w:docPartObj>
                            <w:docPartGallery w:val="Page Numbers (Top of Page)"/>
                            <w:docPartUnique/>
                          </w:docPartObj>
                        </w:sdtPr>
                        <w:sdtEndPr/>
                        <w:sdtContent>
                          <w:p w14:paraId="727B7813" w14:textId="5792A33C" w:rsidR="009351A9" w:rsidRDefault="009351A9" w:rsidP="009351A9">
                            <w:pPr>
                              <w:pStyle w:val="Piedepgina"/>
                            </w:pPr>
                            <w:r w:rsidRPr="009351A9">
                              <w:rPr>
                                <w:rFonts w:ascii="Palatino Linotype" w:hAnsi="Palatino Linotype"/>
                                <w:sz w:val="16"/>
                                <w:szCs w:val="16"/>
                                <w:lang w:val="es-ES"/>
                              </w:rPr>
                              <w:t xml:space="preserve">Página </w:t>
                            </w:r>
                            <w:r w:rsidRPr="009351A9">
                              <w:rPr>
                                <w:rFonts w:ascii="Palatino Linotype" w:hAnsi="Palatino Linotype"/>
                                <w:b/>
                                <w:bCs/>
                                <w:sz w:val="16"/>
                                <w:szCs w:val="16"/>
                              </w:rPr>
                              <w:fldChar w:fldCharType="begin"/>
                            </w:r>
                            <w:r w:rsidRPr="009351A9">
                              <w:rPr>
                                <w:rFonts w:ascii="Palatino Linotype" w:hAnsi="Palatino Linotype"/>
                                <w:b/>
                                <w:bCs/>
                                <w:sz w:val="16"/>
                                <w:szCs w:val="16"/>
                              </w:rPr>
                              <w:instrText>PAGE</w:instrText>
                            </w:r>
                            <w:r w:rsidRPr="009351A9">
                              <w:rPr>
                                <w:rFonts w:ascii="Palatino Linotype" w:hAnsi="Palatino Linotype"/>
                                <w:b/>
                                <w:bCs/>
                                <w:sz w:val="16"/>
                                <w:szCs w:val="16"/>
                              </w:rPr>
                              <w:fldChar w:fldCharType="separate"/>
                            </w:r>
                            <w:r w:rsidR="00E722A7">
                              <w:rPr>
                                <w:rFonts w:ascii="Palatino Linotype" w:hAnsi="Palatino Linotype"/>
                                <w:b/>
                                <w:bCs/>
                                <w:noProof/>
                                <w:sz w:val="16"/>
                                <w:szCs w:val="16"/>
                              </w:rPr>
                              <w:t>1</w:t>
                            </w:r>
                            <w:r w:rsidRPr="009351A9">
                              <w:rPr>
                                <w:rFonts w:ascii="Palatino Linotype" w:hAnsi="Palatino Linotype"/>
                                <w:b/>
                                <w:bCs/>
                                <w:sz w:val="16"/>
                                <w:szCs w:val="16"/>
                              </w:rPr>
                              <w:fldChar w:fldCharType="end"/>
                            </w:r>
                            <w:r w:rsidRPr="009351A9">
                              <w:rPr>
                                <w:rFonts w:ascii="Palatino Linotype" w:hAnsi="Palatino Linotype"/>
                                <w:sz w:val="16"/>
                                <w:szCs w:val="16"/>
                                <w:lang w:val="es-ES"/>
                              </w:rPr>
                              <w:t xml:space="preserve"> de </w:t>
                            </w:r>
                            <w:r w:rsidRPr="009351A9">
                              <w:rPr>
                                <w:rFonts w:ascii="Palatino Linotype" w:hAnsi="Palatino Linotype"/>
                                <w:b/>
                                <w:bCs/>
                                <w:sz w:val="16"/>
                                <w:szCs w:val="16"/>
                              </w:rPr>
                              <w:fldChar w:fldCharType="begin"/>
                            </w:r>
                            <w:r w:rsidRPr="009351A9">
                              <w:rPr>
                                <w:rFonts w:ascii="Palatino Linotype" w:hAnsi="Palatino Linotype"/>
                                <w:b/>
                                <w:bCs/>
                                <w:sz w:val="16"/>
                                <w:szCs w:val="16"/>
                              </w:rPr>
                              <w:instrText>NUMPAGES</w:instrText>
                            </w:r>
                            <w:r w:rsidRPr="009351A9">
                              <w:rPr>
                                <w:rFonts w:ascii="Palatino Linotype" w:hAnsi="Palatino Linotype"/>
                                <w:b/>
                                <w:bCs/>
                                <w:sz w:val="16"/>
                                <w:szCs w:val="16"/>
                              </w:rPr>
                              <w:fldChar w:fldCharType="separate"/>
                            </w:r>
                            <w:r w:rsidR="00E722A7">
                              <w:rPr>
                                <w:rFonts w:ascii="Palatino Linotype" w:hAnsi="Palatino Linotype"/>
                                <w:b/>
                                <w:bCs/>
                                <w:noProof/>
                                <w:sz w:val="16"/>
                                <w:szCs w:val="16"/>
                              </w:rPr>
                              <w:t>15</w:t>
                            </w:r>
                            <w:r w:rsidRPr="009351A9">
                              <w:rPr>
                                <w:rFonts w:ascii="Palatino Linotype" w:hAnsi="Palatino Linotype"/>
                                <w:b/>
                                <w:bCs/>
                                <w:sz w:val="16"/>
                                <w:szCs w:val="16"/>
                              </w:rPr>
                              <w:fldChar w:fldCharType="end"/>
                            </w:r>
                          </w:p>
                        </w:sdtContent>
                      </w:sdt>
                    </w:sdtContent>
                  </w:sdt>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C3E1CC" w14:textId="77777777" w:rsidR="00617AF3" w:rsidRDefault="00617AF3" w:rsidP="00482D22">
      <w:pPr>
        <w:spacing w:after="0" w:line="240" w:lineRule="auto"/>
      </w:pPr>
      <w:r>
        <w:separator/>
      </w:r>
    </w:p>
  </w:footnote>
  <w:footnote w:type="continuationSeparator" w:id="0">
    <w:p w14:paraId="0D94CB16" w14:textId="77777777" w:rsidR="00617AF3" w:rsidRDefault="00617AF3" w:rsidP="00482D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656F85" w14:textId="0BA360F4" w:rsidR="009B5708" w:rsidRDefault="00A37198" w:rsidP="00894298">
    <w:pPr>
      <w:pStyle w:val="Encabezado"/>
      <w:tabs>
        <w:tab w:val="clear" w:pos="8838"/>
      </w:tabs>
      <w:ind w:left="3686" w:right="-284"/>
      <w:jc w:val="both"/>
      <w:rPr>
        <w:rFonts w:ascii="Palatino Linotype" w:hAnsi="Palatino Linotype"/>
        <w:sz w:val="18"/>
      </w:rPr>
    </w:pPr>
    <w:r>
      <w:rPr>
        <w:noProof/>
        <w:lang w:eastAsia="es-MX"/>
      </w:rPr>
      <w:drawing>
        <wp:anchor distT="0" distB="0" distL="114300" distR="114300" simplePos="0" relativeHeight="251659264" behindDoc="1" locked="0" layoutInCell="1" allowOverlap="1" wp14:anchorId="15CB28D7" wp14:editId="6206800D">
          <wp:simplePos x="0" y="0"/>
          <wp:positionH relativeFrom="page">
            <wp:align>left</wp:align>
          </wp:positionH>
          <wp:positionV relativeFrom="paragraph">
            <wp:posOffset>-495300</wp:posOffset>
          </wp:positionV>
          <wp:extent cx="7756263" cy="10101221"/>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 nueva imagen.jpg"/>
                  <pic:cNvPicPr/>
                </pic:nvPicPr>
                <pic:blipFill>
                  <a:blip r:embed="rId1">
                    <a:extLst>
                      <a:ext uri="{28A0092B-C50C-407E-A947-70E740481C1C}">
                        <a14:useLocalDpi xmlns:a14="http://schemas.microsoft.com/office/drawing/2010/main" val="0"/>
                      </a:ext>
                    </a:extLst>
                  </a:blip>
                  <a:stretch>
                    <a:fillRect/>
                  </a:stretch>
                </pic:blipFill>
                <pic:spPr>
                  <a:xfrm>
                    <a:off x="0" y="0"/>
                    <a:ext cx="7756263" cy="10101221"/>
                  </a:xfrm>
                  <a:prstGeom prst="rect">
                    <a:avLst/>
                  </a:prstGeom>
                </pic:spPr>
              </pic:pic>
            </a:graphicData>
          </a:graphic>
          <wp14:sizeRelH relativeFrom="page">
            <wp14:pctWidth>0</wp14:pctWidth>
          </wp14:sizeRelH>
          <wp14:sizeRelV relativeFrom="page">
            <wp14:pctHeight>0</wp14:pctHeight>
          </wp14:sizeRelV>
        </wp:anchor>
      </w:drawing>
    </w:r>
  </w:p>
  <w:p w14:paraId="5E741768" w14:textId="77777777" w:rsidR="009B5708" w:rsidRDefault="009B5708" w:rsidP="00894298">
    <w:pPr>
      <w:pStyle w:val="Encabezado"/>
      <w:tabs>
        <w:tab w:val="clear" w:pos="8838"/>
      </w:tabs>
      <w:ind w:left="3686" w:right="-284"/>
      <w:jc w:val="both"/>
      <w:rPr>
        <w:rFonts w:ascii="Palatino Linotype" w:hAnsi="Palatino Linotype"/>
        <w:sz w:val="18"/>
      </w:rPr>
    </w:pPr>
  </w:p>
  <w:p w14:paraId="61A181E7" w14:textId="2E49F6C1" w:rsidR="009B5708" w:rsidRDefault="009B5708" w:rsidP="00F400ED">
    <w:pPr>
      <w:pStyle w:val="Encabezado"/>
      <w:ind w:left="3686" w:right="-284"/>
      <w:jc w:val="both"/>
    </w:pPr>
    <w:r>
      <w:rPr>
        <w:rFonts w:ascii="Palatino Linotype" w:hAnsi="Palatino Linotype"/>
        <w:sz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80D06"/>
    <w:multiLevelType w:val="hybridMultilevel"/>
    <w:tmpl w:val="943643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9C3F65"/>
    <w:multiLevelType w:val="hybridMultilevel"/>
    <w:tmpl w:val="5F387918"/>
    <w:lvl w:ilvl="0" w:tplc="AA06339C">
      <w:start w:val="1"/>
      <w:numFmt w:val="upperRoman"/>
      <w:lvlText w:val="%1."/>
      <w:lvlJc w:val="left"/>
      <w:pPr>
        <w:ind w:left="928" w:hanging="720"/>
      </w:pPr>
      <w:rPr>
        <w:rFonts w:hint="default"/>
      </w:rPr>
    </w:lvl>
    <w:lvl w:ilvl="1" w:tplc="080A0019">
      <w:start w:val="1"/>
      <w:numFmt w:val="lowerLetter"/>
      <w:lvlText w:val="%2."/>
      <w:lvlJc w:val="left"/>
      <w:pPr>
        <w:ind w:left="1288" w:hanging="360"/>
      </w:pPr>
    </w:lvl>
    <w:lvl w:ilvl="2" w:tplc="080A001B" w:tentative="1">
      <w:start w:val="1"/>
      <w:numFmt w:val="lowerRoman"/>
      <w:lvlText w:val="%3."/>
      <w:lvlJc w:val="right"/>
      <w:pPr>
        <w:ind w:left="2008" w:hanging="180"/>
      </w:pPr>
    </w:lvl>
    <w:lvl w:ilvl="3" w:tplc="080A000F" w:tentative="1">
      <w:start w:val="1"/>
      <w:numFmt w:val="decimal"/>
      <w:lvlText w:val="%4."/>
      <w:lvlJc w:val="left"/>
      <w:pPr>
        <w:ind w:left="2728" w:hanging="360"/>
      </w:pPr>
    </w:lvl>
    <w:lvl w:ilvl="4" w:tplc="080A0019" w:tentative="1">
      <w:start w:val="1"/>
      <w:numFmt w:val="lowerLetter"/>
      <w:lvlText w:val="%5."/>
      <w:lvlJc w:val="left"/>
      <w:pPr>
        <w:ind w:left="3448" w:hanging="360"/>
      </w:pPr>
    </w:lvl>
    <w:lvl w:ilvl="5" w:tplc="080A001B" w:tentative="1">
      <w:start w:val="1"/>
      <w:numFmt w:val="lowerRoman"/>
      <w:lvlText w:val="%6."/>
      <w:lvlJc w:val="right"/>
      <w:pPr>
        <w:ind w:left="4168" w:hanging="180"/>
      </w:pPr>
    </w:lvl>
    <w:lvl w:ilvl="6" w:tplc="080A000F" w:tentative="1">
      <w:start w:val="1"/>
      <w:numFmt w:val="decimal"/>
      <w:lvlText w:val="%7."/>
      <w:lvlJc w:val="left"/>
      <w:pPr>
        <w:ind w:left="4888" w:hanging="360"/>
      </w:pPr>
    </w:lvl>
    <w:lvl w:ilvl="7" w:tplc="080A0019" w:tentative="1">
      <w:start w:val="1"/>
      <w:numFmt w:val="lowerLetter"/>
      <w:lvlText w:val="%8."/>
      <w:lvlJc w:val="left"/>
      <w:pPr>
        <w:ind w:left="5608" w:hanging="360"/>
      </w:pPr>
    </w:lvl>
    <w:lvl w:ilvl="8" w:tplc="080A001B" w:tentative="1">
      <w:start w:val="1"/>
      <w:numFmt w:val="lowerRoman"/>
      <w:lvlText w:val="%9."/>
      <w:lvlJc w:val="right"/>
      <w:pPr>
        <w:ind w:left="6328" w:hanging="180"/>
      </w:pPr>
    </w:lvl>
  </w:abstractNum>
  <w:abstractNum w:abstractNumId="2" w15:restartNumberingAfterBreak="0">
    <w:nsid w:val="097212E2"/>
    <w:multiLevelType w:val="hybridMultilevel"/>
    <w:tmpl w:val="428A11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876168"/>
    <w:multiLevelType w:val="hybridMultilevel"/>
    <w:tmpl w:val="612096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BA40DC"/>
    <w:multiLevelType w:val="hybridMultilevel"/>
    <w:tmpl w:val="FD8A49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241AE8"/>
    <w:multiLevelType w:val="hybridMultilevel"/>
    <w:tmpl w:val="DE88AF0C"/>
    <w:lvl w:ilvl="0" w:tplc="E83E4DC6">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DEF1BC5"/>
    <w:multiLevelType w:val="hybridMultilevel"/>
    <w:tmpl w:val="FC1A22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3358E7"/>
    <w:multiLevelType w:val="hybridMultilevel"/>
    <w:tmpl w:val="C33EA2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B96F4B"/>
    <w:multiLevelType w:val="hybridMultilevel"/>
    <w:tmpl w:val="C434996A"/>
    <w:lvl w:ilvl="0" w:tplc="A1A83F7E">
      <w:start w:val="1"/>
      <w:numFmt w:val="upperRoman"/>
      <w:lvlText w:val="%1."/>
      <w:lvlJc w:val="right"/>
      <w:pPr>
        <w:ind w:left="720" w:hanging="360"/>
      </w:pPr>
      <w:rPr>
        <w:b w:val="0"/>
      </w:rPr>
    </w:lvl>
    <w:lvl w:ilvl="1" w:tplc="07E6732E">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F7D4D08"/>
    <w:multiLevelType w:val="hybridMultilevel"/>
    <w:tmpl w:val="D6D0A572"/>
    <w:lvl w:ilvl="0" w:tplc="4E7A08F4">
      <w:start w:val="1"/>
      <w:numFmt w:val="upperRoman"/>
      <w:lvlText w:val="%1."/>
      <w:lvlJc w:val="left"/>
      <w:pPr>
        <w:ind w:left="128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0181C82"/>
    <w:multiLevelType w:val="hybridMultilevel"/>
    <w:tmpl w:val="C36A66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89C5CAC"/>
    <w:multiLevelType w:val="hybridMultilevel"/>
    <w:tmpl w:val="F61425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46458B7"/>
    <w:multiLevelType w:val="hybridMultilevel"/>
    <w:tmpl w:val="572803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DA25170"/>
    <w:multiLevelType w:val="hybridMultilevel"/>
    <w:tmpl w:val="EF7641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9"/>
  </w:num>
  <w:num w:numId="3">
    <w:abstractNumId w:val="13"/>
  </w:num>
  <w:num w:numId="4">
    <w:abstractNumId w:val="12"/>
  </w:num>
  <w:num w:numId="5">
    <w:abstractNumId w:val="0"/>
  </w:num>
  <w:num w:numId="6">
    <w:abstractNumId w:val="8"/>
  </w:num>
  <w:num w:numId="7">
    <w:abstractNumId w:val="11"/>
  </w:num>
  <w:num w:numId="8">
    <w:abstractNumId w:val="7"/>
  </w:num>
  <w:num w:numId="9">
    <w:abstractNumId w:val="2"/>
  </w:num>
  <w:num w:numId="10">
    <w:abstractNumId w:val="5"/>
  </w:num>
  <w:num w:numId="11">
    <w:abstractNumId w:val="10"/>
  </w:num>
  <w:num w:numId="12">
    <w:abstractNumId w:val="3"/>
  </w:num>
  <w:num w:numId="13">
    <w:abstractNumId w:val="6"/>
  </w:num>
  <w:num w:numId="14">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D22"/>
    <w:rsid w:val="000144E1"/>
    <w:rsid w:val="000229BA"/>
    <w:rsid w:val="00031C95"/>
    <w:rsid w:val="00043F2D"/>
    <w:rsid w:val="00055149"/>
    <w:rsid w:val="00056D6A"/>
    <w:rsid w:val="00061D92"/>
    <w:rsid w:val="000627E3"/>
    <w:rsid w:val="00063C5B"/>
    <w:rsid w:val="000703C4"/>
    <w:rsid w:val="00071820"/>
    <w:rsid w:val="000761C8"/>
    <w:rsid w:val="00076FAD"/>
    <w:rsid w:val="000805C7"/>
    <w:rsid w:val="00081627"/>
    <w:rsid w:val="000A29F5"/>
    <w:rsid w:val="000A76A2"/>
    <w:rsid w:val="000C05E1"/>
    <w:rsid w:val="000C6F27"/>
    <w:rsid w:val="000D7B29"/>
    <w:rsid w:val="000E7885"/>
    <w:rsid w:val="000F0151"/>
    <w:rsid w:val="000F1EAF"/>
    <w:rsid w:val="000F52EB"/>
    <w:rsid w:val="00102FE0"/>
    <w:rsid w:val="001124AE"/>
    <w:rsid w:val="00121CAC"/>
    <w:rsid w:val="00127CF8"/>
    <w:rsid w:val="00135935"/>
    <w:rsid w:val="00164365"/>
    <w:rsid w:val="001656D0"/>
    <w:rsid w:val="00171853"/>
    <w:rsid w:val="00172624"/>
    <w:rsid w:val="00174B8A"/>
    <w:rsid w:val="00194AD4"/>
    <w:rsid w:val="001B00AB"/>
    <w:rsid w:val="001B5E21"/>
    <w:rsid w:val="001D16B2"/>
    <w:rsid w:val="001D518F"/>
    <w:rsid w:val="001E479F"/>
    <w:rsid w:val="001E6BAB"/>
    <w:rsid w:val="001F5A9F"/>
    <w:rsid w:val="001F72AA"/>
    <w:rsid w:val="00200A61"/>
    <w:rsid w:val="00205787"/>
    <w:rsid w:val="00210BD1"/>
    <w:rsid w:val="00213689"/>
    <w:rsid w:val="00215527"/>
    <w:rsid w:val="002156A5"/>
    <w:rsid w:val="002201D4"/>
    <w:rsid w:val="00226B7A"/>
    <w:rsid w:val="0025143F"/>
    <w:rsid w:val="00256D6A"/>
    <w:rsid w:val="0026270B"/>
    <w:rsid w:val="00266DAE"/>
    <w:rsid w:val="00275528"/>
    <w:rsid w:val="002810CA"/>
    <w:rsid w:val="002857BD"/>
    <w:rsid w:val="00294408"/>
    <w:rsid w:val="00295EAA"/>
    <w:rsid w:val="002A0E7C"/>
    <w:rsid w:val="002A4969"/>
    <w:rsid w:val="002B455D"/>
    <w:rsid w:val="002C19A0"/>
    <w:rsid w:val="002E150F"/>
    <w:rsid w:val="002E6F41"/>
    <w:rsid w:val="00304D6A"/>
    <w:rsid w:val="003126F4"/>
    <w:rsid w:val="003236E5"/>
    <w:rsid w:val="00340B82"/>
    <w:rsid w:val="00347235"/>
    <w:rsid w:val="00354056"/>
    <w:rsid w:val="003550B0"/>
    <w:rsid w:val="0036149C"/>
    <w:rsid w:val="003620B3"/>
    <w:rsid w:val="00371E33"/>
    <w:rsid w:val="00376396"/>
    <w:rsid w:val="00382A2D"/>
    <w:rsid w:val="003870B9"/>
    <w:rsid w:val="003A0DEB"/>
    <w:rsid w:val="003B1100"/>
    <w:rsid w:val="003C048E"/>
    <w:rsid w:val="003C0516"/>
    <w:rsid w:val="003C17F0"/>
    <w:rsid w:val="003C558E"/>
    <w:rsid w:val="003D542B"/>
    <w:rsid w:val="003D7CDA"/>
    <w:rsid w:val="003E49FA"/>
    <w:rsid w:val="003F4597"/>
    <w:rsid w:val="00414BFB"/>
    <w:rsid w:val="00443D7F"/>
    <w:rsid w:val="00457A9A"/>
    <w:rsid w:val="004601F1"/>
    <w:rsid w:val="00472E24"/>
    <w:rsid w:val="00476033"/>
    <w:rsid w:val="00482D22"/>
    <w:rsid w:val="004973B4"/>
    <w:rsid w:val="004A3E9E"/>
    <w:rsid w:val="004A55D0"/>
    <w:rsid w:val="004B3ED4"/>
    <w:rsid w:val="004B410A"/>
    <w:rsid w:val="004C0D69"/>
    <w:rsid w:val="004D5D92"/>
    <w:rsid w:val="004E17B9"/>
    <w:rsid w:val="004E745B"/>
    <w:rsid w:val="00501F1C"/>
    <w:rsid w:val="00503FF8"/>
    <w:rsid w:val="005120A1"/>
    <w:rsid w:val="0052160F"/>
    <w:rsid w:val="00523ED6"/>
    <w:rsid w:val="005257BE"/>
    <w:rsid w:val="00545472"/>
    <w:rsid w:val="00555CF3"/>
    <w:rsid w:val="00556DAA"/>
    <w:rsid w:val="00560AA9"/>
    <w:rsid w:val="00562687"/>
    <w:rsid w:val="005635D3"/>
    <w:rsid w:val="00564B8F"/>
    <w:rsid w:val="005727BA"/>
    <w:rsid w:val="005759D2"/>
    <w:rsid w:val="00576598"/>
    <w:rsid w:val="00580A7A"/>
    <w:rsid w:val="005832BE"/>
    <w:rsid w:val="0058607F"/>
    <w:rsid w:val="00587A5A"/>
    <w:rsid w:val="00591728"/>
    <w:rsid w:val="005A1B81"/>
    <w:rsid w:val="005B1DC4"/>
    <w:rsid w:val="005B4B79"/>
    <w:rsid w:val="005B7B93"/>
    <w:rsid w:val="005B7DA3"/>
    <w:rsid w:val="005C0E99"/>
    <w:rsid w:val="005C7778"/>
    <w:rsid w:val="005D0904"/>
    <w:rsid w:val="005D21F8"/>
    <w:rsid w:val="005D65F6"/>
    <w:rsid w:val="005D6687"/>
    <w:rsid w:val="005D7B64"/>
    <w:rsid w:val="005D7EE3"/>
    <w:rsid w:val="005F0AC1"/>
    <w:rsid w:val="005F30D3"/>
    <w:rsid w:val="005F3F58"/>
    <w:rsid w:val="00603717"/>
    <w:rsid w:val="006114AD"/>
    <w:rsid w:val="00617AF3"/>
    <w:rsid w:val="00626186"/>
    <w:rsid w:val="00640744"/>
    <w:rsid w:val="00645C95"/>
    <w:rsid w:val="00656F2D"/>
    <w:rsid w:val="00684F5C"/>
    <w:rsid w:val="00692191"/>
    <w:rsid w:val="00696CCA"/>
    <w:rsid w:val="006A6BD2"/>
    <w:rsid w:val="006B251C"/>
    <w:rsid w:val="006C4AF3"/>
    <w:rsid w:val="006C6C77"/>
    <w:rsid w:val="006C71D2"/>
    <w:rsid w:val="006E06E1"/>
    <w:rsid w:val="006E6F07"/>
    <w:rsid w:val="00701716"/>
    <w:rsid w:val="00704B8E"/>
    <w:rsid w:val="007059C3"/>
    <w:rsid w:val="00706780"/>
    <w:rsid w:val="007123CC"/>
    <w:rsid w:val="00716941"/>
    <w:rsid w:val="00716F4D"/>
    <w:rsid w:val="00732ECE"/>
    <w:rsid w:val="007433E4"/>
    <w:rsid w:val="0074563D"/>
    <w:rsid w:val="00764B56"/>
    <w:rsid w:val="0077599D"/>
    <w:rsid w:val="00780C6E"/>
    <w:rsid w:val="00784B34"/>
    <w:rsid w:val="00790EE0"/>
    <w:rsid w:val="00794161"/>
    <w:rsid w:val="00795729"/>
    <w:rsid w:val="007A72AE"/>
    <w:rsid w:val="007B3453"/>
    <w:rsid w:val="007B6C6C"/>
    <w:rsid w:val="007E0380"/>
    <w:rsid w:val="008031B5"/>
    <w:rsid w:val="008149EC"/>
    <w:rsid w:val="00814EAB"/>
    <w:rsid w:val="00815982"/>
    <w:rsid w:val="00823992"/>
    <w:rsid w:val="0083064D"/>
    <w:rsid w:val="0083540B"/>
    <w:rsid w:val="00843B85"/>
    <w:rsid w:val="00860FB3"/>
    <w:rsid w:val="008718C9"/>
    <w:rsid w:val="00883DD1"/>
    <w:rsid w:val="00894298"/>
    <w:rsid w:val="008A1E0F"/>
    <w:rsid w:val="008B1426"/>
    <w:rsid w:val="008C15BB"/>
    <w:rsid w:val="008C2959"/>
    <w:rsid w:val="008C41E0"/>
    <w:rsid w:val="008E15C6"/>
    <w:rsid w:val="008E358D"/>
    <w:rsid w:val="008E60BA"/>
    <w:rsid w:val="00904198"/>
    <w:rsid w:val="00911FEC"/>
    <w:rsid w:val="009351A9"/>
    <w:rsid w:val="00937D21"/>
    <w:rsid w:val="00942AE2"/>
    <w:rsid w:val="0094749D"/>
    <w:rsid w:val="009476E2"/>
    <w:rsid w:val="00961322"/>
    <w:rsid w:val="00982F84"/>
    <w:rsid w:val="00984543"/>
    <w:rsid w:val="00984560"/>
    <w:rsid w:val="009876B5"/>
    <w:rsid w:val="009A4A77"/>
    <w:rsid w:val="009B4DFF"/>
    <w:rsid w:val="009B5708"/>
    <w:rsid w:val="009B6A8C"/>
    <w:rsid w:val="009B6F52"/>
    <w:rsid w:val="009C1638"/>
    <w:rsid w:val="009C3560"/>
    <w:rsid w:val="009C6514"/>
    <w:rsid w:val="009E1A06"/>
    <w:rsid w:val="009E7F41"/>
    <w:rsid w:val="009F7B15"/>
    <w:rsid w:val="00A00BFE"/>
    <w:rsid w:val="00A01C31"/>
    <w:rsid w:val="00A15057"/>
    <w:rsid w:val="00A21CA4"/>
    <w:rsid w:val="00A37198"/>
    <w:rsid w:val="00A51332"/>
    <w:rsid w:val="00A5236D"/>
    <w:rsid w:val="00A53DC8"/>
    <w:rsid w:val="00A5438D"/>
    <w:rsid w:val="00A63399"/>
    <w:rsid w:val="00A837D2"/>
    <w:rsid w:val="00A86883"/>
    <w:rsid w:val="00AA1CCA"/>
    <w:rsid w:val="00AB7513"/>
    <w:rsid w:val="00AC1493"/>
    <w:rsid w:val="00AC47AF"/>
    <w:rsid w:val="00AC67D2"/>
    <w:rsid w:val="00AD2DCA"/>
    <w:rsid w:val="00AD6296"/>
    <w:rsid w:val="00AF7A45"/>
    <w:rsid w:val="00B018F0"/>
    <w:rsid w:val="00B03908"/>
    <w:rsid w:val="00B122AF"/>
    <w:rsid w:val="00B12C31"/>
    <w:rsid w:val="00B13EA5"/>
    <w:rsid w:val="00B169F6"/>
    <w:rsid w:val="00B2118D"/>
    <w:rsid w:val="00B2672B"/>
    <w:rsid w:val="00B50DC8"/>
    <w:rsid w:val="00B600C2"/>
    <w:rsid w:val="00B623A5"/>
    <w:rsid w:val="00B72F6C"/>
    <w:rsid w:val="00B851DA"/>
    <w:rsid w:val="00B9102B"/>
    <w:rsid w:val="00B95A40"/>
    <w:rsid w:val="00BA6B79"/>
    <w:rsid w:val="00BB70FD"/>
    <w:rsid w:val="00BD61F9"/>
    <w:rsid w:val="00C10559"/>
    <w:rsid w:val="00C24409"/>
    <w:rsid w:val="00C25363"/>
    <w:rsid w:val="00C30BD0"/>
    <w:rsid w:val="00C33DE0"/>
    <w:rsid w:val="00C42B4B"/>
    <w:rsid w:val="00C475EE"/>
    <w:rsid w:val="00C54230"/>
    <w:rsid w:val="00C717B7"/>
    <w:rsid w:val="00C814BC"/>
    <w:rsid w:val="00C960F5"/>
    <w:rsid w:val="00C97AA4"/>
    <w:rsid w:val="00CA3C34"/>
    <w:rsid w:val="00CB4BA5"/>
    <w:rsid w:val="00CB4D31"/>
    <w:rsid w:val="00CB57C4"/>
    <w:rsid w:val="00CB72A3"/>
    <w:rsid w:val="00CB7B39"/>
    <w:rsid w:val="00CC3003"/>
    <w:rsid w:val="00CC6D08"/>
    <w:rsid w:val="00CD51DE"/>
    <w:rsid w:val="00CF0D2C"/>
    <w:rsid w:val="00CF1643"/>
    <w:rsid w:val="00CF30DB"/>
    <w:rsid w:val="00CF36C5"/>
    <w:rsid w:val="00D122A5"/>
    <w:rsid w:val="00D17B68"/>
    <w:rsid w:val="00D20EF5"/>
    <w:rsid w:val="00D23B26"/>
    <w:rsid w:val="00D33E87"/>
    <w:rsid w:val="00D3580A"/>
    <w:rsid w:val="00D44801"/>
    <w:rsid w:val="00D44DF4"/>
    <w:rsid w:val="00D51D0E"/>
    <w:rsid w:val="00D53CCB"/>
    <w:rsid w:val="00D60192"/>
    <w:rsid w:val="00D60358"/>
    <w:rsid w:val="00D61845"/>
    <w:rsid w:val="00D61B56"/>
    <w:rsid w:val="00D645E1"/>
    <w:rsid w:val="00D717F0"/>
    <w:rsid w:val="00D74040"/>
    <w:rsid w:val="00D740ED"/>
    <w:rsid w:val="00D75E8D"/>
    <w:rsid w:val="00D909B1"/>
    <w:rsid w:val="00D93C89"/>
    <w:rsid w:val="00D96A3F"/>
    <w:rsid w:val="00DB08B5"/>
    <w:rsid w:val="00DB34D5"/>
    <w:rsid w:val="00DB7E31"/>
    <w:rsid w:val="00DD13F3"/>
    <w:rsid w:val="00DE562D"/>
    <w:rsid w:val="00DF4E30"/>
    <w:rsid w:val="00E1479E"/>
    <w:rsid w:val="00E217A8"/>
    <w:rsid w:val="00E23A0A"/>
    <w:rsid w:val="00E25F60"/>
    <w:rsid w:val="00E37397"/>
    <w:rsid w:val="00E451B1"/>
    <w:rsid w:val="00E7107C"/>
    <w:rsid w:val="00E722A7"/>
    <w:rsid w:val="00E73A77"/>
    <w:rsid w:val="00E74D06"/>
    <w:rsid w:val="00E75C03"/>
    <w:rsid w:val="00E80BF4"/>
    <w:rsid w:val="00E86E55"/>
    <w:rsid w:val="00E93A8D"/>
    <w:rsid w:val="00EA54B5"/>
    <w:rsid w:val="00EA5CBC"/>
    <w:rsid w:val="00EA6E21"/>
    <w:rsid w:val="00EA7288"/>
    <w:rsid w:val="00EB2F6F"/>
    <w:rsid w:val="00EB4FFE"/>
    <w:rsid w:val="00EC07DB"/>
    <w:rsid w:val="00EC5FF2"/>
    <w:rsid w:val="00EC62C0"/>
    <w:rsid w:val="00ED1A00"/>
    <w:rsid w:val="00ED205F"/>
    <w:rsid w:val="00EE4281"/>
    <w:rsid w:val="00EE55D1"/>
    <w:rsid w:val="00EE6299"/>
    <w:rsid w:val="00EE7438"/>
    <w:rsid w:val="00EF03EA"/>
    <w:rsid w:val="00EF0B27"/>
    <w:rsid w:val="00EF2F06"/>
    <w:rsid w:val="00F01750"/>
    <w:rsid w:val="00F16AEA"/>
    <w:rsid w:val="00F24C7E"/>
    <w:rsid w:val="00F2554E"/>
    <w:rsid w:val="00F26A73"/>
    <w:rsid w:val="00F30F96"/>
    <w:rsid w:val="00F400ED"/>
    <w:rsid w:val="00F40856"/>
    <w:rsid w:val="00F7276D"/>
    <w:rsid w:val="00F778A0"/>
    <w:rsid w:val="00F77B14"/>
    <w:rsid w:val="00F82000"/>
    <w:rsid w:val="00F95600"/>
    <w:rsid w:val="00F95D3C"/>
    <w:rsid w:val="00F96BBA"/>
    <w:rsid w:val="00FA0651"/>
    <w:rsid w:val="00FB785E"/>
    <w:rsid w:val="00FC4102"/>
    <w:rsid w:val="00FD2E80"/>
    <w:rsid w:val="00FE0431"/>
    <w:rsid w:val="00FE09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C73D88"/>
  <w15:chartTrackingRefBased/>
  <w15:docId w15:val="{0E580E26-95D6-46C4-A86E-CB4704A6E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82D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82D22"/>
  </w:style>
  <w:style w:type="paragraph" w:styleId="Piedepgina">
    <w:name w:val="footer"/>
    <w:basedOn w:val="Normal"/>
    <w:link w:val="PiedepginaCar"/>
    <w:uiPriority w:val="99"/>
    <w:unhideWhenUsed/>
    <w:rsid w:val="00482D2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82D22"/>
  </w:style>
  <w:style w:type="paragraph" w:styleId="Prrafodelista">
    <w:name w:val="List Paragraph"/>
    <w:basedOn w:val="Normal"/>
    <w:uiPriority w:val="34"/>
    <w:qFormat/>
    <w:rsid w:val="001D16B2"/>
    <w:pPr>
      <w:ind w:left="720"/>
      <w:contextualSpacing/>
    </w:pPr>
  </w:style>
  <w:style w:type="table" w:customStyle="1" w:styleId="TableNormal1">
    <w:name w:val="Table Normal1"/>
    <w:uiPriority w:val="2"/>
    <w:semiHidden/>
    <w:unhideWhenUsed/>
    <w:qFormat/>
    <w:rsid w:val="00E23A0A"/>
    <w:pPr>
      <w:widowControl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E23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C777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7778"/>
    <w:rPr>
      <w:rFonts w:ascii="Segoe UI" w:hAnsi="Segoe UI" w:cs="Segoe UI"/>
      <w:sz w:val="18"/>
      <w:szCs w:val="18"/>
    </w:rPr>
  </w:style>
  <w:style w:type="character" w:styleId="Hipervnculo">
    <w:name w:val="Hyperlink"/>
    <w:uiPriority w:val="99"/>
    <w:unhideWhenUsed/>
    <w:rsid w:val="00C960F5"/>
    <w:rPr>
      <w:color w:val="0000FF"/>
      <w:u w:val="single"/>
    </w:rPr>
  </w:style>
  <w:style w:type="paragraph" w:styleId="Sinespaciado">
    <w:name w:val="No Spacing"/>
    <w:uiPriority w:val="1"/>
    <w:qFormat/>
    <w:rsid w:val="00C960F5"/>
    <w:pPr>
      <w:spacing w:after="0" w:line="240" w:lineRule="auto"/>
    </w:pPr>
  </w:style>
  <w:style w:type="paragraph" w:styleId="NormalWeb">
    <w:name w:val="Normal (Web)"/>
    <w:basedOn w:val="Normal"/>
    <w:uiPriority w:val="99"/>
    <w:unhideWhenUsed/>
    <w:rsid w:val="00C960F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C960F5"/>
  </w:style>
  <w:style w:type="paragraph" w:customStyle="1" w:styleId="TableParagraph">
    <w:name w:val="Table Paragraph"/>
    <w:basedOn w:val="Normal"/>
    <w:uiPriority w:val="1"/>
    <w:qFormat/>
    <w:rsid w:val="00C960F5"/>
    <w:pPr>
      <w:widowControl w:val="0"/>
      <w:spacing w:after="0" w:line="240" w:lineRule="auto"/>
    </w:pPr>
    <w:rPr>
      <w:lang w:val="en-US"/>
    </w:rPr>
  </w:style>
  <w:style w:type="character" w:styleId="Refdecomentario">
    <w:name w:val="annotation reference"/>
    <w:basedOn w:val="Fuentedeprrafopredeter"/>
    <w:uiPriority w:val="99"/>
    <w:semiHidden/>
    <w:unhideWhenUsed/>
    <w:rsid w:val="008E60BA"/>
    <w:rPr>
      <w:sz w:val="16"/>
      <w:szCs w:val="16"/>
    </w:rPr>
  </w:style>
  <w:style w:type="paragraph" w:styleId="Textocomentario">
    <w:name w:val="annotation text"/>
    <w:basedOn w:val="Normal"/>
    <w:link w:val="TextocomentarioCar"/>
    <w:uiPriority w:val="99"/>
    <w:semiHidden/>
    <w:unhideWhenUsed/>
    <w:rsid w:val="008E60B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E60BA"/>
    <w:rPr>
      <w:sz w:val="20"/>
      <w:szCs w:val="20"/>
    </w:rPr>
  </w:style>
  <w:style w:type="paragraph" w:styleId="Asuntodelcomentario">
    <w:name w:val="annotation subject"/>
    <w:basedOn w:val="Textocomentario"/>
    <w:next w:val="Textocomentario"/>
    <w:link w:val="AsuntodelcomentarioCar"/>
    <w:uiPriority w:val="99"/>
    <w:semiHidden/>
    <w:unhideWhenUsed/>
    <w:rsid w:val="008E60BA"/>
    <w:rPr>
      <w:b/>
      <w:bCs/>
    </w:rPr>
  </w:style>
  <w:style w:type="character" w:customStyle="1" w:styleId="AsuntodelcomentarioCar">
    <w:name w:val="Asunto del comentario Car"/>
    <w:basedOn w:val="TextocomentarioCar"/>
    <w:link w:val="Asuntodelcomentario"/>
    <w:uiPriority w:val="99"/>
    <w:semiHidden/>
    <w:rsid w:val="008E60BA"/>
    <w:rPr>
      <w:b/>
      <w:bCs/>
      <w:sz w:val="20"/>
      <w:szCs w:val="20"/>
    </w:rPr>
  </w:style>
  <w:style w:type="paragraph" w:styleId="Revisin">
    <w:name w:val="Revision"/>
    <w:hidden/>
    <w:uiPriority w:val="99"/>
    <w:semiHidden/>
    <w:rsid w:val="00256D6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620834">
      <w:bodyDiv w:val="1"/>
      <w:marLeft w:val="0"/>
      <w:marRight w:val="0"/>
      <w:marTop w:val="0"/>
      <w:marBottom w:val="0"/>
      <w:divBdr>
        <w:top w:val="none" w:sz="0" w:space="0" w:color="auto"/>
        <w:left w:val="none" w:sz="0" w:space="0" w:color="auto"/>
        <w:bottom w:val="none" w:sz="0" w:space="0" w:color="auto"/>
        <w:right w:val="none" w:sz="0" w:space="0" w:color="auto"/>
      </w:divBdr>
      <w:divsChild>
        <w:div w:id="700712271">
          <w:marLeft w:val="0"/>
          <w:marRight w:val="0"/>
          <w:marTop w:val="0"/>
          <w:marBottom w:val="101"/>
          <w:divBdr>
            <w:top w:val="none" w:sz="0" w:space="0" w:color="auto"/>
            <w:left w:val="none" w:sz="0" w:space="0" w:color="auto"/>
            <w:bottom w:val="none" w:sz="0" w:space="0" w:color="auto"/>
            <w:right w:val="none" w:sz="0" w:space="0" w:color="auto"/>
          </w:divBdr>
        </w:div>
        <w:div w:id="1109663809">
          <w:marLeft w:val="0"/>
          <w:marRight w:val="0"/>
          <w:marTop w:val="0"/>
          <w:marBottom w:val="101"/>
          <w:divBdr>
            <w:top w:val="none" w:sz="0" w:space="0" w:color="auto"/>
            <w:left w:val="none" w:sz="0" w:space="0" w:color="auto"/>
            <w:bottom w:val="none" w:sz="0" w:space="0" w:color="auto"/>
            <w:right w:val="none" w:sz="0" w:space="0" w:color="auto"/>
          </w:divBdr>
        </w:div>
        <w:div w:id="1881429943">
          <w:marLeft w:val="0"/>
          <w:marRight w:val="0"/>
          <w:marTop w:val="0"/>
          <w:marBottom w:val="101"/>
          <w:divBdr>
            <w:top w:val="none" w:sz="0" w:space="0" w:color="auto"/>
            <w:left w:val="none" w:sz="0" w:space="0" w:color="auto"/>
            <w:bottom w:val="none" w:sz="0" w:space="0" w:color="auto"/>
            <w:right w:val="none" w:sz="0" w:space="0" w:color="auto"/>
          </w:divBdr>
        </w:div>
        <w:div w:id="790788259">
          <w:marLeft w:val="0"/>
          <w:marRight w:val="0"/>
          <w:marTop w:val="0"/>
          <w:marBottom w:val="101"/>
          <w:divBdr>
            <w:top w:val="none" w:sz="0" w:space="0" w:color="auto"/>
            <w:left w:val="none" w:sz="0" w:space="0" w:color="auto"/>
            <w:bottom w:val="none" w:sz="0" w:space="0" w:color="auto"/>
            <w:right w:val="none" w:sz="0" w:space="0" w:color="auto"/>
          </w:divBdr>
        </w:div>
        <w:div w:id="729184660">
          <w:marLeft w:val="0"/>
          <w:marRight w:val="0"/>
          <w:marTop w:val="0"/>
          <w:marBottom w:val="101"/>
          <w:divBdr>
            <w:top w:val="none" w:sz="0" w:space="0" w:color="auto"/>
            <w:left w:val="none" w:sz="0" w:space="0" w:color="auto"/>
            <w:bottom w:val="none" w:sz="0" w:space="0" w:color="auto"/>
            <w:right w:val="none" w:sz="0" w:space="0" w:color="auto"/>
          </w:divBdr>
        </w:div>
        <w:div w:id="1623339225">
          <w:marLeft w:val="0"/>
          <w:marRight w:val="0"/>
          <w:marTop w:val="0"/>
          <w:marBottom w:val="101"/>
          <w:divBdr>
            <w:top w:val="none" w:sz="0" w:space="0" w:color="auto"/>
            <w:left w:val="none" w:sz="0" w:space="0" w:color="auto"/>
            <w:bottom w:val="none" w:sz="0" w:space="0" w:color="auto"/>
            <w:right w:val="none" w:sz="0" w:space="0" w:color="auto"/>
          </w:divBdr>
        </w:div>
        <w:div w:id="183249308">
          <w:marLeft w:val="0"/>
          <w:marRight w:val="0"/>
          <w:marTop w:val="0"/>
          <w:marBottom w:val="101"/>
          <w:divBdr>
            <w:top w:val="none" w:sz="0" w:space="0" w:color="auto"/>
            <w:left w:val="none" w:sz="0" w:space="0" w:color="auto"/>
            <w:bottom w:val="none" w:sz="0" w:space="0" w:color="auto"/>
            <w:right w:val="none" w:sz="0" w:space="0" w:color="auto"/>
          </w:divBdr>
        </w:div>
        <w:div w:id="1355613973">
          <w:marLeft w:val="0"/>
          <w:marRight w:val="0"/>
          <w:marTop w:val="0"/>
          <w:marBottom w:val="101"/>
          <w:divBdr>
            <w:top w:val="none" w:sz="0" w:space="0" w:color="auto"/>
            <w:left w:val="none" w:sz="0" w:space="0" w:color="auto"/>
            <w:bottom w:val="none" w:sz="0" w:space="0" w:color="auto"/>
            <w:right w:val="none" w:sz="0" w:space="0" w:color="auto"/>
          </w:divBdr>
        </w:div>
        <w:div w:id="976839773">
          <w:marLeft w:val="0"/>
          <w:marRight w:val="0"/>
          <w:marTop w:val="0"/>
          <w:marBottom w:val="101"/>
          <w:divBdr>
            <w:top w:val="none" w:sz="0" w:space="0" w:color="auto"/>
            <w:left w:val="none" w:sz="0" w:space="0" w:color="auto"/>
            <w:bottom w:val="none" w:sz="0" w:space="0" w:color="auto"/>
            <w:right w:val="none" w:sz="0" w:space="0" w:color="auto"/>
          </w:divBdr>
        </w:div>
        <w:div w:id="1722364162">
          <w:marLeft w:val="0"/>
          <w:marRight w:val="0"/>
          <w:marTop w:val="0"/>
          <w:marBottom w:val="101"/>
          <w:divBdr>
            <w:top w:val="none" w:sz="0" w:space="0" w:color="auto"/>
            <w:left w:val="none" w:sz="0" w:space="0" w:color="auto"/>
            <w:bottom w:val="none" w:sz="0" w:space="0" w:color="auto"/>
            <w:right w:val="none" w:sz="0" w:space="0" w:color="auto"/>
          </w:divBdr>
        </w:div>
        <w:div w:id="856115556">
          <w:marLeft w:val="0"/>
          <w:marRight w:val="0"/>
          <w:marTop w:val="0"/>
          <w:marBottom w:val="101"/>
          <w:divBdr>
            <w:top w:val="none" w:sz="0" w:space="0" w:color="auto"/>
            <w:left w:val="none" w:sz="0" w:space="0" w:color="auto"/>
            <w:bottom w:val="none" w:sz="0" w:space="0" w:color="auto"/>
            <w:right w:val="none" w:sz="0" w:space="0" w:color="auto"/>
          </w:divBdr>
        </w:div>
        <w:div w:id="655108020">
          <w:marLeft w:val="0"/>
          <w:marRight w:val="0"/>
          <w:marTop w:val="0"/>
          <w:marBottom w:val="101"/>
          <w:divBdr>
            <w:top w:val="none" w:sz="0" w:space="0" w:color="auto"/>
            <w:left w:val="none" w:sz="0" w:space="0" w:color="auto"/>
            <w:bottom w:val="none" w:sz="0" w:space="0" w:color="auto"/>
            <w:right w:val="none" w:sz="0" w:space="0" w:color="auto"/>
          </w:divBdr>
        </w:div>
        <w:div w:id="637494161">
          <w:marLeft w:val="0"/>
          <w:marRight w:val="0"/>
          <w:marTop w:val="0"/>
          <w:marBottom w:val="101"/>
          <w:divBdr>
            <w:top w:val="none" w:sz="0" w:space="0" w:color="auto"/>
            <w:left w:val="none" w:sz="0" w:space="0" w:color="auto"/>
            <w:bottom w:val="none" w:sz="0" w:space="0" w:color="auto"/>
            <w:right w:val="none" w:sz="0" w:space="0" w:color="auto"/>
          </w:divBdr>
        </w:div>
        <w:div w:id="1539513295">
          <w:marLeft w:val="0"/>
          <w:marRight w:val="0"/>
          <w:marTop w:val="0"/>
          <w:marBottom w:val="101"/>
          <w:divBdr>
            <w:top w:val="none" w:sz="0" w:space="0" w:color="auto"/>
            <w:left w:val="none" w:sz="0" w:space="0" w:color="auto"/>
            <w:bottom w:val="none" w:sz="0" w:space="0" w:color="auto"/>
            <w:right w:val="none" w:sz="0" w:space="0" w:color="auto"/>
          </w:divBdr>
        </w:div>
        <w:div w:id="1590457532">
          <w:marLeft w:val="0"/>
          <w:marRight w:val="0"/>
          <w:marTop w:val="0"/>
          <w:marBottom w:val="101"/>
          <w:divBdr>
            <w:top w:val="none" w:sz="0" w:space="0" w:color="auto"/>
            <w:left w:val="none" w:sz="0" w:space="0" w:color="auto"/>
            <w:bottom w:val="none" w:sz="0" w:space="0" w:color="auto"/>
            <w:right w:val="none" w:sz="0" w:space="0" w:color="auto"/>
          </w:divBdr>
        </w:div>
        <w:div w:id="52238476">
          <w:marLeft w:val="0"/>
          <w:marRight w:val="0"/>
          <w:marTop w:val="0"/>
          <w:marBottom w:val="101"/>
          <w:divBdr>
            <w:top w:val="none" w:sz="0" w:space="0" w:color="auto"/>
            <w:left w:val="none" w:sz="0" w:space="0" w:color="auto"/>
            <w:bottom w:val="none" w:sz="0" w:space="0" w:color="auto"/>
            <w:right w:val="none" w:sz="0" w:space="0" w:color="auto"/>
          </w:divBdr>
        </w:div>
        <w:div w:id="923756067">
          <w:marLeft w:val="0"/>
          <w:marRight w:val="0"/>
          <w:marTop w:val="0"/>
          <w:marBottom w:val="101"/>
          <w:divBdr>
            <w:top w:val="none" w:sz="0" w:space="0" w:color="auto"/>
            <w:left w:val="none" w:sz="0" w:space="0" w:color="auto"/>
            <w:bottom w:val="none" w:sz="0" w:space="0" w:color="auto"/>
            <w:right w:val="none" w:sz="0" w:space="0" w:color="auto"/>
          </w:divBdr>
        </w:div>
        <w:div w:id="1838570760">
          <w:marLeft w:val="0"/>
          <w:marRight w:val="0"/>
          <w:marTop w:val="0"/>
          <w:marBottom w:val="101"/>
          <w:divBdr>
            <w:top w:val="none" w:sz="0" w:space="0" w:color="auto"/>
            <w:left w:val="none" w:sz="0" w:space="0" w:color="auto"/>
            <w:bottom w:val="none" w:sz="0" w:space="0" w:color="auto"/>
            <w:right w:val="none" w:sz="0" w:space="0" w:color="auto"/>
          </w:divBdr>
        </w:div>
        <w:div w:id="248928066">
          <w:marLeft w:val="0"/>
          <w:marRight w:val="0"/>
          <w:marTop w:val="0"/>
          <w:marBottom w:val="101"/>
          <w:divBdr>
            <w:top w:val="none" w:sz="0" w:space="0" w:color="auto"/>
            <w:left w:val="none" w:sz="0" w:space="0" w:color="auto"/>
            <w:bottom w:val="none" w:sz="0" w:space="0" w:color="auto"/>
            <w:right w:val="none" w:sz="0" w:space="0" w:color="auto"/>
          </w:divBdr>
        </w:div>
        <w:div w:id="781807968">
          <w:marLeft w:val="0"/>
          <w:marRight w:val="0"/>
          <w:marTop w:val="0"/>
          <w:marBottom w:val="101"/>
          <w:divBdr>
            <w:top w:val="none" w:sz="0" w:space="0" w:color="auto"/>
            <w:left w:val="none" w:sz="0" w:space="0" w:color="auto"/>
            <w:bottom w:val="none" w:sz="0" w:space="0" w:color="auto"/>
            <w:right w:val="none" w:sz="0" w:space="0" w:color="auto"/>
          </w:divBdr>
        </w:div>
        <w:div w:id="497697497">
          <w:marLeft w:val="0"/>
          <w:marRight w:val="0"/>
          <w:marTop w:val="0"/>
          <w:marBottom w:val="101"/>
          <w:divBdr>
            <w:top w:val="none" w:sz="0" w:space="0" w:color="auto"/>
            <w:left w:val="none" w:sz="0" w:space="0" w:color="auto"/>
            <w:bottom w:val="none" w:sz="0" w:space="0" w:color="auto"/>
            <w:right w:val="none" w:sz="0" w:space="0" w:color="auto"/>
          </w:divBdr>
        </w:div>
        <w:div w:id="657654425">
          <w:marLeft w:val="0"/>
          <w:marRight w:val="0"/>
          <w:marTop w:val="0"/>
          <w:marBottom w:val="101"/>
          <w:divBdr>
            <w:top w:val="none" w:sz="0" w:space="0" w:color="auto"/>
            <w:left w:val="none" w:sz="0" w:space="0" w:color="auto"/>
            <w:bottom w:val="none" w:sz="0" w:space="0" w:color="auto"/>
            <w:right w:val="none" w:sz="0" w:space="0" w:color="auto"/>
          </w:divBdr>
        </w:div>
        <w:div w:id="950016506">
          <w:marLeft w:val="0"/>
          <w:marRight w:val="0"/>
          <w:marTop w:val="0"/>
          <w:marBottom w:val="101"/>
          <w:divBdr>
            <w:top w:val="none" w:sz="0" w:space="0" w:color="auto"/>
            <w:left w:val="none" w:sz="0" w:space="0" w:color="auto"/>
            <w:bottom w:val="none" w:sz="0" w:space="0" w:color="auto"/>
            <w:right w:val="none" w:sz="0" w:space="0" w:color="auto"/>
          </w:divBdr>
        </w:div>
        <w:div w:id="312560687">
          <w:marLeft w:val="0"/>
          <w:marRight w:val="0"/>
          <w:marTop w:val="0"/>
          <w:marBottom w:val="101"/>
          <w:divBdr>
            <w:top w:val="none" w:sz="0" w:space="0" w:color="auto"/>
            <w:left w:val="none" w:sz="0" w:space="0" w:color="auto"/>
            <w:bottom w:val="none" w:sz="0" w:space="0" w:color="auto"/>
            <w:right w:val="none" w:sz="0" w:space="0" w:color="auto"/>
          </w:divBdr>
        </w:div>
        <w:div w:id="898056881">
          <w:marLeft w:val="0"/>
          <w:marRight w:val="0"/>
          <w:marTop w:val="0"/>
          <w:marBottom w:val="101"/>
          <w:divBdr>
            <w:top w:val="none" w:sz="0" w:space="0" w:color="auto"/>
            <w:left w:val="none" w:sz="0" w:space="0" w:color="auto"/>
            <w:bottom w:val="none" w:sz="0" w:space="0" w:color="auto"/>
            <w:right w:val="none" w:sz="0" w:space="0" w:color="auto"/>
          </w:divBdr>
        </w:div>
        <w:div w:id="450051102">
          <w:marLeft w:val="0"/>
          <w:marRight w:val="0"/>
          <w:marTop w:val="0"/>
          <w:marBottom w:val="101"/>
          <w:divBdr>
            <w:top w:val="none" w:sz="0" w:space="0" w:color="auto"/>
            <w:left w:val="none" w:sz="0" w:space="0" w:color="auto"/>
            <w:bottom w:val="none" w:sz="0" w:space="0" w:color="auto"/>
            <w:right w:val="none" w:sz="0" w:space="0" w:color="auto"/>
          </w:divBdr>
        </w:div>
        <w:div w:id="1474712446">
          <w:marLeft w:val="0"/>
          <w:marRight w:val="0"/>
          <w:marTop w:val="0"/>
          <w:marBottom w:val="101"/>
          <w:divBdr>
            <w:top w:val="none" w:sz="0" w:space="0" w:color="auto"/>
            <w:left w:val="none" w:sz="0" w:space="0" w:color="auto"/>
            <w:bottom w:val="none" w:sz="0" w:space="0" w:color="auto"/>
            <w:right w:val="none" w:sz="0" w:space="0" w:color="auto"/>
          </w:divBdr>
        </w:div>
        <w:div w:id="481001314">
          <w:marLeft w:val="0"/>
          <w:marRight w:val="0"/>
          <w:marTop w:val="0"/>
          <w:marBottom w:val="101"/>
          <w:divBdr>
            <w:top w:val="none" w:sz="0" w:space="0" w:color="auto"/>
            <w:left w:val="none" w:sz="0" w:space="0" w:color="auto"/>
            <w:bottom w:val="none" w:sz="0" w:space="0" w:color="auto"/>
            <w:right w:val="none" w:sz="0" w:space="0" w:color="auto"/>
          </w:divBdr>
        </w:div>
        <w:div w:id="205066459">
          <w:marLeft w:val="0"/>
          <w:marRight w:val="0"/>
          <w:marTop w:val="0"/>
          <w:marBottom w:val="101"/>
          <w:divBdr>
            <w:top w:val="none" w:sz="0" w:space="0" w:color="auto"/>
            <w:left w:val="none" w:sz="0" w:space="0" w:color="auto"/>
            <w:bottom w:val="none" w:sz="0" w:space="0" w:color="auto"/>
            <w:right w:val="none" w:sz="0" w:space="0" w:color="auto"/>
          </w:divBdr>
        </w:div>
        <w:div w:id="562906885">
          <w:marLeft w:val="0"/>
          <w:marRight w:val="0"/>
          <w:marTop w:val="0"/>
          <w:marBottom w:val="101"/>
          <w:divBdr>
            <w:top w:val="none" w:sz="0" w:space="0" w:color="auto"/>
            <w:left w:val="none" w:sz="0" w:space="0" w:color="auto"/>
            <w:bottom w:val="none" w:sz="0" w:space="0" w:color="auto"/>
            <w:right w:val="none" w:sz="0" w:space="0" w:color="auto"/>
          </w:divBdr>
        </w:div>
        <w:div w:id="692537239">
          <w:marLeft w:val="0"/>
          <w:marRight w:val="0"/>
          <w:marTop w:val="0"/>
          <w:marBottom w:val="101"/>
          <w:divBdr>
            <w:top w:val="none" w:sz="0" w:space="0" w:color="auto"/>
            <w:left w:val="none" w:sz="0" w:space="0" w:color="auto"/>
            <w:bottom w:val="none" w:sz="0" w:space="0" w:color="auto"/>
            <w:right w:val="none" w:sz="0" w:space="0" w:color="auto"/>
          </w:divBdr>
        </w:div>
        <w:div w:id="170997422">
          <w:marLeft w:val="0"/>
          <w:marRight w:val="0"/>
          <w:marTop w:val="0"/>
          <w:marBottom w:val="101"/>
          <w:divBdr>
            <w:top w:val="none" w:sz="0" w:space="0" w:color="auto"/>
            <w:left w:val="none" w:sz="0" w:space="0" w:color="auto"/>
            <w:bottom w:val="none" w:sz="0" w:space="0" w:color="auto"/>
            <w:right w:val="none" w:sz="0" w:space="0" w:color="auto"/>
          </w:divBdr>
        </w:div>
        <w:div w:id="1378430838">
          <w:marLeft w:val="0"/>
          <w:marRight w:val="0"/>
          <w:marTop w:val="0"/>
          <w:marBottom w:val="101"/>
          <w:divBdr>
            <w:top w:val="none" w:sz="0" w:space="0" w:color="auto"/>
            <w:left w:val="none" w:sz="0" w:space="0" w:color="auto"/>
            <w:bottom w:val="none" w:sz="0" w:space="0" w:color="auto"/>
            <w:right w:val="none" w:sz="0" w:space="0" w:color="auto"/>
          </w:divBdr>
        </w:div>
        <w:div w:id="1589121082">
          <w:marLeft w:val="0"/>
          <w:marRight w:val="0"/>
          <w:marTop w:val="0"/>
          <w:marBottom w:val="101"/>
          <w:divBdr>
            <w:top w:val="none" w:sz="0" w:space="0" w:color="auto"/>
            <w:left w:val="none" w:sz="0" w:space="0" w:color="auto"/>
            <w:bottom w:val="none" w:sz="0" w:space="0" w:color="auto"/>
            <w:right w:val="none" w:sz="0" w:space="0" w:color="auto"/>
          </w:divBdr>
        </w:div>
        <w:div w:id="46809339">
          <w:marLeft w:val="0"/>
          <w:marRight w:val="0"/>
          <w:marTop w:val="0"/>
          <w:marBottom w:val="101"/>
          <w:divBdr>
            <w:top w:val="none" w:sz="0" w:space="0" w:color="auto"/>
            <w:left w:val="none" w:sz="0" w:space="0" w:color="auto"/>
            <w:bottom w:val="none" w:sz="0" w:space="0" w:color="auto"/>
            <w:right w:val="none" w:sz="0" w:space="0" w:color="auto"/>
          </w:divBdr>
        </w:div>
        <w:div w:id="1909807020">
          <w:marLeft w:val="0"/>
          <w:marRight w:val="0"/>
          <w:marTop w:val="0"/>
          <w:marBottom w:val="101"/>
          <w:divBdr>
            <w:top w:val="none" w:sz="0" w:space="0" w:color="auto"/>
            <w:left w:val="none" w:sz="0" w:space="0" w:color="auto"/>
            <w:bottom w:val="none" w:sz="0" w:space="0" w:color="auto"/>
            <w:right w:val="none" w:sz="0" w:space="0" w:color="auto"/>
          </w:divBdr>
        </w:div>
        <w:div w:id="47267003">
          <w:marLeft w:val="0"/>
          <w:marRight w:val="0"/>
          <w:marTop w:val="0"/>
          <w:marBottom w:val="101"/>
          <w:divBdr>
            <w:top w:val="none" w:sz="0" w:space="0" w:color="auto"/>
            <w:left w:val="none" w:sz="0" w:space="0" w:color="auto"/>
            <w:bottom w:val="none" w:sz="0" w:space="0" w:color="auto"/>
            <w:right w:val="none" w:sz="0" w:space="0" w:color="auto"/>
          </w:divBdr>
        </w:div>
        <w:div w:id="1657028502">
          <w:marLeft w:val="0"/>
          <w:marRight w:val="0"/>
          <w:marTop w:val="0"/>
          <w:marBottom w:val="101"/>
          <w:divBdr>
            <w:top w:val="none" w:sz="0" w:space="0" w:color="auto"/>
            <w:left w:val="none" w:sz="0" w:space="0" w:color="auto"/>
            <w:bottom w:val="none" w:sz="0" w:space="0" w:color="auto"/>
            <w:right w:val="none" w:sz="0" w:space="0" w:color="auto"/>
          </w:divBdr>
        </w:div>
        <w:div w:id="8066265">
          <w:marLeft w:val="0"/>
          <w:marRight w:val="0"/>
          <w:marTop w:val="0"/>
          <w:marBottom w:val="101"/>
          <w:divBdr>
            <w:top w:val="none" w:sz="0" w:space="0" w:color="auto"/>
            <w:left w:val="none" w:sz="0" w:space="0" w:color="auto"/>
            <w:bottom w:val="none" w:sz="0" w:space="0" w:color="auto"/>
            <w:right w:val="none" w:sz="0" w:space="0" w:color="auto"/>
          </w:divBdr>
        </w:div>
        <w:div w:id="1685594003">
          <w:marLeft w:val="0"/>
          <w:marRight w:val="0"/>
          <w:marTop w:val="0"/>
          <w:marBottom w:val="101"/>
          <w:divBdr>
            <w:top w:val="none" w:sz="0" w:space="0" w:color="auto"/>
            <w:left w:val="none" w:sz="0" w:space="0" w:color="auto"/>
            <w:bottom w:val="none" w:sz="0" w:space="0" w:color="auto"/>
            <w:right w:val="none" w:sz="0" w:space="0" w:color="auto"/>
          </w:divBdr>
        </w:div>
        <w:div w:id="1220822997">
          <w:marLeft w:val="0"/>
          <w:marRight w:val="0"/>
          <w:marTop w:val="0"/>
          <w:marBottom w:val="101"/>
          <w:divBdr>
            <w:top w:val="none" w:sz="0" w:space="0" w:color="auto"/>
            <w:left w:val="none" w:sz="0" w:space="0" w:color="auto"/>
            <w:bottom w:val="none" w:sz="0" w:space="0" w:color="auto"/>
            <w:right w:val="none" w:sz="0" w:space="0" w:color="auto"/>
          </w:divBdr>
        </w:div>
        <w:div w:id="1209610358">
          <w:marLeft w:val="0"/>
          <w:marRight w:val="0"/>
          <w:marTop w:val="0"/>
          <w:marBottom w:val="101"/>
          <w:divBdr>
            <w:top w:val="none" w:sz="0" w:space="0" w:color="auto"/>
            <w:left w:val="none" w:sz="0" w:space="0" w:color="auto"/>
            <w:bottom w:val="none" w:sz="0" w:space="0" w:color="auto"/>
            <w:right w:val="none" w:sz="0" w:space="0" w:color="auto"/>
          </w:divBdr>
        </w:div>
        <w:div w:id="847059229">
          <w:marLeft w:val="0"/>
          <w:marRight w:val="0"/>
          <w:marTop w:val="0"/>
          <w:marBottom w:val="101"/>
          <w:divBdr>
            <w:top w:val="none" w:sz="0" w:space="0" w:color="auto"/>
            <w:left w:val="none" w:sz="0" w:space="0" w:color="auto"/>
            <w:bottom w:val="none" w:sz="0" w:space="0" w:color="auto"/>
            <w:right w:val="none" w:sz="0" w:space="0" w:color="auto"/>
          </w:divBdr>
        </w:div>
        <w:div w:id="125899787">
          <w:marLeft w:val="0"/>
          <w:marRight w:val="0"/>
          <w:marTop w:val="0"/>
          <w:marBottom w:val="101"/>
          <w:divBdr>
            <w:top w:val="none" w:sz="0" w:space="0" w:color="auto"/>
            <w:left w:val="none" w:sz="0" w:space="0" w:color="auto"/>
            <w:bottom w:val="none" w:sz="0" w:space="0" w:color="auto"/>
            <w:right w:val="none" w:sz="0" w:space="0" w:color="auto"/>
          </w:divBdr>
        </w:div>
        <w:div w:id="57636165">
          <w:marLeft w:val="0"/>
          <w:marRight w:val="0"/>
          <w:marTop w:val="0"/>
          <w:marBottom w:val="101"/>
          <w:divBdr>
            <w:top w:val="none" w:sz="0" w:space="0" w:color="auto"/>
            <w:left w:val="none" w:sz="0" w:space="0" w:color="auto"/>
            <w:bottom w:val="none" w:sz="0" w:space="0" w:color="auto"/>
            <w:right w:val="none" w:sz="0" w:space="0" w:color="auto"/>
          </w:divBdr>
        </w:div>
        <w:div w:id="1991783902">
          <w:marLeft w:val="0"/>
          <w:marRight w:val="0"/>
          <w:marTop w:val="0"/>
          <w:marBottom w:val="101"/>
          <w:divBdr>
            <w:top w:val="none" w:sz="0" w:space="0" w:color="auto"/>
            <w:left w:val="none" w:sz="0" w:space="0" w:color="auto"/>
            <w:bottom w:val="none" w:sz="0" w:space="0" w:color="auto"/>
            <w:right w:val="none" w:sz="0" w:space="0" w:color="auto"/>
          </w:divBdr>
        </w:div>
        <w:div w:id="697774080">
          <w:marLeft w:val="0"/>
          <w:marRight w:val="0"/>
          <w:marTop w:val="0"/>
          <w:marBottom w:val="101"/>
          <w:divBdr>
            <w:top w:val="none" w:sz="0" w:space="0" w:color="auto"/>
            <w:left w:val="none" w:sz="0" w:space="0" w:color="auto"/>
            <w:bottom w:val="none" w:sz="0" w:space="0" w:color="auto"/>
            <w:right w:val="none" w:sz="0" w:space="0" w:color="auto"/>
          </w:divBdr>
        </w:div>
        <w:div w:id="229461821">
          <w:marLeft w:val="0"/>
          <w:marRight w:val="0"/>
          <w:marTop w:val="0"/>
          <w:marBottom w:val="101"/>
          <w:divBdr>
            <w:top w:val="none" w:sz="0" w:space="0" w:color="auto"/>
            <w:left w:val="none" w:sz="0" w:space="0" w:color="auto"/>
            <w:bottom w:val="none" w:sz="0" w:space="0" w:color="auto"/>
            <w:right w:val="none" w:sz="0" w:space="0" w:color="auto"/>
          </w:divBdr>
        </w:div>
        <w:div w:id="2140568562">
          <w:marLeft w:val="0"/>
          <w:marRight w:val="0"/>
          <w:marTop w:val="0"/>
          <w:marBottom w:val="101"/>
          <w:divBdr>
            <w:top w:val="none" w:sz="0" w:space="0" w:color="auto"/>
            <w:left w:val="none" w:sz="0" w:space="0" w:color="auto"/>
            <w:bottom w:val="none" w:sz="0" w:space="0" w:color="auto"/>
            <w:right w:val="none" w:sz="0" w:space="0" w:color="auto"/>
          </w:divBdr>
        </w:div>
        <w:div w:id="731347905">
          <w:marLeft w:val="0"/>
          <w:marRight w:val="0"/>
          <w:marTop w:val="0"/>
          <w:marBottom w:val="101"/>
          <w:divBdr>
            <w:top w:val="none" w:sz="0" w:space="0" w:color="auto"/>
            <w:left w:val="none" w:sz="0" w:space="0" w:color="auto"/>
            <w:bottom w:val="none" w:sz="0" w:space="0" w:color="auto"/>
            <w:right w:val="none" w:sz="0" w:space="0" w:color="auto"/>
          </w:divBdr>
        </w:div>
        <w:div w:id="1350646457">
          <w:marLeft w:val="0"/>
          <w:marRight w:val="0"/>
          <w:marTop w:val="0"/>
          <w:marBottom w:val="101"/>
          <w:divBdr>
            <w:top w:val="none" w:sz="0" w:space="0" w:color="auto"/>
            <w:left w:val="none" w:sz="0" w:space="0" w:color="auto"/>
            <w:bottom w:val="none" w:sz="0" w:space="0" w:color="auto"/>
            <w:right w:val="none" w:sz="0" w:space="0" w:color="auto"/>
          </w:divBdr>
        </w:div>
        <w:div w:id="1848278717">
          <w:marLeft w:val="0"/>
          <w:marRight w:val="0"/>
          <w:marTop w:val="0"/>
          <w:marBottom w:val="101"/>
          <w:divBdr>
            <w:top w:val="none" w:sz="0" w:space="0" w:color="auto"/>
            <w:left w:val="none" w:sz="0" w:space="0" w:color="auto"/>
            <w:bottom w:val="none" w:sz="0" w:space="0" w:color="auto"/>
            <w:right w:val="none" w:sz="0" w:space="0" w:color="auto"/>
          </w:divBdr>
        </w:div>
        <w:div w:id="1365793631">
          <w:marLeft w:val="0"/>
          <w:marRight w:val="0"/>
          <w:marTop w:val="0"/>
          <w:marBottom w:val="101"/>
          <w:divBdr>
            <w:top w:val="none" w:sz="0" w:space="0" w:color="auto"/>
            <w:left w:val="none" w:sz="0" w:space="0" w:color="auto"/>
            <w:bottom w:val="none" w:sz="0" w:space="0" w:color="auto"/>
            <w:right w:val="none" w:sz="0" w:space="0" w:color="auto"/>
          </w:divBdr>
        </w:div>
        <w:div w:id="2092656608">
          <w:marLeft w:val="0"/>
          <w:marRight w:val="0"/>
          <w:marTop w:val="0"/>
          <w:marBottom w:val="101"/>
          <w:divBdr>
            <w:top w:val="none" w:sz="0" w:space="0" w:color="auto"/>
            <w:left w:val="none" w:sz="0" w:space="0" w:color="auto"/>
            <w:bottom w:val="none" w:sz="0" w:space="0" w:color="auto"/>
            <w:right w:val="none" w:sz="0" w:space="0" w:color="auto"/>
          </w:divBdr>
        </w:div>
        <w:div w:id="273906415">
          <w:marLeft w:val="0"/>
          <w:marRight w:val="0"/>
          <w:marTop w:val="0"/>
          <w:marBottom w:val="101"/>
          <w:divBdr>
            <w:top w:val="none" w:sz="0" w:space="0" w:color="auto"/>
            <w:left w:val="none" w:sz="0" w:space="0" w:color="auto"/>
            <w:bottom w:val="none" w:sz="0" w:space="0" w:color="auto"/>
            <w:right w:val="none" w:sz="0" w:space="0" w:color="auto"/>
          </w:divBdr>
        </w:div>
        <w:div w:id="1388609343">
          <w:marLeft w:val="0"/>
          <w:marRight w:val="0"/>
          <w:marTop w:val="0"/>
          <w:marBottom w:val="101"/>
          <w:divBdr>
            <w:top w:val="none" w:sz="0" w:space="0" w:color="auto"/>
            <w:left w:val="none" w:sz="0" w:space="0" w:color="auto"/>
            <w:bottom w:val="none" w:sz="0" w:space="0" w:color="auto"/>
            <w:right w:val="none" w:sz="0" w:space="0" w:color="auto"/>
          </w:divBdr>
        </w:div>
        <w:div w:id="1164591903">
          <w:marLeft w:val="0"/>
          <w:marRight w:val="0"/>
          <w:marTop w:val="0"/>
          <w:marBottom w:val="101"/>
          <w:divBdr>
            <w:top w:val="none" w:sz="0" w:space="0" w:color="auto"/>
            <w:left w:val="none" w:sz="0" w:space="0" w:color="auto"/>
            <w:bottom w:val="none" w:sz="0" w:space="0" w:color="auto"/>
            <w:right w:val="none" w:sz="0" w:space="0" w:color="auto"/>
          </w:divBdr>
        </w:div>
        <w:div w:id="549418269">
          <w:marLeft w:val="0"/>
          <w:marRight w:val="0"/>
          <w:marTop w:val="0"/>
          <w:marBottom w:val="101"/>
          <w:divBdr>
            <w:top w:val="none" w:sz="0" w:space="0" w:color="auto"/>
            <w:left w:val="none" w:sz="0" w:space="0" w:color="auto"/>
            <w:bottom w:val="none" w:sz="0" w:space="0" w:color="auto"/>
            <w:right w:val="none" w:sz="0" w:space="0" w:color="auto"/>
          </w:divBdr>
        </w:div>
        <w:div w:id="2122606118">
          <w:marLeft w:val="0"/>
          <w:marRight w:val="0"/>
          <w:marTop w:val="0"/>
          <w:marBottom w:val="101"/>
          <w:divBdr>
            <w:top w:val="none" w:sz="0" w:space="0" w:color="auto"/>
            <w:left w:val="none" w:sz="0" w:space="0" w:color="auto"/>
            <w:bottom w:val="none" w:sz="0" w:space="0" w:color="auto"/>
            <w:right w:val="none" w:sz="0" w:space="0" w:color="auto"/>
          </w:divBdr>
        </w:div>
        <w:div w:id="1689523493">
          <w:marLeft w:val="0"/>
          <w:marRight w:val="0"/>
          <w:marTop w:val="0"/>
          <w:marBottom w:val="101"/>
          <w:divBdr>
            <w:top w:val="none" w:sz="0" w:space="0" w:color="auto"/>
            <w:left w:val="none" w:sz="0" w:space="0" w:color="auto"/>
            <w:bottom w:val="none" w:sz="0" w:space="0" w:color="auto"/>
            <w:right w:val="none" w:sz="0" w:space="0" w:color="auto"/>
          </w:divBdr>
        </w:div>
        <w:div w:id="1114129606">
          <w:marLeft w:val="0"/>
          <w:marRight w:val="0"/>
          <w:marTop w:val="0"/>
          <w:marBottom w:val="101"/>
          <w:divBdr>
            <w:top w:val="none" w:sz="0" w:space="0" w:color="auto"/>
            <w:left w:val="none" w:sz="0" w:space="0" w:color="auto"/>
            <w:bottom w:val="none" w:sz="0" w:space="0" w:color="auto"/>
            <w:right w:val="none" w:sz="0" w:space="0" w:color="auto"/>
          </w:divBdr>
        </w:div>
        <w:div w:id="2025665998">
          <w:marLeft w:val="0"/>
          <w:marRight w:val="0"/>
          <w:marTop w:val="0"/>
          <w:marBottom w:val="101"/>
          <w:divBdr>
            <w:top w:val="none" w:sz="0" w:space="0" w:color="auto"/>
            <w:left w:val="none" w:sz="0" w:space="0" w:color="auto"/>
            <w:bottom w:val="none" w:sz="0" w:space="0" w:color="auto"/>
            <w:right w:val="none" w:sz="0" w:space="0" w:color="auto"/>
          </w:divBdr>
        </w:div>
        <w:div w:id="1097562645">
          <w:marLeft w:val="0"/>
          <w:marRight w:val="0"/>
          <w:marTop w:val="0"/>
          <w:marBottom w:val="101"/>
          <w:divBdr>
            <w:top w:val="none" w:sz="0" w:space="0" w:color="auto"/>
            <w:left w:val="none" w:sz="0" w:space="0" w:color="auto"/>
            <w:bottom w:val="none" w:sz="0" w:space="0" w:color="auto"/>
            <w:right w:val="none" w:sz="0" w:space="0" w:color="auto"/>
          </w:divBdr>
        </w:div>
        <w:div w:id="749042285">
          <w:marLeft w:val="0"/>
          <w:marRight w:val="0"/>
          <w:marTop w:val="0"/>
          <w:marBottom w:val="101"/>
          <w:divBdr>
            <w:top w:val="none" w:sz="0" w:space="0" w:color="auto"/>
            <w:left w:val="none" w:sz="0" w:space="0" w:color="auto"/>
            <w:bottom w:val="none" w:sz="0" w:space="0" w:color="auto"/>
            <w:right w:val="none" w:sz="0" w:space="0" w:color="auto"/>
          </w:divBdr>
        </w:div>
        <w:div w:id="1316451396">
          <w:marLeft w:val="0"/>
          <w:marRight w:val="0"/>
          <w:marTop w:val="0"/>
          <w:marBottom w:val="101"/>
          <w:divBdr>
            <w:top w:val="none" w:sz="0" w:space="0" w:color="auto"/>
            <w:left w:val="none" w:sz="0" w:space="0" w:color="auto"/>
            <w:bottom w:val="none" w:sz="0" w:space="0" w:color="auto"/>
            <w:right w:val="none" w:sz="0" w:space="0" w:color="auto"/>
          </w:divBdr>
        </w:div>
        <w:div w:id="231427331">
          <w:marLeft w:val="720"/>
          <w:marRight w:val="0"/>
          <w:marTop w:val="0"/>
          <w:marBottom w:val="101"/>
          <w:divBdr>
            <w:top w:val="none" w:sz="0" w:space="0" w:color="auto"/>
            <w:left w:val="none" w:sz="0" w:space="0" w:color="auto"/>
            <w:bottom w:val="none" w:sz="0" w:space="0" w:color="auto"/>
            <w:right w:val="none" w:sz="0" w:space="0" w:color="auto"/>
          </w:divBdr>
        </w:div>
        <w:div w:id="274211080">
          <w:marLeft w:val="720"/>
          <w:marRight w:val="0"/>
          <w:marTop w:val="0"/>
          <w:marBottom w:val="101"/>
          <w:divBdr>
            <w:top w:val="none" w:sz="0" w:space="0" w:color="auto"/>
            <w:left w:val="none" w:sz="0" w:space="0" w:color="auto"/>
            <w:bottom w:val="none" w:sz="0" w:space="0" w:color="auto"/>
            <w:right w:val="none" w:sz="0" w:space="0" w:color="auto"/>
          </w:divBdr>
        </w:div>
        <w:div w:id="950206985">
          <w:marLeft w:val="720"/>
          <w:marRight w:val="0"/>
          <w:marTop w:val="0"/>
          <w:marBottom w:val="101"/>
          <w:divBdr>
            <w:top w:val="none" w:sz="0" w:space="0" w:color="auto"/>
            <w:left w:val="none" w:sz="0" w:space="0" w:color="auto"/>
            <w:bottom w:val="none" w:sz="0" w:space="0" w:color="auto"/>
            <w:right w:val="none" w:sz="0" w:space="0" w:color="auto"/>
          </w:divBdr>
        </w:div>
        <w:div w:id="382337682">
          <w:marLeft w:val="720"/>
          <w:marRight w:val="0"/>
          <w:marTop w:val="0"/>
          <w:marBottom w:val="101"/>
          <w:divBdr>
            <w:top w:val="none" w:sz="0" w:space="0" w:color="auto"/>
            <w:left w:val="none" w:sz="0" w:space="0" w:color="auto"/>
            <w:bottom w:val="none" w:sz="0" w:space="0" w:color="auto"/>
            <w:right w:val="none" w:sz="0" w:space="0" w:color="auto"/>
          </w:divBdr>
        </w:div>
        <w:div w:id="590741870">
          <w:marLeft w:val="720"/>
          <w:marRight w:val="0"/>
          <w:marTop w:val="0"/>
          <w:marBottom w:val="101"/>
          <w:divBdr>
            <w:top w:val="none" w:sz="0" w:space="0" w:color="auto"/>
            <w:left w:val="none" w:sz="0" w:space="0" w:color="auto"/>
            <w:bottom w:val="none" w:sz="0" w:space="0" w:color="auto"/>
            <w:right w:val="none" w:sz="0" w:space="0" w:color="auto"/>
          </w:divBdr>
        </w:div>
        <w:div w:id="1804225984">
          <w:marLeft w:val="720"/>
          <w:marRight w:val="0"/>
          <w:marTop w:val="0"/>
          <w:marBottom w:val="101"/>
          <w:divBdr>
            <w:top w:val="none" w:sz="0" w:space="0" w:color="auto"/>
            <w:left w:val="none" w:sz="0" w:space="0" w:color="auto"/>
            <w:bottom w:val="none" w:sz="0" w:space="0" w:color="auto"/>
            <w:right w:val="none" w:sz="0" w:space="0" w:color="auto"/>
          </w:divBdr>
        </w:div>
        <w:div w:id="1816482254">
          <w:marLeft w:val="0"/>
          <w:marRight w:val="0"/>
          <w:marTop w:val="0"/>
          <w:marBottom w:val="101"/>
          <w:divBdr>
            <w:top w:val="none" w:sz="0" w:space="0" w:color="auto"/>
            <w:left w:val="none" w:sz="0" w:space="0" w:color="auto"/>
            <w:bottom w:val="none" w:sz="0" w:space="0" w:color="auto"/>
            <w:right w:val="none" w:sz="0" w:space="0" w:color="auto"/>
          </w:divBdr>
        </w:div>
        <w:div w:id="1566140755">
          <w:marLeft w:val="0"/>
          <w:marRight w:val="0"/>
          <w:marTop w:val="0"/>
          <w:marBottom w:val="101"/>
          <w:divBdr>
            <w:top w:val="none" w:sz="0" w:space="0" w:color="auto"/>
            <w:left w:val="none" w:sz="0" w:space="0" w:color="auto"/>
            <w:bottom w:val="none" w:sz="0" w:space="0" w:color="auto"/>
            <w:right w:val="none" w:sz="0" w:space="0" w:color="auto"/>
          </w:divBdr>
        </w:div>
        <w:div w:id="1054162448">
          <w:marLeft w:val="0"/>
          <w:marRight w:val="0"/>
          <w:marTop w:val="0"/>
          <w:marBottom w:val="101"/>
          <w:divBdr>
            <w:top w:val="none" w:sz="0" w:space="0" w:color="auto"/>
            <w:left w:val="none" w:sz="0" w:space="0" w:color="auto"/>
            <w:bottom w:val="none" w:sz="0" w:space="0" w:color="auto"/>
            <w:right w:val="none" w:sz="0" w:space="0" w:color="auto"/>
          </w:divBdr>
        </w:div>
        <w:div w:id="293608807">
          <w:marLeft w:val="0"/>
          <w:marRight w:val="0"/>
          <w:marTop w:val="0"/>
          <w:marBottom w:val="101"/>
          <w:divBdr>
            <w:top w:val="none" w:sz="0" w:space="0" w:color="auto"/>
            <w:left w:val="none" w:sz="0" w:space="0" w:color="auto"/>
            <w:bottom w:val="none" w:sz="0" w:space="0" w:color="auto"/>
            <w:right w:val="none" w:sz="0" w:space="0" w:color="auto"/>
          </w:divBdr>
        </w:div>
        <w:div w:id="2139183944">
          <w:marLeft w:val="0"/>
          <w:marRight w:val="0"/>
          <w:marTop w:val="0"/>
          <w:marBottom w:val="101"/>
          <w:divBdr>
            <w:top w:val="none" w:sz="0" w:space="0" w:color="auto"/>
            <w:left w:val="none" w:sz="0" w:space="0" w:color="auto"/>
            <w:bottom w:val="none" w:sz="0" w:space="0" w:color="auto"/>
            <w:right w:val="none" w:sz="0" w:space="0" w:color="auto"/>
          </w:divBdr>
        </w:div>
        <w:div w:id="2058355446">
          <w:marLeft w:val="0"/>
          <w:marRight w:val="0"/>
          <w:marTop w:val="0"/>
          <w:marBottom w:val="101"/>
          <w:divBdr>
            <w:top w:val="none" w:sz="0" w:space="0" w:color="auto"/>
            <w:left w:val="none" w:sz="0" w:space="0" w:color="auto"/>
            <w:bottom w:val="none" w:sz="0" w:space="0" w:color="auto"/>
            <w:right w:val="none" w:sz="0" w:space="0" w:color="auto"/>
          </w:divBdr>
        </w:div>
        <w:div w:id="690374665">
          <w:marLeft w:val="0"/>
          <w:marRight w:val="0"/>
          <w:marTop w:val="0"/>
          <w:marBottom w:val="101"/>
          <w:divBdr>
            <w:top w:val="none" w:sz="0" w:space="0" w:color="auto"/>
            <w:left w:val="none" w:sz="0" w:space="0" w:color="auto"/>
            <w:bottom w:val="none" w:sz="0" w:space="0" w:color="auto"/>
            <w:right w:val="none" w:sz="0" w:space="0" w:color="auto"/>
          </w:divBdr>
        </w:div>
        <w:div w:id="411973929">
          <w:marLeft w:val="0"/>
          <w:marRight w:val="0"/>
          <w:marTop w:val="0"/>
          <w:marBottom w:val="101"/>
          <w:divBdr>
            <w:top w:val="none" w:sz="0" w:space="0" w:color="auto"/>
            <w:left w:val="none" w:sz="0" w:space="0" w:color="auto"/>
            <w:bottom w:val="none" w:sz="0" w:space="0" w:color="auto"/>
            <w:right w:val="none" w:sz="0" w:space="0" w:color="auto"/>
          </w:divBdr>
        </w:div>
        <w:div w:id="1945266263">
          <w:marLeft w:val="0"/>
          <w:marRight w:val="0"/>
          <w:marTop w:val="0"/>
          <w:marBottom w:val="101"/>
          <w:divBdr>
            <w:top w:val="none" w:sz="0" w:space="0" w:color="auto"/>
            <w:left w:val="none" w:sz="0" w:space="0" w:color="auto"/>
            <w:bottom w:val="none" w:sz="0" w:space="0" w:color="auto"/>
            <w:right w:val="none" w:sz="0" w:space="0" w:color="auto"/>
          </w:divBdr>
        </w:div>
        <w:div w:id="1891377225">
          <w:marLeft w:val="0"/>
          <w:marRight w:val="0"/>
          <w:marTop w:val="0"/>
          <w:marBottom w:val="101"/>
          <w:divBdr>
            <w:top w:val="none" w:sz="0" w:space="0" w:color="auto"/>
            <w:left w:val="none" w:sz="0" w:space="0" w:color="auto"/>
            <w:bottom w:val="none" w:sz="0" w:space="0" w:color="auto"/>
            <w:right w:val="none" w:sz="0" w:space="0" w:color="auto"/>
          </w:divBdr>
        </w:div>
        <w:div w:id="783694410">
          <w:marLeft w:val="0"/>
          <w:marRight w:val="0"/>
          <w:marTop w:val="0"/>
          <w:marBottom w:val="101"/>
          <w:divBdr>
            <w:top w:val="none" w:sz="0" w:space="0" w:color="auto"/>
            <w:left w:val="none" w:sz="0" w:space="0" w:color="auto"/>
            <w:bottom w:val="none" w:sz="0" w:space="0" w:color="auto"/>
            <w:right w:val="none" w:sz="0" w:space="0" w:color="auto"/>
          </w:divBdr>
        </w:div>
        <w:div w:id="1353651252">
          <w:marLeft w:val="0"/>
          <w:marRight w:val="0"/>
          <w:marTop w:val="0"/>
          <w:marBottom w:val="101"/>
          <w:divBdr>
            <w:top w:val="none" w:sz="0" w:space="0" w:color="auto"/>
            <w:left w:val="none" w:sz="0" w:space="0" w:color="auto"/>
            <w:bottom w:val="none" w:sz="0" w:space="0" w:color="auto"/>
            <w:right w:val="none" w:sz="0" w:space="0" w:color="auto"/>
          </w:divBdr>
        </w:div>
        <w:div w:id="16276055">
          <w:marLeft w:val="0"/>
          <w:marRight w:val="0"/>
          <w:marTop w:val="0"/>
          <w:marBottom w:val="101"/>
          <w:divBdr>
            <w:top w:val="none" w:sz="0" w:space="0" w:color="auto"/>
            <w:left w:val="none" w:sz="0" w:space="0" w:color="auto"/>
            <w:bottom w:val="none" w:sz="0" w:space="0" w:color="auto"/>
            <w:right w:val="none" w:sz="0" w:space="0" w:color="auto"/>
          </w:divBdr>
        </w:div>
        <w:div w:id="1630545606">
          <w:marLeft w:val="0"/>
          <w:marRight w:val="0"/>
          <w:marTop w:val="0"/>
          <w:marBottom w:val="101"/>
          <w:divBdr>
            <w:top w:val="none" w:sz="0" w:space="0" w:color="auto"/>
            <w:left w:val="none" w:sz="0" w:space="0" w:color="auto"/>
            <w:bottom w:val="none" w:sz="0" w:space="0" w:color="auto"/>
            <w:right w:val="none" w:sz="0" w:space="0" w:color="auto"/>
          </w:divBdr>
        </w:div>
        <w:div w:id="388529492">
          <w:marLeft w:val="0"/>
          <w:marRight w:val="0"/>
          <w:marTop w:val="0"/>
          <w:marBottom w:val="101"/>
          <w:divBdr>
            <w:top w:val="none" w:sz="0" w:space="0" w:color="auto"/>
            <w:left w:val="none" w:sz="0" w:space="0" w:color="auto"/>
            <w:bottom w:val="none" w:sz="0" w:space="0" w:color="auto"/>
            <w:right w:val="none" w:sz="0" w:space="0" w:color="auto"/>
          </w:divBdr>
        </w:div>
        <w:div w:id="1066681969">
          <w:marLeft w:val="0"/>
          <w:marRight w:val="0"/>
          <w:marTop w:val="0"/>
          <w:marBottom w:val="101"/>
          <w:divBdr>
            <w:top w:val="none" w:sz="0" w:space="0" w:color="auto"/>
            <w:left w:val="none" w:sz="0" w:space="0" w:color="auto"/>
            <w:bottom w:val="none" w:sz="0" w:space="0" w:color="auto"/>
            <w:right w:val="none" w:sz="0" w:space="0" w:color="auto"/>
          </w:divBdr>
        </w:div>
        <w:div w:id="179199829">
          <w:marLeft w:val="0"/>
          <w:marRight w:val="0"/>
          <w:marTop w:val="0"/>
          <w:marBottom w:val="101"/>
          <w:divBdr>
            <w:top w:val="none" w:sz="0" w:space="0" w:color="auto"/>
            <w:left w:val="none" w:sz="0" w:space="0" w:color="auto"/>
            <w:bottom w:val="none" w:sz="0" w:space="0" w:color="auto"/>
            <w:right w:val="none" w:sz="0" w:space="0" w:color="auto"/>
          </w:divBdr>
        </w:div>
        <w:div w:id="1992784420">
          <w:marLeft w:val="0"/>
          <w:marRight w:val="0"/>
          <w:marTop w:val="0"/>
          <w:marBottom w:val="101"/>
          <w:divBdr>
            <w:top w:val="none" w:sz="0" w:space="0" w:color="auto"/>
            <w:left w:val="none" w:sz="0" w:space="0" w:color="auto"/>
            <w:bottom w:val="none" w:sz="0" w:space="0" w:color="auto"/>
            <w:right w:val="none" w:sz="0" w:space="0" w:color="auto"/>
          </w:divBdr>
        </w:div>
        <w:div w:id="1546332197">
          <w:marLeft w:val="0"/>
          <w:marRight w:val="0"/>
          <w:marTop w:val="0"/>
          <w:marBottom w:val="101"/>
          <w:divBdr>
            <w:top w:val="none" w:sz="0" w:space="0" w:color="auto"/>
            <w:left w:val="none" w:sz="0" w:space="0" w:color="auto"/>
            <w:bottom w:val="none" w:sz="0" w:space="0" w:color="auto"/>
            <w:right w:val="none" w:sz="0" w:space="0" w:color="auto"/>
          </w:divBdr>
        </w:div>
        <w:div w:id="567228073">
          <w:marLeft w:val="0"/>
          <w:marRight w:val="0"/>
          <w:marTop w:val="0"/>
          <w:marBottom w:val="101"/>
          <w:divBdr>
            <w:top w:val="none" w:sz="0" w:space="0" w:color="auto"/>
            <w:left w:val="none" w:sz="0" w:space="0" w:color="auto"/>
            <w:bottom w:val="none" w:sz="0" w:space="0" w:color="auto"/>
            <w:right w:val="none" w:sz="0" w:space="0" w:color="auto"/>
          </w:divBdr>
        </w:div>
        <w:div w:id="145362288">
          <w:marLeft w:val="0"/>
          <w:marRight w:val="0"/>
          <w:marTop w:val="0"/>
          <w:marBottom w:val="101"/>
          <w:divBdr>
            <w:top w:val="none" w:sz="0" w:space="0" w:color="auto"/>
            <w:left w:val="none" w:sz="0" w:space="0" w:color="auto"/>
            <w:bottom w:val="none" w:sz="0" w:space="0" w:color="auto"/>
            <w:right w:val="none" w:sz="0" w:space="0" w:color="auto"/>
          </w:divBdr>
        </w:div>
        <w:div w:id="1818104702">
          <w:marLeft w:val="0"/>
          <w:marRight w:val="0"/>
          <w:marTop w:val="0"/>
          <w:marBottom w:val="101"/>
          <w:divBdr>
            <w:top w:val="none" w:sz="0" w:space="0" w:color="auto"/>
            <w:left w:val="none" w:sz="0" w:space="0" w:color="auto"/>
            <w:bottom w:val="none" w:sz="0" w:space="0" w:color="auto"/>
            <w:right w:val="none" w:sz="0" w:space="0" w:color="auto"/>
          </w:divBdr>
        </w:div>
        <w:div w:id="1359240214">
          <w:marLeft w:val="0"/>
          <w:marRight w:val="0"/>
          <w:marTop w:val="0"/>
          <w:marBottom w:val="101"/>
          <w:divBdr>
            <w:top w:val="none" w:sz="0" w:space="0" w:color="auto"/>
            <w:left w:val="none" w:sz="0" w:space="0" w:color="auto"/>
            <w:bottom w:val="none" w:sz="0" w:space="0" w:color="auto"/>
            <w:right w:val="none" w:sz="0" w:space="0" w:color="auto"/>
          </w:divBdr>
        </w:div>
        <w:div w:id="1486311465">
          <w:marLeft w:val="0"/>
          <w:marRight w:val="0"/>
          <w:marTop w:val="0"/>
          <w:marBottom w:val="101"/>
          <w:divBdr>
            <w:top w:val="none" w:sz="0" w:space="0" w:color="auto"/>
            <w:left w:val="none" w:sz="0" w:space="0" w:color="auto"/>
            <w:bottom w:val="none" w:sz="0" w:space="0" w:color="auto"/>
            <w:right w:val="none" w:sz="0" w:space="0" w:color="auto"/>
          </w:divBdr>
        </w:div>
        <w:div w:id="1134251931">
          <w:marLeft w:val="0"/>
          <w:marRight w:val="0"/>
          <w:marTop w:val="0"/>
          <w:marBottom w:val="101"/>
          <w:divBdr>
            <w:top w:val="none" w:sz="0" w:space="0" w:color="auto"/>
            <w:left w:val="none" w:sz="0" w:space="0" w:color="auto"/>
            <w:bottom w:val="none" w:sz="0" w:space="0" w:color="auto"/>
            <w:right w:val="none" w:sz="0" w:space="0" w:color="auto"/>
          </w:divBdr>
        </w:div>
        <w:div w:id="427431813">
          <w:marLeft w:val="0"/>
          <w:marRight w:val="0"/>
          <w:marTop w:val="0"/>
          <w:marBottom w:val="101"/>
          <w:divBdr>
            <w:top w:val="none" w:sz="0" w:space="0" w:color="auto"/>
            <w:left w:val="none" w:sz="0" w:space="0" w:color="auto"/>
            <w:bottom w:val="none" w:sz="0" w:space="0" w:color="auto"/>
            <w:right w:val="none" w:sz="0" w:space="0" w:color="auto"/>
          </w:divBdr>
        </w:div>
        <w:div w:id="1458571772">
          <w:marLeft w:val="0"/>
          <w:marRight w:val="0"/>
          <w:marTop w:val="0"/>
          <w:marBottom w:val="101"/>
          <w:divBdr>
            <w:top w:val="none" w:sz="0" w:space="0" w:color="auto"/>
            <w:left w:val="none" w:sz="0" w:space="0" w:color="auto"/>
            <w:bottom w:val="none" w:sz="0" w:space="0" w:color="auto"/>
            <w:right w:val="none" w:sz="0" w:space="0" w:color="auto"/>
          </w:divBdr>
        </w:div>
        <w:div w:id="266928565">
          <w:marLeft w:val="0"/>
          <w:marRight w:val="0"/>
          <w:marTop w:val="0"/>
          <w:marBottom w:val="101"/>
          <w:divBdr>
            <w:top w:val="none" w:sz="0" w:space="0" w:color="auto"/>
            <w:left w:val="none" w:sz="0" w:space="0" w:color="auto"/>
            <w:bottom w:val="none" w:sz="0" w:space="0" w:color="auto"/>
            <w:right w:val="none" w:sz="0" w:space="0" w:color="auto"/>
          </w:divBdr>
        </w:div>
        <w:div w:id="60758513">
          <w:marLeft w:val="0"/>
          <w:marRight w:val="0"/>
          <w:marTop w:val="0"/>
          <w:marBottom w:val="101"/>
          <w:divBdr>
            <w:top w:val="none" w:sz="0" w:space="0" w:color="auto"/>
            <w:left w:val="none" w:sz="0" w:space="0" w:color="auto"/>
            <w:bottom w:val="none" w:sz="0" w:space="0" w:color="auto"/>
            <w:right w:val="none" w:sz="0" w:space="0" w:color="auto"/>
          </w:divBdr>
        </w:div>
        <w:div w:id="1253665814">
          <w:marLeft w:val="0"/>
          <w:marRight w:val="0"/>
          <w:marTop w:val="0"/>
          <w:marBottom w:val="101"/>
          <w:divBdr>
            <w:top w:val="none" w:sz="0" w:space="0" w:color="auto"/>
            <w:left w:val="none" w:sz="0" w:space="0" w:color="auto"/>
            <w:bottom w:val="none" w:sz="0" w:space="0" w:color="auto"/>
            <w:right w:val="none" w:sz="0" w:space="0" w:color="auto"/>
          </w:divBdr>
        </w:div>
        <w:div w:id="758671066">
          <w:marLeft w:val="0"/>
          <w:marRight w:val="0"/>
          <w:marTop w:val="0"/>
          <w:marBottom w:val="101"/>
          <w:divBdr>
            <w:top w:val="none" w:sz="0" w:space="0" w:color="auto"/>
            <w:left w:val="none" w:sz="0" w:space="0" w:color="auto"/>
            <w:bottom w:val="none" w:sz="0" w:space="0" w:color="auto"/>
            <w:right w:val="none" w:sz="0" w:space="0" w:color="auto"/>
          </w:divBdr>
        </w:div>
        <w:div w:id="1812095615">
          <w:marLeft w:val="0"/>
          <w:marRight w:val="0"/>
          <w:marTop w:val="0"/>
          <w:marBottom w:val="101"/>
          <w:divBdr>
            <w:top w:val="none" w:sz="0" w:space="0" w:color="auto"/>
            <w:left w:val="none" w:sz="0" w:space="0" w:color="auto"/>
            <w:bottom w:val="none" w:sz="0" w:space="0" w:color="auto"/>
            <w:right w:val="none" w:sz="0" w:space="0" w:color="auto"/>
          </w:divBdr>
        </w:div>
        <w:div w:id="1146556590">
          <w:marLeft w:val="0"/>
          <w:marRight w:val="0"/>
          <w:marTop w:val="0"/>
          <w:marBottom w:val="101"/>
          <w:divBdr>
            <w:top w:val="none" w:sz="0" w:space="0" w:color="auto"/>
            <w:left w:val="none" w:sz="0" w:space="0" w:color="auto"/>
            <w:bottom w:val="none" w:sz="0" w:space="0" w:color="auto"/>
            <w:right w:val="none" w:sz="0" w:space="0" w:color="auto"/>
          </w:divBdr>
        </w:div>
        <w:div w:id="2147158200">
          <w:marLeft w:val="0"/>
          <w:marRight w:val="0"/>
          <w:marTop w:val="0"/>
          <w:marBottom w:val="101"/>
          <w:divBdr>
            <w:top w:val="none" w:sz="0" w:space="0" w:color="auto"/>
            <w:left w:val="none" w:sz="0" w:space="0" w:color="auto"/>
            <w:bottom w:val="none" w:sz="0" w:space="0" w:color="auto"/>
            <w:right w:val="none" w:sz="0" w:space="0" w:color="auto"/>
          </w:divBdr>
        </w:div>
        <w:div w:id="1953973336">
          <w:marLeft w:val="0"/>
          <w:marRight w:val="0"/>
          <w:marTop w:val="0"/>
          <w:marBottom w:val="101"/>
          <w:divBdr>
            <w:top w:val="none" w:sz="0" w:space="0" w:color="auto"/>
            <w:left w:val="none" w:sz="0" w:space="0" w:color="auto"/>
            <w:bottom w:val="none" w:sz="0" w:space="0" w:color="auto"/>
            <w:right w:val="none" w:sz="0" w:space="0" w:color="auto"/>
          </w:divBdr>
        </w:div>
        <w:div w:id="2142838767">
          <w:marLeft w:val="0"/>
          <w:marRight w:val="0"/>
          <w:marTop w:val="0"/>
          <w:marBottom w:val="101"/>
          <w:divBdr>
            <w:top w:val="none" w:sz="0" w:space="0" w:color="auto"/>
            <w:left w:val="none" w:sz="0" w:space="0" w:color="auto"/>
            <w:bottom w:val="none" w:sz="0" w:space="0" w:color="auto"/>
            <w:right w:val="none" w:sz="0" w:space="0" w:color="auto"/>
          </w:divBdr>
        </w:div>
        <w:div w:id="853113501">
          <w:marLeft w:val="0"/>
          <w:marRight w:val="0"/>
          <w:marTop w:val="0"/>
          <w:marBottom w:val="101"/>
          <w:divBdr>
            <w:top w:val="none" w:sz="0" w:space="0" w:color="auto"/>
            <w:left w:val="none" w:sz="0" w:space="0" w:color="auto"/>
            <w:bottom w:val="none" w:sz="0" w:space="0" w:color="auto"/>
            <w:right w:val="none" w:sz="0" w:space="0" w:color="auto"/>
          </w:divBdr>
        </w:div>
        <w:div w:id="175391551">
          <w:marLeft w:val="0"/>
          <w:marRight w:val="0"/>
          <w:marTop w:val="0"/>
          <w:marBottom w:val="101"/>
          <w:divBdr>
            <w:top w:val="none" w:sz="0" w:space="0" w:color="auto"/>
            <w:left w:val="none" w:sz="0" w:space="0" w:color="auto"/>
            <w:bottom w:val="none" w:sz="0" w:space="0" w:color="auto"/>
            <w:right w:val="none" w:sz="0" w:space="0" w:color="auto"/>
          </w:divBdr>
        </w:div>
        <w:div w:id="1783301199">
          <w:marLeft w:val="0"/>
          <w:marRight w:val="0"/>
          <w:marTop w:val="0"/>
          <w:marBottom w:val="101"/>
          <w:divBdr>
            <w:top w:val="none" w:sz="0" w:space="0" w:color="auto"/>
            <w:left w:val="none" w:sz="0" w:space="0" w:color="auto"/>
            <w:bottom w:val="none" w:sz="0" w:space="0" w:color="auto"/>
            <w:right w:val="none" w:sz="0" w:space="0" w:color="auto"/>
          </w:divBdr>
        </w:div>
        <w:div w:id="1094782865">
          <w:marLeft w:val="0"/>
          <w:marRight w:val="0"/>
          <w:marTop w:val="0"/>
          <w:marBottom w:val="101"/>
          <w:divBdr>
            <w:top w:val="none" w:sz="0" w:space="0" w:color="auto"/>
            <w:left w:val="none" w:sz="0" w:space="0" w:color="auto"/>
            <w:bottom w:val="none" w:sz="0" w:space="0" w:color="auto"/>
            <w:right w:val="none" w:sz="0" w:space="0" w:color="auto"/>
          </w:divBdr>
        </w:div>
        <w:div w:id="928462215">
          <w:marLeft w:val="0"/>
          <w:marRight w:val="0"/>
          <w:marTop w:val="0"/>
          <w:marBottom w:val="101"/>
          <w:divBdr>
            <w:top w:val="none" w:sz="0" w:space="0" w:color="auto"/>
            <w:left w:val="none" w:sz="0" w:space="0" w:color="auto"/>
            <w:bottom w:val="none" w:sz="0" w:space="0" w:color="auto"/>
            <w:right w:val="none" w:sz="0" w:space="0" w:color="auto"/>
          </w:divBdr>
        </w:div>
        <w:div w:id="328874335">
          <w:marLeft w:val="0"/>
          <w:marRight w:val="0"/>
          <w:marTop w:val="101"/>
          <w:marBottom w:val="101"/>
          <w:divBdr>
            <w:top w:val="none" w:sz="0" w:space="0" w:color="auto"/>
            <w:left w:val="none" w:sz="0" w:space="0" w:color="auto"/>
            <w:bottom w:val="none" w:sz="0" w:space="0" w:color="auto"/>
            <w:right w:val="none" w:sz="0" w:space="0" w:color="auto"/>
          </w:divBdr>
        </w:div>
        <w:div w:id="8796900">
          <w:marLeft w:val="0"/>
          <w:marRight w:val="0"/>
          <w:marTop w:val="0"/>
          <w:marBottom w:val="101"/>
          <w:divBdr>
            <w:top w:val="none" w:sz="0" w:space="0" w:color="auto"/>
            <w:left w:val="none" w:sz="0" w:space="0" w:color="auto"/>
            <w:bottom w:val="none" w:sz="0" w:space="0" w:color="auto"/>
            <w:right w:val="none" w:sz="0" w:space="0" w:color="auto"/>
          </w:divBdr>
        </w:div>
        <w:div w:id="1476484459">
          <w:marLeft w:val="0"/>
          <w:marRight w:val="0"/>
          <w:marTop w:val="0"/>
          <w:marBottom w:val="101"/>
          <w:divBdr>
            <w:top w:val="none" w:sz="0" w:space="0" w:color="auto"/>
            <w:left w:val="none" w:sz="0" w:space="0" w:color="auto"/>
            <w:bottom w:val="none" w:sz="0" w:space="0" w:color="auto"/>
            <w:right w:val="none" w:sz="0" w:space="0" w:color="auto"/>
          </w:divBdr>
        </w:div>
        <w:div w:id="1782917177">
          <w:marLeft w:val="0"/>
          <w:marRight w:val="0"/>
          <w:marTop w:val="0"/>
          <w:marBottom w:val="101"/>
          <w:divBdr>
            <w:top w:val="none" w:sz="0" w:space="0" w:color="auto"/>
            <w:left w:val="none" w:sz="0" w:space="0" w:color="auto"/>
            <w:bottom w:val="none" w:sz="0" w:space="0" w:color="auto"/>
            <w:right w:val="none" w:sz="0" w:space="0" w:color="auto"/>
          </w:divBdr>
        </w:div>
        <w:div w:id="426267477">
          <w:marLeft w:val="0"/>
          <w:marRight w:val="0"/>
          <w:marTop w:val="0"/>
          <w:marBottom w:val="101"/>
          <w:divBdr>
            <w:top w:val="none" w:sz="0" w:space="0" w:color="auto"/>
            <w:left w:val="none" w:sz="0" w:space="0" w:color="auto"/>
            <w:bottom w:val="none" w:sz="0" w:space="0" w:color="auto"/>
            <w:right w:val="none" w:sz="0" w:space="0" w:color="auto"/>
          </w:divBdr>
        </w:div>
        <w:div w:id="265888677">
          <w:marLeft w:val="0"/>
          <w:marRight w:val="0"/>
          <w:marTop w:val="0"/>
          <w:marBottom w:val="101"/>
          <w:divBdr>
            <w:top w:val="none" w:sz="0" w:space="0" w:color="auto"/>
            <w:left w:val="none" w:sz="0" w:space="0" w:color="auto"/>
            <w:bottom w:val="none" w:sz="0" w:space="0" w:color="auto"/>
            <w:right w:val="none" w:sz="0" w:space="0" w:color="auto"/>
          </w:divBdr>
        </w:div>
        <w:div w:id="1912999462">
          <w:marLeft w:val="0"/>
          <w:marRight w:val="0"/>
          <w:marTop w:val="0"/>
          <w:marBottom w:val="101"/>
          <w:divBdr>
            <w:top w:val="none" w:sz="0" w:space="0" w:color="auto"/>
            <w:left w:val="none" w:sz="0" w:space="0" w:color="auto"/>
            <w:bottom w:val="none" w:sz="0" w:space="0" w:color="auto"/>
            <w:right w:val="none" w:sz="0" w:space="0" w:color="auto"/>
          </w:divBdr>
        </w:div>
        <w:div w:id="1631935169">
          <w:marLeft w:val="0"/>
          <w:marRight w:val="0"/>
          <w:marTop w:val="0"/>
          <w:marBottom w:val="101"/>
          <w:divBdr>
            <w:top w:val="none" w:sz="0" w:space="0" w:color="auto"/>
            <w:left w:val="none" w:sz="0" w:space="0" w:color="auto"/>
            <w:bottom w:val="none" w:sz="0" w:space="0" w:color="auto"/>
            <w:right w:val="none" w:sz="0" w:space="0" w:color="auto"/>
          </w:divBdr>
        </w:div>
        <w:div w:id="1218786438">
          <w:marLeft w:val="0"/>
          <w:marRight w:val="0"/>
          <w:marTop w:val="0"/>
          <w:marBottom w:val="101"/>
          <w:divBdr>
            <w:top w:val="none" w:sz="0" w:space="0" w:color="auto"/>
            <w:left w:val="none" w:sz="0" w:space="0" w:color="auto"/>
            <w:bottom w:val="none" w:sz="0" w:space="0" w:color="auto"/>
            <w:right w:val="none" w:sz="0" w:space="0" w:color="auto"/>
          </w:divBdr>
        </w:div>
        <w:div w:id="166945883">
          <w:marLeft w:val="0"/>
          <w:marRight w:val="0"/>
          <w:marTop w:val="0"/>
          <w:marBottom w:val="101"/>
          <w:divBdr>
            <w:top w:val="none" w:sz="0" w:space="0" w:color="auto"/>
            <w:left w:val="none" w:sz="0" w:space="0" w:color="auto"/>
            <w:bottom w:val="none" w:sz="0" w:space="0" w:color="auto"/>
            <w:right w:val="none" w:sz="0" w:space="0" w:color="auto"/>
          </w:divBdr>
        </w:div>
        <w:div w:id="197088500">
          <w:marLeft w:val="0"/>
          <w:marRight w:val="0"/>
          <w:marTop w:val="0"/>
          <w:marBottom w:val="101"/>
          <w:divBdr>
            <w:top w:val="none" w:sz="0" w:space="0" w:color="auto"/>
            <w:left w:val="none" w:sz="0" w:space="0" w:color="auto"/>
            <w:bottom w:val="none" w:sz="0" w:space="0" w:color="auto"/>
            <w:right w:val="none" w:sz="0" w:space="0" w:color="auto"/>
          </w:divBdr>
        </w:div>
        <w:div w:id="974680141">
          <w:marLeft w:val="0"/>
          <w:marRight w:val="0"/>
          <w:marTop w:val="0"/>
          <w:marBottom w:val="101"/>
          <w:divBdr>
            <w:top w:val="none" w:sz="0" w:space="0" w:color="auto"/>
            <w:left w:val="none" w:sz="0" w:space="0" w:color="auto"/>
            <w:bottom w:val="none" w:sz="0" w:space="0" w:color="auto"/>
            <w:right w:val="none" w:sz="0" w:space="0" w:color="auto"/>
          </w:divBdr>
        </w:div>
        <w:div w:id="1666973732">
          <w:marLeft w:val="0"/>
          <w:marRight w:val="0"/>
          <w:marTop w:val="0"/>
          <w:marBottom w:val="101"/>
          <w:divBdr>
            <w:top w:val="none" w:sz="0" w:space="0" w:color="auto"/>
            <w:left w:val="none" w:sz="0" w:space="0" w:color="auto"/>
            <w:bottom w:val="none" w:sz="0" w:space="0" w:color="auto"/>
            <w:right w:val="none" w:sz="0" w:space="0" w:color="auto"/>
          </w:divBdr>
        </w:div>
        <w:div w:id="1705980198">
          <w:marLeft w:val="0"/>
          <w:marRight w:val="0"/>
          <w:marTop w:val="0"/>
          <w:marBottom w:val="101"/>
          <w:divBdr>
            <w:top w:val="none" w:sz="0" w:space="0" w:color="auto"/>
            <w:left w:val="none" w:sz="0" w:space="0" w:color="auto"/>
            <w:bottom w:val="none" w:sz="0" w:space="0" w:color="auto"/>
            <w:right w:val="none" w:sz="0" w:space="0" w:color="auto"/>
          </w:divBdr>
        </w:div>
      </w:divsChild>
    </w:div>
    <w:div w:id="194925963">
      <w:bodyDiv w:val="1"/>
      <w:marLeft w:val="0"/>
      <w:marRight w:val="0"/>
      <w:marTop w:val="0"/>
      <w:marBottom w:val="0"/>
      <w:divBdr>
        <w:top w:val="none" w:sz="0" w:space="0" w:color="auto"/>
        <w:left w:val="none" w:sz="0" w:space="0" w:color="auto"/>
        <w:bottom w:val="none" w:sz="0" w:space="0" w:color="auto"/>
        <w:right w:val="none" w:sz="0" w:space="0" w:color="auto"/>
      </w:divBdr>
      <w:divsChild>
        <w:div w:id="1756365031">
          <w:marLeft w:val="0"/>
          <w:marRight w:val="0"/>
          <w:marTop w:val="0"/>
          <w:marBottom w:val="101"/>
          <w:divBdr>
            <w:top w:val="none" w:sz="0" w:space="0" w:color="auto"/>
            <w:left w:val="none" w:sz="0" w:space="0" w:color="auto"/>
            <w:bottom w:val="none" w:sz="0" w:space="0" w:color="auto"/>
            <w:right w:val="none" w:sz="0" w:space="0" w:color="auto"/>
          </w:divBdr>
        </w:div>
        <w:div w:id="616840717">
          <w:marLeft w:val="0"/>
          <w:marRight w:val="0"/>
          <w:marTop w:val="0"/>
          <w:marBottom w:val="101"/>
          <w:divBdr>
            <w:top w:val="none" w:sz="0" w:space="0" w:color="auto"/>
            <w:left w:val="none" w:sz="0" w:space="0" w:color="auto"/>
            <w:bottom w:val="none" w:sz="0" w:space="0" w:color="auto"/>
            <w:right w:val="none" w:sz="0" w:space="0" w:color="auto"/>
          </w:divBdr>
        </w:div>
        <w:div w:id="129173832">
          <w:marLeft w:val="0"/>
          <w:marRight w:val="0"/>
          <w:marTop w:val="0"/>
          <w:marBottom w:val="101"/>
          <w:divBdr>
            <w:top w:val="none" w:sz="0" w:space="0" w:color="auto"/>
            <w:left w:val="none" w:sz="0" w:space="0" w:color="auto"/>
            <w:bottom w:val="none" w:sz="0" w:space="0" w:color="auto"/>
            <w:right w:val="none" w:sz="0" w:space="0" w:color="auto"/>
          </w:divBdr>
        </w:div>
        <w:div w:id="304438347">
          <w:marLeft w:val="0"/>
          <w:marRight w:val="0"/>
          <w:marTop w:val="0"/>
          <w:marBottom w:val="101"/>
          <w:divBdr>
            <w:top w:val="none" w:sz="0" w:space="0" w:color="auto"/>
            <w:left w:val="none" w:sz="0" w:space="0" w:color="auto"/>
            <w:bottom w:val="none" w:sz="0" w:space="0" w:color="auto"/>
            <w:right w:val="none" w:sz="0" w:space="0" w:color="auto"/>
          </w:divBdr>
        </w:div>
        <w:div w:id="999966215">
          <w:marLeft w:val="0"/>
          <w:marRight w:val="0"/>
          <w:marTop w:val="0"/>
          <w:marBottom w:val="101"/>
          <w:divBdr>
            <w:top w:val="none" w:sz="0" w:space="0" w:color="auto"/>
            <w:left w:val="none" w:sz="0" w:space="0" w:color="auto"/>
            <w:bottom w:val="none" w:sz="0" w:space="0" w:color="auto"/>
            <w:right w:val="none" w:sz="0" w:space="0" w:color="auto"/>
          </w:divBdr>
        </w:div>
        <w:div w:id="122505273">
          <w:marLeft w:val="0"/>
          <w:marRight w:val="0"/>
          <w:marTop w:val="0"/>
          <w:marBottom w:val="101"/>
          <w:divBdr>
            <w:top w:val="none" w:sz="0" w:space="0" w:color="auto"/>
            <w:left w:val="none" w:sz="0" w:space="0" w:color="auto"/>
            <w:bottom w:val="none" w:sz="0" w:space="0" w:color="auto"/>
            <w:right w:val="none" w:sz="0" w:space="0" w:color="auto"/>
          </w:divBdr>
        </w:div>
        <w:div w:id="1588271170">
          <w:marLeft w:val="0"/>
          <w:marRight w:val="0"/>
          <w:marTop w:val="0"/>
          <w:marBottom w:val="101"/>
          <w:divBdr>
            <w:top w:val="none" w:sz="0" w:space="0" w:color="auto"/>
            <w:left w:val="none" w:sz="0" w:space="0" w:color="auto"/>
            <w:bottom w:val="none" w:sz="0" w:space="0" w:color="auto"/>
            <w:right w:val="none" w:sz="0" w:space="0" w:color="auto"/>
          </w:divBdr>
        </w:div>
        <w:div w:id="634071243">
          <w:marLeft w:val="0"/>
          <w:marRight w:val="0"/>
          <w:marTop w:val="0"/>
          <w:marBottom w:val="101"/>
          <w:divBdr>
            <w:top w:val="none" w:sz="0" w:space="0" w:color="auto"/>
            <w:left w:val="none" w:sz="0" w:space="0" w:color="auto"/>
            <w:bottom w:val="none" w:sz="0" w:space="0" w:color="auto"/>
            <w:right w:val="none" w:sz="0" w:space="0" w:color="auto"/>
          </w:divBdr>
        </w:div>
        <w:div w:id="2073775834">
          <w:marLeft w:val="0"/>
          <w:marRight w:val="0"/>
          <w:marTop w:val="0"/>
          <w:marBottom w:val="101"/>
          <w:divBdr>
            <w:top w:val="none" w:sz="0" w:space="0" w:color="auto"/>
            <w:left w:val="none" w:sz="0" w:space="0" w:color="auto"/>
            <w:bottom w:val="none" w:sz="0" w:space="0" w:color="auto"/>
            <w:right w:val="none" w:sz="0" w:space="0" w:color="auto"/>
          </w:divBdr>
        </w:div>
        <w:div w:id="362171367">
          <w:marLeft w:val="0"/>
          <w:marRight w:val="0"/>
          <w:marTop w:val="0"/>
          <w:marBottom w:val="101"/>
          <w:divBdr>
            <w:top w:val="none" w:sz="0" w:space="0" w:color="auto"/>
            <w:left w:val="none" w:sz="0" w:space="0" w:color="auto"/>
            <w:bottom w:val="none" w:sz="0" w:space="0" w:color="auto"/>
            <w:right w:val="none" w:sz="0" w:space="0" w:color="auto"/>
          </w:divBdr>
        </w:div>
        <w:div w:id="1995908275">
          <w:marLeft w:val="0"/>
          <w:marRight w:val="0"/>
          <w:marTop w:val="0"/>
          <w:marBottom w:val="101"/>
          <w:divBdr>
            <w:top w:val="none" w:sz="0" w:space="0" w:color="auto"/>
            <w:left w:val="none" w:sz="0" w:space="0" w:color="auto"/>
            <w:bottom w:val="none" w:sz="0" w:space="0" w:color="auto"/>
            <w:right w:val="none" w:sz="0" w:space="0" w:color="auto"/>
          </w:divBdr>
        </w:div>
        <w:div w:id="1955626871">
          <w:marLeft w:val="0"/>
          <w:marRight w:val="0"/>
          <w:marTop w:val="0"/>
          <w:marBottom w:val="101"/>
          <w:divBdr>
            <w:top w:val="none" w:sz="0" w:space="0" w:color="auto"/>
            <w:left w:val="none" w:sz="0" w:space="0" w:color="auto"/>
            <w:bottom w:val="none" w:sz="0" w:space="0" w:color="auto"/>
            <w:right w:val="none" w:sz="0" w:space="0" w:color="auto"/>
          </w:divBdr>
        </w:div>
        <w:div w:id="691880319">
          <w:marLeft w:val="0"/>
          <w:marRight w:val="0"/>
          <w:marTop w:val="0"/>
          <w:marBottom w:val="101"/>
          <w:divBdr>
            <w:top w:val="none" w:sz="0" w:space="0" w:color="auto"/>
            <w:left w:val="none" w:sz="0" w:space="0" w:color="auto"/>
            <w:bottom w:val="none" w:sz="0" w:space="0" w:color="auto"/>
            <w:right w:val="none" w:sz="0" w:space="0" w:color="auto"/>
          </w:divBdr>
        </w:div>
        <w:div w:id="1061366188">
          <w:marLeft w:val="0"/>
          <w:marRight w:val="0"/>
          <w:marTop w:val="0"/>
          <w:marBottom w:val="101"/>
          <w:divBdr>
            <w:top w:val="none" w:sz="0" w:space="0" w:color="auto"/>
            <w:left w:val="none" w:sz="0" w:space="0" w:color="auto"/>
            <w:bottom w:val="none" w:sz="0" w:space="0" w:color="auto"/>
            <w:right w:val="none" w:sz="0" w:space="0" w:color="auto"/>
          </w:divBdr>
        </w:div>
        <w:div w:id="1055547666">
          <w:marLeft w:val="0"/>
          <w:marRight w:val="0"/>
          <w:marTop w:val="0"/>
          <w:marBottom w:val="101"/>
          <w:divBdr>
            <w:top w:val="none" w:sz="0" w:space="0" w:color="auto"/>
            <w:left w:val="none" w:sz="0" w:space="0" w:color="auto"/>
            <w:bottom w:val="none" w:sz="0" w:space="0" w:color="auto"/>
            <w:right w:val="none" w:sz="0" w:space="0" w:color="auto"/>
          </w:divBdr>
        </w:div>
        <w:div w:id="364058888">
          <w:marLeft w:val="0"/>
          <w:marRight w:val="0"/>
          <w:marTop w:val="0"/>
          <w:marBottom w:val="101"/>
          <w:divBdr>
            <w:top w:val="none" w:sz="0" w:space="0" w:color="auto"/>
            <w:left w:val="none" w:sz="0" w:space="0" w:color="auto"/>
            <w:bottom w:val="none" w:sz="0" w:space="0" w:color="auto"/>
            <w:right w:val="none" w:sz="0" w:space="0" w:color="auto"/>
          </w:divBdr>
        </w:div>
        <w:div w:id="1376656470">
          <w:marLeft w:val="0"/>
          <w:marRight w:val="0"/>
          <w:marTop w:val="0"/>
          <w:marBottom w:val="101"/>
          <w:divBdr>
            <w:top w:val="none" w:sz="0" w:space="0" w:color="auto"/>
            <w:left w:val="none" w:sz="0" w:space="0" w:color="auto"/>
            <w:bottom w:val="none" w:sz="0" w:space="0" w:color="auto"/>
            <w:right w:val="none" w:sz="0" w:space="0" w:color="auto"/>
          </w:divBdr>
        </w:div>
        <w:div w:id="394818982">
          <w:marLeft w:val="0"/>
          <w:marRight w:val="0"/>
          <w:marTop w:val="0"/>
          <w:marBottom w:val="101"/>
          <w:divBdr>
            <w:top w:val="none" w:sz="0" w:space="0" w:color="auto"/>
            <w:left w:val="none" w:sz="0" w:space="0" w:color="auto"/>
            <w:bottom w:val="none" w:sz="0" w:space="0" w:color="auto"/>
            <w:right w:val="none" w:sz="0" w:space="0" w:color="auto"/>
          </w:divBdr>
        </w:div>
        <w:div w:id="476189098">
          <w:marLeft w:val="0"/>
          <w:marRight w:val="0"/>
          <w:marTop w:val="0"/>
          <w:marBottom w:val="101"/>
          <w:divBdr>
            <w:top w:val="none" w:sz="0" w:space="0" w:color="auto"/>
            <w:left w:val="none" w:sz="0" w:space="0" w:color="auto"/>
            <w:bottom w:val="none" w:sz="0" w:space="0" w:color="auto"/>
            <w:right w:val="none" w:sz="0" w:space="0" w:color="auto"/>
          </w:divBdr>
        </w:div>
        <w:div w:id="677391428">
          <w:marLeft w:val="0"/>
          <w:marRight w:val="0"/>
          <w:marTop w:val="0"/>
          <w:marBottom w:val="101"/>
          <w:divBdr>
            <w:top w:val="none" w:sz="0" w:space="0" w:color="auto"/>
            <w:left w:val="none" w:sz="0" w:space="0" w:color="auto"/>
            <w:bottom w:val="none" w:sz="0" w:space="0" w:color="auto"/>
            <w:right w:val="none" w:sz="0" w:space="0" w:color="auto"/>
          </w:divBdr>
        </w:div>
        <w:div w:id="1183475720">
          <w:marLeft w:val="0"/>
          <w:marRight w:val="0"/>
          <w:marTop w:val="0"/>
          <w:marBottom w:val="101"/>
          <w:divBdr>
            <w:top w:val="none" w:sz="0" w:space="0" w:color="auto"/>
            <w:left w:val="none" w:sz="0" w:space="0" w:color="auto"/>
            <w:bottom w:val="none" w:sz="0" w:space="0" w:color="auto"/>
            <w:right w:val="none" w:sz="0" w:space="0" w:color="auto"/>
          </w:divBdr>
        </w:div>
        <w:div w:id="416443992">
          <w:marLeft w:val="0"/>
          <w:marRight w:val="0"/>
          <w:marTop w:val="0"/>
          <w:marBottom w:val="101"/>
          <w:divBdr>
            <w:top w:val="none" w:sz="0" w:space="0" w:color="auto"/>
            <w:left w:val="none" w:sz="0" w:space="0" w:color="auto"/>
            <w:bottom w:val="none" w:sz="0" w:space="0" w:color="auto"/>
            <w:right w:val="none" w:sz="0" w:space="0" w:color="auto"/>
          </w:divBdr>
        </w:div>
        <w:div w:id="1418014118">
          <w:marLeft w:val="0"/>
          <w:marRight w:val="0"/>
          <w:marTop w:val="0"/>
          <w:marBottom w:val="101"/>
          <w:divBdr>
            <w:top w:val="none" w:sz="0" w:space="0" w:color="auto"/>
            <w:left w:val="none" w:sz="0" w:space="0" w:color="auto"/>
            <w:bottom w:val="none" w:sz="0" w:space="0" w:color="auto"/>
            <w:right w:val="none" w:sz="0" w:space="0" w:color="auto"/>
          </w:divBdr>
        </w:div>
        <w:div w:id="1007824856">
          <w:marLeft w:val="0"/>
          <w:marRight w:val="0"/>
          <w:marTop w:val="0"/>
          <w:marBottom w:val="101"/>
          <w:divBdr>
            <w:top w:val="none" w:sz="0" w:space="0" w:color="auto"/>
            <w:left w:val="none" w:sz="0" w:space="0" w:color="auto"/>
            <w:bottom w:val="none" w:sz="0" w:space="0" w:color="auto"/>
            <w:right w:val="none" w:sz="0" w:space="0" w:color="auto"/>
          </w:divBdr>
        </w:div>
        <w:div w:id="370613291">
          <w:marLeft w:val="0"/>
          <w:marRight w:val="0"/>
          <w:marTop w:val="0"/>
          <w:marBottom w:val="101"/>
          <w:divBdr>
            <w:top w:val="none" w:sz="0" w:space="0" w:color="auto"/>
            <w:left w:val="none" w:sz="0" w:space="0" w:color="auto"/>
            <w:bottom w:val="none" w:sz="0" w:space="0" w:color="auto"/>
            <w:right w:val="none" w:sz="0" w:space="0" w:color="auto"/>
          </w:divBdr>
        </w:div>
        <w:div w:id="979848682">
          <w:marLeft w:val="0"/>
          <w:marRight w:val="0"/>
          <w:marTop w:val="0"/>
          <w:marBottom w:val="101"/>
          <w:divBdr>
            <w:top w:val="none" w:sz="0" w:space="0" w:color="auto"/>
            <w:left w:val="none" w:sz="0" w:space="0" w:color="auto"/>
            <w:bottom w:val="none" w:sz="0" w:space="0" w:color="auto"/>
            <w:right w:val="none" w:sz="0" w:space="0" w:color="auto"/>
          </w:divBdr>
        </w:div>
        <w:div w:id="877398558">
          <w:marLeft w:val="0"/>
          <w:marRight w:val="0"/>
          <w:marTop w:val="0"/>
          <w:marBottom w:val="101"/>
          <w:divBdr>
            <w:top w:val="none" w:sz="0" w:space="0" w:color="auto"/>
            <w:left w:val="none" w:sz="0" w:space="0" w:color="auto"/>
            <w:bottom w:val="none" w:sz="0" w:space="0" w:color="auto"/>
            <w:right w:val="none" w:sz="0" w:space="0" w:color="auto"/>
          </w:divBdr>
        </w:div>
        <w:div w:id="429812731">
          <w:marLeft w:val="0"/>
          <w:marRight w:val="0"/>
          <w:marTop w:val="0"/>
          <w:marBottom w:val="101"/>
          <w:divBdr>
            <w:top w:val="none" w:sz="0" w:space="0" w:color="auto"/>
            <w:left w:val="none" w:sz="0" w:space="0" w:color="auto"/>
            <w:bottom w:val="none" w:sz="0" w:space="0" w:color="auto"/>
            <w:right w:val="none" w:sz="0" w:space="0" w:color="auto"/>
          </w:divBdr>
        </w:div>
        <w:div w:id="297760526">
          <w:marLeft w:val="0"/>
          <w:marRight w:val="0"/>
          <w:marTop w:val="0"/>
          <w:marBottom w:val="101"/>
          <w:divBdr>
            <w:top w:val="none" w:sz="0" w:space="0" w:color="auto"/>
            <w:left w:val="none" w:sz="0" w:space="0" w:color="auto"/>
            <w:bottom w:val="none" w:sz="0" w:space="0" w:color="auto"/>
            <w:right w:val="none" w:sz="0" w:space="0" w:color="auto"/>
          </w:divBdr>
        </w:div>
        <w:div w:id="237446046">
          <w:marLeft w:val="0"/>
          <w:marRight w:val="0"/>
          <w:marTop w:val="0"/>
          <w:marBottom w:val="101"/>
          <w:divBdr>
            <w:top w:val="none" w:sz="0" w:space="0" w:color="auto"/>
            <w:left w:val="none" w:sz="0" w:space="0" w:color="auto"/>
            <w:bottom w:val="none" w:sz="0" w:space="0" w:color="auto"/>
            <w:right w:val="none" w:sz="0" w:space="0" w:color="auto"/>
          </w:divBdr>
        </w:div>
        <w:div w:id="1911651583">
          <w:marLeft w:val="0"/>
          <w:marRight w:val="0"/>
          <w:marTop w:val="0"/>
          <w:marBottom w:val="101"/>
          <w:divBdr>
            <w:top w:val="none" w:sz="0" w:space="0" w:color="auto"/>
            <w:left w:val="none" w:sz="0" w:space="0" w:color="auto"/>
            <w:bottom w:val="none" w:sz="0" w:space="0" w:color="auto"/>
            <w:right w:val="none" w:sz="0" w:space="0" w:color="auto"/>
          </w:divBdr>
        </w:div>
        <w:div w:id="2046323235">
          <w:marLeft w:val="0"/>
          <w:marRight w:val="0"/>
          <w:marTop w:val="0"/>
          <w:marBottom w:val="101"/>
          <w:divBdr>
            <w:top w:val="none" w:sz="0" w:space="0" w:color="auto"/>
            <w:left w:val="none" w:sz="0" w:space="0" w:color="auto"/>
            <w:bottom w:val="none" w:sz="0" w:space="0" w:color="auto"/>
            <w:right w:val="none" w:sz="0" w:space="0" w:color="auto"/>
          </w:divBdr>
        </w:div>
        <w:div w:id="1538158256">
          <w:marLeft w:val="0"/>
          <w:marRight w:val="0"/>
          <w:marTop w:val="0"/>
          <w:marBottom w:val="101"/>
          <w:divBdr>
            <w:top w:val="none" w:sz="0" w:space="0" w:color="auto"/>
            <w:left w:val="none" w:sz="0" w:space="0" w:color="auto"/>
            <w:bottom w:val="none" w:sz="0" w:space="0" w:color="auto"/>
            <w:right w:val="none" w:sz="0" w:space="0" w:color="auto"/>
          </w:divBdr>
        </w:div>
        <w:div w:id="1967008452">
          <w:marLeft w:val="0"/>
          <w:marRight w:val="0"/>
          <w:marTop w:val="0"/>
          <w:marBottom w:val="101"/>
          <w:divBdr>
            <w:top w:val="none" w:sz="0" w:space="0" w:color="auto"/>
            <w:left w:val="none" w:sz="0" w:space="0" w:color="auto"/>
            <w:bottom w:val="none" w:sz="0" w:space="0" w:color="auto"/>
            <w:right w:val="none" w:sz="0" w:space="0" w:color="auto"/>
          </w:divBdr>
        </w:div>
        <w:div w:id="648096645">
          <w:marLeft w:val="0"/>
          <w:marRight w:val="0"/>
          <w:marTop w:val="0"/>
          <w:marBottom w:val="101"/>
          <w:divBdr>
            <w:top w:val="none" w:sz="0" w:space="0" w:color="auto"/>
            <w:left w:val="none" w:sz="0" w:space="0" w:color="auto"/>
            <w:bottom w:val="none" w:sz="0" w:space="0" w:color="auto"/>
            <w:right w:val="none" w:sz="0" w:space="0" w:color="auto"/>
          </w:divBdr>
        </w:div>
        <w:div w:id="480390614">
          <w:marLeft w:val="0"/>
          <w:marRight w:val="0"/>
          <w:marTop w:val="0"/>
          <w:marBottom w:val="101"/>
          <w:divBdr>
            <w:top w:val="none" w:sz="0" w:space="0" w:color="auto"/>
            <w:left w:val="none" w:sz="0" w:space="0" w:color="auto"/>
            <w:bottom w:val="none" w:sz="0" w:space="0" w:color="auto"/>
            <w:right w:val="none" w:sz="0" w:space="0" w:color="auto"/>
          </w:divBdr>
        </w:div>
        <w:div w:id="300580035">
          <w:marLeft w:val="0"/>
          <w:marRight w:val="0"/>
          <w:marTop w:val="0"/>
          <w:marBottom w:val="101"/>
          <w:divBdr>
            <w:top w:val="none" w:sz="0" w:space="0" w:color="auto"/>
            <w:left w:val="none" w:sz="0" w:space="0" w:color="auto"/>
            <w:bottom w:val="none" w:sz="0" w:space="0" w:color="auto"/>
            <w:right w:val="none" w:sz="0" w:space="0" w:color="auto"/>
          </w:divBdr>
        </w:div>
        <w:div w:id="1765148292">
          <w:marLeft w:val="0"/>
          <w:marRight w:val="0"/>
          <w:marTop w:val="0"/>
          <w:marBottom w:val="101"/>
          <w:divBdr>
            <w:top w:val="none" w:sz="0" w:space="0" w:color="auto"/>
            <w:left w:val="none" w:sz="0" w:space="0" w:color="auto"/>
            <w:bottom w:val="none" w:sz="0" w:space="0" w:color="auto"/>
            <w:right w:val="none" w:sz="0" w:space="0" w:color="auto"/>
          </w:divBdr>
        </w:div>
        <w:div w:id="304940998">
          <w:marLeft w:val="0"/>
          <w:marRight w:val="0"/>
          <w:marTop w:val="0"/>
          <w:marBottom w:val="101"/>
          <w:divBdr>
            <w:top w:val="none" w:sz="0" w:space="0" w:color="auto"/>
            <w:left w:val="none" w:sz="0" w:space="0" w:color="auto"/>
            <w:bottom w:val="none" w:sz="0" w:space="0" w:color="auto"/>
            <w:right w:val="none" w:sz="0" w:space="0" w:color="auto"/>
          </w:divBdr>
        </w:div>
        <w:div w:id="1409304439">
          <w:marLeft w:val="0"/>
          <w:marRight w:val="0"/>
          <w:marTop w:val="0"/>
          <w:marBottom w:val="101"/>
          <w:divBdr>
            <w:top w:val="none" w:sz="0" w:space="0" w:color="auto"/>
            <w:left w:val="none" w:sz="0" w:space="0" w:color="auto"/>
            <w:bottom w:val="none" w:sz="0" w:space="0" w:color="auto"/>
            <w:right w:val="none" w:sz="0" w:space="0" w:color="auto"/>
          </w:divBdr>
        </w:div>
        <w:div w:id="1046028469">
          <w:marLeft w:val="0"/>
          <w:marRight w:val="0"/>
          <w:marTop w:val="0"/>
          <w:marBottom w:val="101"/>
          <w:divBdr>
            <w:top w:val="none" w:sz="0" w:space="0" w:color="auto"/>
            <w:left w:val="none" w:sz="0" w:space="0" w:color="auto"/>
            <w:bottom w:val="none" w:sz="0" w:space="0" w:color="auto"/>
            <w:right w:val="none" w:sz="0" w:space="0" w:color="auto"/>
          </w:divBdr>
        </w:div>
        <w:div w:id="1666473785">
          <w:marLeft w:val="0"/>
          <w:marRight w:val="0"/>
          <w:marTop w:val="0"/>
          <w:marBottom w:val="101"/>
          <w:divBdr>
            <w:top w:val="none" w:sz="0" w:space="0" w:color="auto"/>
            <w:left w:val="none" w:sz="0" w:space="0" w:color="auto"/>
            <w:bottom w:val="none" w:sz="0" w:space="0" w:color="auto"/>
            <w:right w:val="none" w:sz="0" w:space="0" w:color="auto"/>
          </w:divBdr>
        </w:div>
        <w:div w:id="784882575">
          <w:marLeft w:val="0"/>
          <w:marRight w:val="0"/>
          <w:marTop w:val="0"/>
          <w:marBottom w:val="101"/>
          <w:divBdr>
            <w:top w:val="none" w:sz="0" w:space="0" w:color="auto"/>
            <w:left w:val="none" w:sz="0" w:space="0" w:color="auto"/>
            <w:bottom w:val="none" w:sz="0" w:space="0" w:color="auto"/>
            <w:right w:val="none" w:sz="0" w:space="0" w:color="auto"/>
          </w:divBdr>
        </w:div>
        <w:div w:id="531304493">
          <w:marLeft w:val="0"/>
          <w:marRight w:val="0"/>
          <w:marTop w:val="0"/>
          <w:marBottom w:val="101"/>
          <w:divBdr>
            <w:top w:val="none" w:sz="0" w:space="0" w:color="auto"/>
            <w:left w:val="none" w:sz="0" w:space="0" w:color="auto"/>
            <w:bottom w:val="none" w:sz="0" w:space="0" w:color="auto"/>
            <w:right w:val="none" w:sz="0" w:space="0" w:color="auto"/>
          </w:divBdr>
        </w:div>
        <w:div w:id="243491914">
          <w:marLeft w:val="0"/>
          <w:marRight w:val="0"/>
          <w:marTop w:val="0"/>
          <w:marBottom w:val="101"/>
          <w:divBdr>
            <w:top w:val="none" w:sz="0" w:space="0" w:color="auto"/>
            <w:left w:val="none" w:sz="0" w:space="0" w:color="auto"/>
            <w:bottom w:val="none" w:sz="0" w:space="0" w:color="auto"/>
            <w:right w:val="none" w:sz="0" w:space="0" w:color="auto"/>
          </w:divBdr>
        </w:div>
        <w:div w:id="240873079">
          <w:marLeft w:val="0"/>
          <w:marRight w:val="0"/>
          <w:marTop w:val="0"/>
          <w:marBottom w:val="101"/>
          <w:divBdr>
            <w:top w:val="none" w:sz="0" w:space="0" w:color="auto"/>
            <w:left w:val="none" w:sz="0" w:space="0" w:color="auto"/>
            <w:bottom w:val="none" w:sz="0" w:space="0" w:color="auto"/>
            <w:right w:val="none" w:sz="0" w:space="0" w:color="auto"/>
          </w:divBdr>
        </w:div>
        <w:div w:id="1913000777">
          <w:marLeft w:val="0"/>
          <w:marRight w:val="0"/>
          <w:marTop w:val="0"/>
          <w:marBottom w:val="101"/>
          <w:divBdr>
            <w:top w:val="none" w:sz="0" w:space="0" w:color="auto"/>
            <w:left w:val="none" w:sz="0" w:space="0" w:color="auto"/>
            <w:bottom w:val="none" w:sz="0" w:space="0" w:color="auto"/>
            <w:right w:val="none" w:sz="0" w:space="0" w:color="auto"/>
          </w:divBdr>
        </w:div>
        <w:div w:id="1499885161">
          <w:marLeft w:val="0"/>
          <w:marRight w:val="0"/>
          <w:marTop w:val="0"/>
          <w:marBottom w:val="101"/>
          <w:divBdr>
            <w:top w:val="none" w:sz="0" w:space="0" w:color="auto"/>
            <w:left w:val="none" w:sz="0" w:space="0" w:color="auto"/>
            <w:bottom w:val="none" w:sz="0" w:space="0" w:color="auto"/>
            <w:right w:val="none" w:sz="0" w:space="0" w:color="auto"/>
          </w:divBdr>
        </w:div>
        <w:div w:id="1313439385">
          <w:marLeft w:val="0"/>
          <w:marRight w:val="0"/>
          <w:marTop w:val="0"/>
          <w:marBottom w:val="101"/>
          <w:divBdr>
            <w:top w:val="none" w:sz="0" w:space="0" w:color="auto"/>
            <w:left w:val="none" w:sz="0" w:space="0" w:color="auto"/>
            <w:bottom w:val="none" w:sz="0" w:space="0" w:color="auto"/>
            <w:right w:val="none" w:sz="0" w:space="0" w:color="auto"/>
          </w:divBdr>
        </w:div>
        <w:div w:id="1322082931">
          <w:marLeft w:val="0"/>
          <w:marRight w:val="0"/>
          <w:marTop w:val="0"/>
          <w:marBottom w:val="101"/>
          <w:divBdr>
            <w:top w:val="none" w:sz="0" w:space="0" w:color="auto"/>
            <w:left w:val="none" w:sz="0" w:space="0" w:color="auto"/>
            <w:bottom w:val="none" w:sz="0" w:space="0" w:color="auto"/>
            <w:right w:val="none" w:sz="0" w:space="0" w:color="auto"/>
          </w:divBdr>
        </w:div>
        <w:div w:id="2027293367">
          <w:marLeft w:val="0"/>
          <w:marRight w:val="0"/>
          <w:marTop w:val="0"/>
          <w:marBottom w:val="101"/>
          <w:divBdr>
            <w:top w:val="none" w:sz="0" w:space="0" w:color="auto"/>
            <w:left w:val="none" w:sz="0" w:space="0" w:color="auto"/>
            <w:bottom w:val="none" w:sz="0" w:space="0" w:color="auto"/>
            <w:right w:val="none" w:sz="0" w:space="0" w:color="auto"/>
          </w:divBdr>
        </w:div>
        <w:div w:id="247351022">
          <w:marLeft w:val="0"/>
          <w:marRight w:val="0"/>
          <w:marTop w:val="0"/>
          <w:marBottom w:val="101"/>
          <w:divBdr>
            <w:top w:val="none" w:sz="0" w:space="0" w:color="auto"/>
            <w:left w:val="none" w:sz="0" w:space="0" w:color="auto"/>
            <w:bottom w:val="none" w:sz="0" w:space="0" w:color="auto"/>
            <w:right w:val="none" w:sz="0" w:space="0" w:color="auto"/>
          </w:divBdr>
        </w:div>
        <w:div w:id="825902526">
          <w:marLeft w:val="0"/>
          <w:marRight w:val="0"/>
          <w:marTop w:val="0"/>
          <w:marBottom w:val="101"/>
          <w:divBdr>
            <w:top w:val="none" w:sz="0" w:space="0" w:color="auto"/>
            <w:left w:val="none" w:sz="0" w:space="0" w:color="auto"/>
            <w:bottom w:val="none" w:sz="0" w:space="0" w:color="auto"/>
            <w:right w:val="none" w:sz="0" w:space="0" w:color="auto"/>
          </w:divBdr>
        </w:div>
        <w:div w:id="501360937">
          <w:marLeft w:val="0"/>
          <w:marRight w:val="0"/>
          <w:marTop w:val="0"/>
          <w:marBottom w:val="101"/>
          <w:divBdr>
            <w:top w:val="none" w:sz="0" w:space="0" w:color="auto"/>
            <w:left w:val="none" w:sz="0" w:space="0" w:color="auto"/>
            <w:bottom w:val="none" w:sz="0" w:space="0" w:color="auto"/>
            <w:right w:val="none" w:sz="0" w:space="0" w:color="auto"/>
          </w:divBdr>
        </w:div>
        <w:div w:id="404449653">
          <w:marLeft w:val="0"/>
          <w:marRight w:val="0"/>
          <w:marTop w:val="0"/>
          <w:marBottom w:val="101"/>
          <w:divBdr>
            <w:top w:val="none" w:sz="0" w:space="0" w:color="auto"/>
            <w:left w:val="none" w:sz="0" w:space="0" w:color="auto"/>
            <w:bottom w:val="none" w:sz="0" w:space="0" w:color="auto"/>
            <w:right w:val="none" w:sz="0" w:space="0" w:color="auto"/>
          </w:divBdr>
        </w:div>
        <w:div w:id="1527862306">
          <w:marLeft w:val="0"/>
          <w:marRight w:val="0"/>
          <w:marTop w:val="0"/>
          <w:marBottom w:val="101"/>
          <w:divBdr>
            <w:top w:val="none" w:sz="0" w:space="0" w:color="auto"/>
            <w:left w:val="none" w:sz="0" w:space="0" w:color="auto"/>
            <w:bottom w:val="none" w:sz="0" w:space="0" w:color="auto"/>
            <w:right w:val="none" w:sz="0" w:space="0" w:color="auto"/>
          </w:divBdr>
        </w:div>
        <w:div w:id="1267689733">
          <w:marLeft w:val="0"/>
          <w:marRight w:val="0"/>
          <w:marTop w:val="0"/>
          <w:marBottom w:val="101"/>
          <w:divBdr>
            <w:top w:val="none" w:sz="0" w:space="0" w:color="auto"/>
            <w:left w:val="none" w:sz="0" w:space="0" w:color="auto"/>
            <w:bottom w:val="none" w:sz="0" w:space="0" w:color="auto"/>
            <w:right w:val="none" w:sz="0" w:space="0" w:color="auto"/>
          </w:divBdr>
        </w:div>
        <w:div w:id="313997789">
          <w:marLeft w:val="0"/>
          <w:marRight w:val="0"/>
          <w:marTop w:val="0"/>
          <w:marBottom w:val="101"/>
          <w:divBdr>
            <w:top w:val="none" w:sz="0" w:space="0" w:color="auto"/>
            <w:left w:val="none" w:sz="0" w:space="0" w:color="auto"/>
            <w:bottom w:val="none" w:sz="0" w:space="0" w:color="auto"/>
            <w:right w:val="none" w:sz="0" w:space="0" w:color="auto"/>
          </w:divBdr>
        </w:div>
        <w:div w:id="1928881150">
          <w:marLeft w:val="0"/>
          <w:marRight w:val="0"/>
          <w:marTop w:val="0"/>
          <w:marBottom w:val="101"/>
          <w:divBdr>
            <w:top w:val="none" w:sz="0" w:space="0" w:color="auto"/>
            <w:left w:val="none" w:sz="0" w:space="0" w:color="auto"/>
            <w:bottom w:val="none" w:sz="0" w:space="0" w:color="auto"/>
            <w:right w:val="none" w:sz="0" w:space="0" w:color="auto"/>
          </w:divBdr>
        </w:div>
        <w:div w:id="707607990">
          <w:marLeft w:val="0"/>
          <w:marRight w:val="0"/>
          <w:marTop w:val="0"/>
          <w:marBottom w:val="101"/>
          <w:divBdr>
            <w:top w:val="none" w:sz="0" w:space="0" w:color="auto"/>
            <w:left w:val="none" w:sz="0" w:space="0" w:color="auto"/>
            <w:bottom w:val="none" w:sz="0" w:space="0" w:color="auto"/>
            <w:right w:val="none" w:sz="0" w:space="0" w:color="auto"/>
          </w:divBdr>
        </w:div>
        <w:div w:id="375550144">
          <w:marLeft w:val="0"/>
          <w:marRight w:val="0"/>
          <w:marTop w:val="0"/>
          <w:marBottom w:val="101"/>
          <w:divBdr>
            <w:top w:val="none" w:sz="0" w:space="0" w:color="auto"/>
            <w:left w:val="none" w:sz="0" w:space="0" w:color="auto"/>
            <w:bottom w:val="none" w:sz="0" w:space="0" w:color="auto"/>
            <w:right w:val="none" w:sz="0" w:space="0" w:color="auto"/>
          </w:divBdr>
        </w:div>
        <w:div w:id="842665665">
          <w:marLeft w:val="0"/>
          <w:marRight w:val="0"/>
          <w:marTop w:val="0"/>
          <w:marBottom w:val="101"/>
          <w:divBdr>
            <w:top w:val="none" w:sz="0" w:space="0" w:color="auto"/>
            <w:left w:val="none" w:sz="0" w:space="0" w:color="auto"/>
            <w:bottom w:val="none" w:sz="0" w:space="0" w:color="auto"/>
            <w:right w:val="none" w:sz="0" w:space="0" w:color="auto"/>
          </w:divBdr>
        </w:div>
        <w:div w:id="2098091015">
          <w:marLeft w:val="0"/>
          <w:marRight w:val="0"/>
          <w:marTop w:val="0"/>
          <w:marBottom w:val="101"/>
          <w:divBdr>
            <w:top w:val="none" w:sz="0" w:space="0" w:color="auto"/>
            <w:left w:val="none" w:sz="0" w:space="0" w:color="auto"/>
            <w:bottom w:val="none" w:sz="0" w:space="0" w:color="auto"/>
            <w:right w:val="none" w:sz="0" w:space="0" w:color="auto"/>
          </w:divBdr>
        </w:div>
        <w:div w:id="699017801">
          <w:marLeft w:val="0"/>
          <w:marRight w:val="0"/>
          <w:marTop w:val="0"/>
          <w:marBottom w:val="101"/>
          <w:divBdr>
            <w:top w:val="none" w:sz="0" w:space="0" w:color="auto"/>
            <w:left w:val="none" w:sz="0" w:space="0" w:color="auto"/>
            <w:bottom w:val="none" w:sz="0" w:space="0" w:color="auto"/>
            <w:right w:val="none" w:sz="0" w:space="0" w:color="auto"/>
          </w:divBdr>
        </w:div>
        <w:div w:id="1187863555">
          <w:marLeft w:val="0"/>
          <w:marRight w:val="0"/>
          <w:marTop w:val="0"/>
          <w:marBottom w:val="101"/>
          <w:divBdr>
            <w:top w:val="none" w:sz="0" w:space="0" w:color="auto"/>
            <w:left w:val="none" w:sz="0" w:space="0" w:color="auto"/>
            <w:bottom w:val="none" w:sz="0" w:space="0" w:color="auto"/>
            <w:right w:val="none" w:sz="0" w:space="0" w:color="auto"/>
          </w:divBdr>
        </w:div>
        <w:div w:id="2094816750">
          <w:marLeft w:val="720"/>
          <w:marRight w:val="0"/>
          <w:marTop w:val="0"/>
          <w:marBottom w:val="101"/>
          <w:divBdr>
            <w:top w:val="none" w:sz="0" w:space="0" w:color="auto"/>
            <w:left w:val="none" w:sz="0" w:space="0" w:color="auto"/>
            <w:bottom w:val="none" w:sz="0" w:space="0" w:color="auto"/>
            <w:right w:val="none" w:sz="0" w:space="0" w:color="auto"/>
          </w:divBdr>
        </w:div>
        <w:div w:id="74665388">
          <w:marLeft w:val="720"/>
          <w:marRight w:val="0"/>
          <w:marTop w:val="0"/>
          <w:marBottom w:val="101"/>
          <w:divBdr>
            <w:top w:val="none" w:sz="0" w:space="0" w:color="auto"/>
            <w:left w:val="none" w:sz="0" w:space="0" w:color="auto"/>
            <w:bottom w:val="none" w:sz="0" w:space="0" w:color="auto"/>
            <w:right w:val="none" w:sz="0" w:space="0" w:color="auto"/>
          </w:divBdr>
        </w:div>
        <w:div w:id="1292905593">
          <w:marLeft w:val="720"/>
          <w:marRight w:val="0"/>
          <w:marTop w:val="0"/>
          <w:marBottom w:val="101"/>
          <w:divBdr>
            <w:top w:val="none" w:sz="0" w:space="0" w:color="auto"/>
            <w:left w:val="none" w:sz="0" w:space="0" w:color="auto"/>
            <w:bottom w:val="none" w:sz="0" w:space="0" w:color="auto"/>
            <w:right w:val="none" w:sz="0" w:space="0" w:color="auto"/>
          </w:divBdr>
        </w:div>
        <w:div w:id="984549839">
          <w:marLeft w:val="720"/>
          <w:marRight w:val="0"/>
          <w:marTop w:val="0"/>
          <w:marBottom w:val="101"/>
          <w:divBdr>
            <w:top w:val="none" w:sz="0" w:space="0" w:color="auto"/>
            <w:left w:val="none" w:sz="0" w:space="0" w:color="auto"/>
            <w:bottom w:val="none" w:sz="0" w:space="0" w:color="auto"/>
            <w:right w:val="none" w:sz="0" w:space="0" w:color="auto"/>
          </w:divBdr>
        </w:div>
        <w:div w:id="1105273152">
          <w:marLeft w:val="720"/>
          <w:marRight w:val="0"/>
          <w:marTop w:val="0"/>
          <w:marBottom w:val="101"/>
          <w:divBdr>
            <w:top w:val="none" w:sz="0" w:space="0" w:color="auto"/>
            <w:left w:val="none" w:sz="0" w:space="0" w:color="auto"/>
            <w:bottom w:val="none" w:sz="0" w:space="0" w:color="auto"/>
            <w:right w:val="none" w:sz="0" w:space="0" w:color="auto"/>
          </w:divBdr>
        </w:div>
        <w:div w:id="487984382">
          <w:marLeft w:val="720"/>
          <w:marRight w:val="0"/>
          <w:marTop w:val="0"/>
          <w:marBottom w:val="101"/>
          <w:divBdr>
            <w:top w:val="none" w:sz="0" w:space="0" w:color="auto"/>
            <w:left w:val="none" w:sz="0" w:space="0" w:color="auto"/>
            <w:bottom w:val="none" w:sz="0" w:space="0" w:color="auto"/>
            <w:right w:val="none" w:sz="0" w:space="0" w:color="auto"/>
          </w:divBdr>
        </w:div>
        <w:div w:id="2029986924">
          <w:marLeft w:val="0"/>
          <w:marRight w:val="0"/>
          <w:marTop w:val="0"/>
          <w:marBottom w:val="101"/>
          <w:divBdr>
            <w:top w:val="none" w:sz="0" w:space="0" w:color="auto"/>
            <w:left w:val="none" w:sz="0" w:space="0" w:color="auto"/>
            <w:bottom w:val="none" w:sz="0" w:space="0" w:color="auto"/>
            <w:right w:val="none" w:sz="0" w:space="0" w:color="auto"/>
          </w:divBdr>
        </w:div>
        <w:div w:id="1370186066">
          <w:marLeft w:val="0"/>
          <w:marRight w:val="0"/>
          <w:marTop w:val="0"/>
          <w:marBottom w:val="101"/>
          <w:divBdr>
            <w:top w:val="none" w:sz="0" w:space="0" w:color="auto"/>
            <w:left w:val="none" w:sz="0" w:space="0" w:color="auto"/>
            <w:bottom w:val="none" w:sz="0" w:space="0" w:color="auto"/>
            <w:right w:val="none" w:sz="0" w:space="0" w:color="auto"/>
          </w:divBdr>
        </w:div>
        <w:div w:id="893732941">
          <w:marLeft w:val="0"/>
          <w:marRight w:val="0"/>
          <w:marTop w:val="0"/>
          <w:marBottom w:val="101"/>
          <w:divBdr>
            <w:top w:val="none" w:sz="0" w:space="0" w:color="auto"/>
            <w:left w:val="none" w:sz="0" w:space="0" w:color="auto"/>
            <w:bottom w:val="none" w:sz="0" w:space="0" w:color="auto"/>
            <w:right w:val="none" w:sz="0" w:space="0" w:color="auto"/>
          </w:divBdr>
        </w:div>
        <w:div w:id="1169365926">
          <w:marLeft w:val="0"/>
          <w:marRight w:val="0"/>
          <w:marTop w:val="0"/>
          <w:marBottom w:val="101"/>
          <w:divBdr>
            <w:top w:val="none" w:sz="0" w:space="0" w:color="auto"/>
            <w:left w:val="none" w:sz="0" w:space="0" w:color="auto"/>
            <w:bottom w:val="none" w:sz="0" w:space="0" w:color="auto"/>
            <w:right w:val="none" w:sz="0" w:space="0" w:color="auto"/>
          </w:divBdr>
        </w:div>
        <w:div w:id="969899423">
          <w:marLeft w:val="0"/>
          <w:marRight w:val="0"/>
          <w:marTop w:val="0"/>
          <w:marBottom w:val="101"/>
          <w:divBdr>
            <w:top w:val="none" w:sz="0" w:space="0" w:color="auto"/>
            <w:left w:val="none" w:sz="0" w:space="0" w:color="auto"/>
            <w:bottom w:val="none" w:sz="0" w:space="0" w:color="auto"/>
            <w:right w:val="none" w:sz="0" w:space="0" w:color="auto"/>
          </w:divBdr>
        </w:div>
        <w:div w:id="2028363242">
          <w:marLeft w:val="0"/>
          <w:marRight w:val="0"/>
          <w:marTop w:val="0"/>
          <w:marBottom w:val="101"/>
          <w:divBdr>
            <w:top w:val="none" w:sz="0" w:space="0" w:color="auto"/>
            <w:left w:val="none" w:sz="0" w:space="0" w:color="auto"/>
            <w:bottom w:val="none" w:sz="0" w:space="0" w:color="auto"/>
            <w:right w:val="none" w:sz="0" w:space="0" w:color="auto"/>
          </w:divBdr>
        </w:div>
        <w:div w:id="218249037">
          <w:marLeft w:val="0"/>
          <w:marRight w:val="0"/>
          <w:marTop w:val="0"/>
          <w:marBottom w:val="101"/>
          <w:divBdr>
            <w:top w:val="none" w:sz="0" w:space="0" w:color="auto"/>
            <w:left w:val="none" w:sz="0" w:space="0" w:color="auto"/>
            <w:bottom w:val="none" w:sz="0" w:space="0" w:color="auto"/>
            <w:right w:val="none" w:sz="0" w:space="0" w:color="auto"/>
          </w:divBdr>
        </w:div>
        <w:div w:id="551576536">
          <w:marLeft w:val="0"/>
          <w:marRight w:val="0"/>
          <w:marTop w:val="0"/>
          <w:marBottom w:val="101"/>
          <w:divBdr>
            <w:top w:val="none" w:sz="0" w:space="0" w:color="auto"/>
            <w:left w:val="none" w:sz="0" w:space="0" w:color="auto"/>
            <w:bottom w:val="none" w:sz="0" w:space="0" w:color="auto"/>
            <w:right w:val="none" w:sz="0" w:space="0" w:color="auto"/>
          </w:divBdr>
        </w:div>
        <w:div w:id="89275878">
          <w:marLeft w:val="0"/>
          <w:marRight w:val="0"/>
          <w:marTop w:val="0"/>
          <w:marBottom w:val="101"/>
          <w:divBdr>
            <w:top w:val="none" w:sz="0" w:space="0" w:color="auto"/>
            <w:left w:val="none" w:sz="0" w:space="0" w:color="auto"/>
            <w:bottom w:val="none" w:sz="0" w:space="0" w:color="auto"/>
            <w:right w:val="none" w:sz="0" w:space="0" w:color="auto"/>
          </w:divBdr>
        </w:div>
        <w:div w:id="1209296561">
          <w:marLeft w:val="0"/>
          <w:marRight w:val="0"/>
          <w:marTop w:val="0"/>
          <w:marBottom w:val="101"/>
          <w:divBdr>
            <w:top w:val="none" w:sz="0" w:space="0" w:color="auto"/>
            <w:left w:val="none" w:sz="0" w:space="0" w:color="auto"/>
            <w:bottom w:val="none" w:sz="0" w:space="0" w:color="auto"/>
            <w:right w:val="none" w:sz="0" w:space="0" w:color="auto"/>
          </w:divBdr>
        </w:div>
        <w:div w:id="1195465486">
          <w:marLeft w:val="0"/>
          <w:marRight w:val="0"/>
          <w:marTop w:val="0"/>
          <w:marBottom w:val="101"/>
          <w:divBdr>
            <w:top w:val="none" w:sz="0" w:space="0" w:color="auto"/>
            <w:left w:val="none" w:sz="0" w:space="0" w:color="auto"/>
            <w:bottom w:val="none" w:sz="0" w:space="0" w:color="auto"/>
            <w:right w:val="none" w:sz="0" w:space="0" w:color="auto"/>
          </w:divBdr>
        </w:div>
        <w:div w:id="1290740248">
          <w:marLeft w:val="0"/>
          <w:marRight w:val="0"/>
          <w:marTop w:val="0"/>
          <w:marBottom w:val="101"/>
          <w:divBdr>
            <w:top w:val="none" w:sz="0" w:space="0" w:color="auto"/>
            <w:left w:val="none" w:sz="0" w:space="0" w:color="auto"/>
            <w:bottom w:val="none" w:sz="0" w:space="0" w:color="auto"/>
            <w:right w:val="none" w:sz="0" w:space="0" w:color="auto"/>
          </w:divBdr>
        </w:div>
        <w:div w:id="1936085148">
          <w:marLeft w:val="0"/>
          <w:marRight w:val="0"/>
          <w:marTop w:val="0"/>
          <w:marBottom w:val="101"/>
          <w:divBdr>
            <w:top w:val="none" w:sz="0" w:space="0" w:color="auto"/>
            <w:left w:val="none" w:sz="0" w:space="0" w:color="auto"/>
            <w:bottom w:val="none" w:sz="0" w:space="0" w:color="auto"/>
            <w:right w:val="none" w:sz="0" w:space="0" w:color="auto"/>
          </w:divBdr>
        </w:div>
        <w:div w:id="13500796">
          <w:marLeft w:val="0"/>
          <w:marRight w:val="0"/>
          <w:marTop w:val="0"/>
          <w:marBottom w:val="101"/>
          <w:divBdr>
            <w:top w:val="none" w:sz="0" w:space="0" w:color="auto"/>
            <w:left w:val="none" w:sz="0" w:space="0" w:color="auto"/>
            <w:bottom w:val="none" w:sz="0" w:space="0" w:color="auto"/>
            <w:right w:val="none" w:sz="0" w:space="0" w:color="auto"/>
          </w:divBdr>
        </w:div>
        <w:div w:id="173349036">
          <w:marLeft w:val="0"/>
          <w:marRight w:val="0"/>
          <w:marTop w:val="0"/>
          <w:marBottom w:val="101"/>
          <w:divBdr>
            <w:top w:val="none" w:sz="0" w:space="0" w:color="auto"/>
            <w:left w:val="none" w:sz="0" w:space="0" w:color="auto"/>
            <w:bottom w:val="none" w:sz="0" w:space="0" w:color="auto"/>
            <w:right w:val="none" w:sz="0" w:space="0" w:color="auto"/>
          </w:divBdr>
        </w:div>
        <w:div w:id="125515975">
          <w:marLeft w:val="0"/>
          <w:marRight w:val="0"/>
          <w:marTop w:val="0"/>
          <w:marBottom w:val="101"/>
          <w:divBdr>
            <w:top w:val="none" w:sz="0" w:space="0" w:color="auto"/>
            <w:left w:val="none" w:sz="0" w:space="0" w:color="auto"/>
            <w:bottom w:val="none" w:sz="0" w:space="0" w:color="auto"/>
            <w:right w:val="none" w:sz="0" w:space="0" w:color="auto"/>
          </w:divBdr>
        </w:div>
        <w:div w:id="1381199346">
          <w:marLeft w:val="0"/>
          <w:marRight w:val="0"/>
          <w:marTop w:val="0"/>
          <w:marBottom w:val="101"/>
          <w:divBdr>
            <w:top w:val="none" w:sz="0" w:space="0" w:color="auto"/>
            <w:left w:val="none" w:sz="0" w:space="0" w:color="auto"/>
            <w:bottom w:val="none" w:sz="0" w:space="0" w:color="auto"/>
            <w:right w:val="none" w:sz="0" w:space="0" w:color="auto"/>
          </w:divBdr>
        </w:div>
        <w:div w:id="198051810">
          <w:marLeft w:val="0"/>
          <w:marRight w:val="0"/>
          <w:marTop w:val="0"/>
          <w:marBottom w:val="101"/>
          <w:divBdr>
            <w:top w:val="none" w:sz="0" w:space="0" w:color="auto"/>
            <w:left w:val="none" w:sz="0" w:space="0" w:color="auto"/>
            <w:bottom w:val="none" w:sz="0" w:space="0" w:color="auto"/>
            <w:right w:val="none" w:sz="0" w:space="0" w:color="auto"/>
          </w:divBdr>
        </w:div>
        <w:div w:id="2125881638">
          <w:marLeft w:val="0"/>
          <w:marRight w:val="0"/>
          <w:marTop w:val="0"/>
          <w:marBottom w:val="101"/>
          <w:divBdr>
            <w:top w:val="none" w:sz="0" w:space="0" w:color="auto"/>
            <w:left w:val="none" w:sz="0" w:space="0" w:color="auto"/>
            <w:bottom w:val="none" w:sz="0" w:space="0" w:color="auto"/>
            <w:right w:val="none" w:sz="0" w:space="0" w:color="auto"/>
          </w:divBdr>
        </w:div>
        <w:div w:id="609823410">
          <w:marLeft w:val="0"/>
          <w:marRight w:val="0"/>
          <w:marTop w:val="0"/>
          <w:marBottom w:val="101"/>
          <w:divBdr>
            <w:top w:val="none" w:sz="0" w:space="0" w:color="auto"/>
            <w:left w:val="none" w:sz="0" w:space="0" w:color="auto"/>
            <w:bottom w:val="none" w:sz="0" w:space="0" w:color="auto"/>
            <w:right w:val="none" w:sz="0" w:space="0" w:color="auto"/>
          </w:divBdr>
        </w:div>
        <w:div w:id="313461212">
          <w:marLeft w:val="0"/>
          <w:marRight w:val="0"/>
          <w:marTop w:val="0"/>
          <w:marBottom w:val="101"/>
          <w:divBdr>
            <w:top w:val="none" w:sz="0" w:space="0" w:color="auto"/>
            <w:left w:val="none" w:sz="0" w:space="0" w:color="auto"/>
            <w:bottom w:val="none" w:sz="0" w:space="0" w:color="auto"/>
            <w:right w:val="none" w:sz="0" w:space="0" w:color="auto"/>
          </w:divBdr>
        </w:div>
        <w:div w:id="1568345319">
          <w:marLeft w:val="0"/>
          <w:marRight w:val="0"/>
          <w:marTop w:val="0"/>
          <w:marBottom w:val="101"/>
          <w:divBdr>
            <w:top w:val="none" w:sz="0" w:space="0" w:color="auto"/>
            <w:left w:val="none" w:sz="0" w:space="0" w:color="auto"/>
            <w:bottom w:val="none" w:sz="0" w:space="0" w:color="auto"/>
            <w:right w:val="none" w:sz="0" w:space="0" w:color="auto"/>
          </w:divBdr>
        </w:div>
        <w:div w:id="413358402">
          <w:marLeft w:val="0"/>
          <w:marRight w:val="0"/>
          <w:marTop w:val="0"/>
          <w:marBottom w:val="101"/>
          <w:divBdr>
            <w:top w:val="none" w:sz="0" w:space="0" w:color="auto"/>
            <w:left w:val="none" w:sz="0" w:space="0" w:color="auto"/>
            <w:bottom w:val="none" w:sz="0" w:space="0" w:color="auto"/>
            <w:right w:val="none" w:sz="0" w:space="0" w:color="auto"/>
          </w:divBdr>
        </w:div>
        <w:div w:id="1669559986">
          <w:marLeft w:val="0"/>
          <w:marRight w:val="0"/>
          <w:marTop w:val="0"/>
          <w:marBottom w:val="101"/>
          <w:divBdr>
            <w:top w:val="none" w:sz="0" w:space="0" w:color="auto"/>
            <w:left w:val="none" w:sz="0" w:space="0" w:color="auto"/>
            <w:bottom w:val="none" w:sz="0" w:space="0" w:color="auto"/>
            <w:right w:val="none" w:sz="0" w:space="0" w:color="auto"/>
          </w:divBdr>
        </w:div>
        <w:div w:id="713576480">
          <w:marLeft w:val="0"/>
          <w:marRight w:val="0"/>
          <w:marTop w:val="0"/>
          <w:marBottom w:val="101"/>
          <w:divBdr>
            <w:top w:val="none" w:sz="0" w:space="0" w:color="auto"/>
            <w:left w:val="none" w:sz="0" w:space="0" w:color="auto"/>
            <w:bottom w:val="none" w:sz="0" w:space="0" w:color="auto"/>
            <w:right w:val="none" w:sz="0" w:space="0" w:color="auto"/>
          </w:divBdr>
        </w:div>
        <w:div w:id="1856725733">
          <w:marLeft w:val="0"/>
          <w:marRight w:val="0"/>
          <w:marTop w:val="0"/>
          <w:marBottom w:val="101"/>
          <w:divBdr>
            <w:top w:val="none" w:sz="0" w:space="0" w:color="auto"/>
            <w:left w:val="none" w:sz="0" w:space="0" w:color="auto"/>
            <w:bottom w:val="none" w:sz="0" w:space="0" w:color="auto"/>
            <w:right w:val="none" w:sz="0" w:space="0" w:color="auto"/>
          </w:divBdr>
        </w:div>
        <w:div w:id="292101569">
          <w:marLeft w:val="0"/>
          <w:marRight w:val="0"/>
          <w:marTop w:val="0"/>
          <w:marBottom w:val="101"/>
          <w:divBdr>
            <w:top w:val="none" w:sz="0" w:space="0" w:color="auto"/>
            <w:left w:val="none" w:sz="0" w:space="0" w:color="auto"/>
            <w:bottom w:val="none" w:sz="0" w:space="0" w:color="auto"/>
            <w:right w:val="none" w:sz="0" w:space="0" w:color="auto"/>
          </w:divBdr>
        </w:div>
        <w:div w:id="330573624">
          <w:marLeft w:val="0"/>
          <w:marRight w:val="0"/>
          <w:marTop w:val="0"/>
          <w:marBottom w:val="101"/>
          <w:divBdr>
            <w:top w:val="none" w:sz="0" w:space="0" w:color="auto"/>
            <w:left w:val="none" w:sz="0" w:space="0" w:color="auto"/>
            <w:bottom w:val="none" w:sz="0" w:space="0" w:color="auto"/>
            <w:right w:val="none" w:sz="0" w:space="0" w:color="auto"/>
          </w:divBdr>
        </w:div>
        <w:div w:id="641429081">
          <w:marLeft w:val="0"/>
          <w:marRight w:val="0"/>
          <w:marTop w:val="0"/>
          <w:marBottom w:val="101"/>
          <w:divBdr>
            <w:top w:val="none" w:sz="0" w:space="0" w:color="auto"/>
            <w:left w:val="none" w:sz="0" w:space="0" w:color="auto"/>
            <w:bottom w:val="none" w:sz="0" w:space="0" w:color="auto"/>
            <w:right w:val="none" w:sz="0" w:space="0" w:color="auto"/>
          </w:divBdr>
        </w:div>
        <w:div w:id="1869835154">
          <w:marLeft w:val="0"/>
          <w:marRight w:val="0"/>
          <w:marTop w:val="0"/>
          <w:marBottom w:val="101"/>
          <w:divBdr>
            <w:top w:val="none" w:sz="0" w:space="0" w:color="auto"/>
            <w:left w:val="none" w:sz="0" w:space="0" w:color="auto"/>
            <w:bottom w:val="none" w:sz="0" w:space="0" w:color="auto"/>
            <w:right w:val="none" w:sz="0" w:space="0" w:color="auto"/>
          </w:divBdr>
        </w:div>
        <w:div w:id="1512139609">
          <w:marLeft w:val="0"/>
          <w:marRight w:val="0"/>
          <w:marTop w:val="0"/>
          <w:marBottom w:val="101"/>
          <w:divBdr>
            <w:top w:val="none" w:sz="0" w:space="0" w:color="auto"/>
            <w:left w:val="none" w:sz="0" w:space="0" w:color="auto"/>
            <w:bottom w:val="none" w:sz="0" w:space="0" w:color="auto"/>
            <w:right w:val="none" w:sz="0" w:space="0" w:color="auto"/>
          </w:divBdr>
        </w:div>
        <w:div w:id="1808355162">
          <w:marLeft w:val="0"/>
          <w:marRight w:val="0"/>
          <w:marTop w:val="0"/>
          <w:marBottom w:val="101"/>
          <w:divBdr>
            <w:top w:val="none" w:sz="0" w:space="0" w:color="auto"/>
            <w:left w:val="none" w:sz="0" w:space="0" w:color="auto"/>
            <w:bottom w:val="none" w:sz="0" w:space="0" w:color="auto"/>
            <w:right w:val="none" w:sz="0" w:space="0" w:color="auto"/>
          </w:divBdr>
        </w:div>
        <w:div w:id="1214848358">
          <w:marLeft w:val="0"/>
          <w:marRight w:val="0"/>
          <w:marTop w:val="0"/>
          <w:marBottom w:val="101"/>
          <w:divBdr>
            <w:top w:val="none" w:sz="0" w:space="0" w:color="auto"/>
            <w:left w:val="none" w:sz="0" w:space="0" w:color="auto"/>
            <w:bottom w:val="none" w:sz="0" w:space="0" w:color="auto"/>
            <w:right w:val="none" w:sz="0" w:space="0" w:color="auto"/>
          </w:divBdr>
        </w:div>
        <w:div w:id="1443838519">
          <w:marLeft w:val="0"/>
          <w:marRight w:val="0"/>
          <w:marTop w:val="0"/>
          <w:marBottom w:val="101"/>
          <w:divBdr>
            <w:top w:val="none" w:sz="0" w:space="0" w:color="auto"/>
            <w:left w:val="none" w:sz="0" w:space="0" w:color="auto"/>
            <w:bottom w:val="none" w:sz="0" w:space="0" w:color="auto"/>
            <w:right w:val="none" w:sz="0" w:space="0" w:color="auto"/>
          </w:divBdr>
        </w:div>
        <w:div w:id="1936133314">
          <w:marLeft w:val="0"/>
          <w:marRight w:val="0"/>
          <w:marTop w:val="0"/>
          <w:marBottom w:val="101"/>
          <w:divBdr>
            <w:top w:val="none" w:sz="0" w:space="0" w:color="auto"/>
            <w:left w:val="none" w:sz="0" w:space="0" w:color="auto"/>
            <w:bottom w:val="none" w:sz="0" w:space="0" w:color="auto"/>
            <w:right w:val="none" w:sz="0" w:space="0" w:color="auto"/>
          </w:divBdr>
        </w:div>
        <w:div w:id="2073961923">
          <w:marLeft w:val="0"/>
          <w:marRight w:val="0"/>
          <w:marTop w:val="0"/>
          <w:marBottom w:val="101"/>
          <w:divBdr>
            <w:top w:val="none" w:sz="0" w:space="0" w:color="auto"/>
            <w:left w:val="none" w:sz="0" w:space="0" w:color="auto"/>
            <w:bottom w:val="none" w:sz="0" w:space="0" w:color="auto"/>
            <w:right w:val="none" w:sz="0" w:space="0" w:color="auto"/>
          </w:divBdr>
        </w:div>
        <w:div w:id="1026102894">
          <w:marLeft w:val="0"/>
          <w:marRight w:val="0"/>
          <w:marTop w:val="0"/>
          <w:marBottom w:val="101"/>
          <w:divBdr>
            <w:top w:val="none" w:sz="0" w:space="0" w:color="auto"/>
            <w:left w:val="none" w:sz="0" w:space="0" w:color="auto"/>
            <w:bottom w:val="none" w:sz="0" w:space="0" w:color="auto"/>
            <w:right w:val="none" w:sz="0" w:space="0" w:color="auto"/>
          </w:divBdr>
        </w:div>
        <w:div w:id="231042980">
          <w:marLeft w:val="0"/>
          <w:marRight w:val="0"/>
          <w:marTop w:val="0"/>
          <w:marBottom w:val="101"/>
          <w:divBdr>
            <w:top w:val="none" w:sz="0" w:space="0" w:color="auto"/>
            <w:left w:val="none" w:sz="0" w:space="0" w:color="auto"/>
            <w:bottom w:val="none" w:sz="0" w:space="0" w:color="auto"/>
            <w:right w:val="none" w:sz="0" w:space="0" w:color="auto"/>
          </w:divBdr>
        </w:div>
        <w:div w:id="585459216">
          <w:marLeft w:val="0"/>
          <w:marRight w:val="0"/>
          <w:marTop w:val="0"/>
          <w:marBottom w:val="101"/>
          <w:divBdr>
            <w:top w:val="none" w:sz="0" w:space="0" w:color="auto"/>
            <w:left w:val="none" w:sz="0" w:space="0" w:color="auto"/>
            <w:bottom w:val="none" w:sz="0" w:space="0" w:color="auto"/>
            <w:right w:val="none" w:sz="0" w:space="0" w:color="auto"/>
          </w:divBdr>
        </w:div>
        <w:div w:id="638925126">
          <w:marLeft w:val="0"/>
          <w:marRight w:val="0"/>
          <w:marTop w:val="0"/>
          <w:marBottom w:val="101"/>
          <w:divBdr>
            <w:top w:val="none" w:sz="0" w:space="0" w:color="auto"/>
            <w:left w:val="none" w:sz="0" w:space="0" w:color="auto"/>
            <w:bottom w:val="none" w:sz="0" w:space="0" w:color="auto"/>
            <w:right w:val="none" w:sz="0" w:space="0" w:color="auto"/>
          </w:divBdr>
        </w:div>
        <w:div w:id="981613071">
          <w:marLeft w:val="0"/>
          <w:marRight w:val="0"/>
          <w:marTop w:val="0"/>
          <w:marBottom w:val="101"/>
          <w:divBdr>
            <w:top w:val="none" w:sz="0" w:space="0" w:color="auto"/>
            <w:left w:val="none" w:sz="0" w:space="0" w:color="auto"/>
            <w:bottom w:val="none" w:sz="0" w:space="0" w:color="auto"/>
            <w:right w:val="none" w:sz="0" w:space="0" w:color="auto"/>
          </w:divBdr>
        </w:div>
        <w:div w:id="1721899998">
          <w:marLeft w:val="0"/>
          <w:marRight w:val="0"/>
          <w:marTop w:val="101"/>
          <w:marBottom w:val="101"/>
          <w:divBdr>
            <w:top w:val="none" w:sz="0" w:space="0" w:color="auto"/>
            <w:left w:val="none" w:sz="0" w:space="0" w:color="auto"/>
            <w:bottom w:val="none" w:sz="0" w:space="0" w:color="auto"/>
            <w:right w:val="none" w:sz="0" w:space="0" w:color="auto"/>
          </w:divBdr>
        </w:div>
        <w:div w:id="593515372">
          <w:marLeft w:val="0"/>
          <w:marRight w:val="0"/>
          <w:marTop w:val="0"/>
          <w:marBottom w:val="101"/>
          <w:divBdr>
            <w:top w:val="none" w:sz="0" w:space="0" w:color="auto"/>
            <w:left w:val="none" w:sz="0" w:space="0" w:color="auto"/>
            <w:bottom w:val="none" w:sz="0" w:space="0" w:color="auto"/>
            <w:right w:val="none" w:sz="0" w:space="0" w:color="auto"/>
          </w:divBdr>
        </w:div>
        <w:div w:id="2078285856">
          <w:marLeft w:val="0"/>
          <w:marRight w:val="0"/>
          <w:marTop w:val="0"/>
          <w:marBottom w:val="101"/>
          <w:divBdr>
            <w:top w:val="none" w:sz="0" w:space="0" w:color="auto"/>
            <w:left w:val="none" w:sz="0" w:space="0" w:color="auto"/>
            <w:bottom w:val="none" w:sz="0" w:space="0" w:color="auto"/>
            <w:right w:val="none" w:sz="0" w:space="0" w:color="auto"/>
          </w:divBdr>
        </w:div>
        <w:div w:id="1920752383">
          <w:marLeft w:val="0"/>
          <w:marRight w:val="0"/>
          <w:marTop w:val="0"/>
          <w:marBottom w:val="101"/>
          <w:divBdr>
            <w:top w:val="none" w:sz="0" w:space="0" w:color="auto"/>
            <w:left w:val="none" w:sz="0" w:space="0" w:color="auto"/>
            <w:bottom w:val="none" w:sz="0" w:space="0" w:color="auto"/>
            <w:right w:val="none" w:sz="0" w:space="0" w:color="auto"/>
          </w:divBdr>
        </w:div>
        <w:div w:id="134488220">
          <w:marLeft w:val="0"/>
          <w:marRight w:val="0"/>
          <w:marTop w:val="0"/>
          <w:marBottom w:val="101"/>
          <w:divBdr>
            <w:top w:val="none" w:sz="0" w:space="0" w:color="auto"/>
            <w:left w:val="none" w:sz="0" w:space="0" w:color="auto"/>
            <w:bottom w:val="none" w:sz="0" w:space="0" w:color="auto"/>
            <w:right w:val="none" w:sz="0" w:space="0" w:color="auto"/>
          </w:divBdr>
        </w:div>
        <w:div w:id="159661200">
          <w:marLeft w:val="0"/>
          <w:marRight w:val="0"/>
          <w:marTop w:val="0"/>
          <w:marBottom w:val="101"/>
          <w:divBdr>
            <w:top w:val="none" w:sz="0" w:space="0" w:color="auto"/>
            <w:left w:val="none" w:sz="0" w:space="0" w:color="auto"/>
            <w:bottom w:val="none" w:sz="0" w:space="0" w:color="auto"/>
            <w:right w:val="none" w:sz="0" w:space="0" w:color="auto"/>
          </w:divBdr>
        </w:div>
        <w:div w:id="1942293187">
          <w:marLeft w:val="0"/>
          <w:marRight w:val="0"/>
          <w:marTop w:val="0"/>
          <w:marBottom w:val="101"/>
          <w:divBdr>
            <w:top w:val="none" w:sz="0" w:space="0" w:color="auto"/>
            <w:left w:val="none" w:sz="0" w:space="0" w:color="auto"/>
            <w:bottom w:val="none" w:sz="0" w:space="0" w:color="auto"/>
            <w:right w:val="none" w:sz="0" w:space="0" w:color="auto"/>
          </w:divBdr>
        </w:div>
        <w:div w:id="1570193519">
          <w:marLeft w:val="0"/>
          <w:marRight w:val="0"/>
          <w:marTop w:val="0"/>
          <w:marBottom w:val="101"/>
          <w:divBdr>
            <w:top w:val="none" w:sz="0" w:space="0" w:color="auto"/>
            <w:left w:val="none" w:sz="0" w:space="0" w:color="auto"/>
            <w:bottom w:val="none" w:sz="0" w:space="0" w:color="auto"/>
            <w:right w:val="none" w:sz="0" w:space="0" w:color="auto"/>
          </w:divBdr>
        </w:div>
        <w:div w:id="2007858794">
          <w:marLeft w:val="0"/>
          <w:marRight w:val="0"/>
          <w:marTop w:val="0"/>
          <w:marBottom w:val="101"/>
          <w:divBdr>
            <w:top w:val="none" w:sz="0" w:space="0" w:color="auto"/>
            <w:left w:val="none" w:sz="0" w:space="0" w:color="auto"/>
            <w:bottom w:val="none" w:sz="0" w:space="0" w:color="auto"/>
            <w:right w:val="none" w:sz="0" w:space="0" w:color="auto"/>
          </w:divBdr>
        </w:div>
        <w:div w:id="1398749325">
          <w:marLeft w:val="0"/>
          <w:marRight w:val="0"/>
          <w:marTop w:val="0"/>
          <w:marBottom w:val="101"/>
          <w:divBdr>
            <w:top w:val="none" w:sz="0" w:space="0" w:color="auto"/>
            <w:left w:val="none" w:sz="0" w:space="0" w:color="auto"/>
            <w:bottom w:val="none" w:sz="0" w:space="0" w:color="auto"/>
            <w:right w:val="none" w:sz="0" w:space="0" w:color="auto"/>
          </w:divBdr>
        </w:div>
        <w:div w:id="452865294">
          <w:marLeft w:val="0"/>
          <w:marRight w:val="0"/>
          <w:marTop w:val="0"/>
          <w:marBottom w:val="101"/>
          <w:divBdr>
            <w:top w:val="none" w:sz="0" w:space="0" w:color="auto"/>
            <w:left w:val="none" w:sz="0" w:space="0" w:color="auto"/>
            <w:bottom w:val="none" w:sz="0" w:space="0" w:color="auto"/>
            <w:right w:val="none" w:sz="0" w:space="0" w:color="auto"/>
          </w:divBdr>
        </w:div>
        <w:div w:id="425153967">
          <w:marLeft w:val="0"/>
          <w:marRight w:val="0"/>
          <w:marTop w:val="0"/>
          <w:marBottom w:val="101"/>
          <w:divBdr>
            <w:top w:val="none" w:sz="0" w:space="0" w:color="auto"/>
            <w:left w:val="none" w:sz="0" w:space="0" w:color="auto"/>
            <w:bottom w:val="none" w:sz="0" w:space="0" w:color="auto"/>
            <w:right w:val="none" w:sz="0" w:space="0" w:color="auto"/>
          </w:divBdr>
        </w:div>
        <w:div w:id="1039627936">
          <w:marLeft w:val="0"/>
          <w:marRight w:val="0"/>
          <w:marTop w:val="0"/>
          <w:marBottom w:val="101"/>
          <w:divBdr>
            <w:top w:val="none" w:sz="0" w:space="0" w:color="auto"/>
            <w:left w:val="none" w:sz="0" w:space="0" w:color="auto"/>
            <w:bottom w:val="none" w:sz="0" w:space="0" w:color="auto"/>
            <w:right w:val="none" w:sz="0" w:space="0" w:color="auto"/>
          </w:divBdr>
        </w:div>
        <w:div w:id="2016178554">
          <w:marLeft w:val="0"/>
          <w:marRight w:val="0"/>
          <w:marTop w:val="0"/>
          <w:marBottom w:val="101"/>
          <w:divBdr>
            <w:top w:val="none" w:sz="0" w:space="0" w:color="auto"/>
            <w:left w:val="none" w:sz="0" w:space="0" w:color="auto"/>
            <w:bottom w:val="none" w:sz="0" w:space="0" w:color="auto"/>
            <w:right w:val="none" w:sz="0" w:space="0" w:color="auto"/>
          </w:divBdr>
        </w:div>
      </w:divsChild>
    </w:div>
    <w:div w:id="213860234">
      <w:bodyDiv w:val="1"/>
      <w:marLeft w:val="0"/>
      <w:marRight w:val="0"/>
      <w:marTop w:val="0"/>
      <w:marBottom w:val="0"/>
      <w:divBdr>
        <w:top w:val="none" w:sz="0" w:space="0" w:color="auto"/>
        <w:left w:val="none" w:sz="0" w:space="0" w:color="auto"/>
        <w:bottom w:val="none" w:sz="0" w:space="0" w:color="auto"/>
        <w:right w:val="none" w:sz="0" w:space="0" w:color="auto"/>
      </w:divBdr>
      <w:divsChild>
        <w:div w:id="99877691">
          <w:marLeft w:val="0"/>
          <w:marRight w:val="0"/>
          <w:marTop w:val="0"/>
          <w:marBottom w:val="101"/>
          <w:divBdr>
            <w:top w:val="none" w:sz="0" w:space="0" w:color="auto"/>
            <w:left w:val="none" w:sz="0" w:space="0" w:color="auto"/>
            <w:bottom w:val="none" w:sz="0" w:space="0" w:color="auto"/>
            <w:right w:val="none" w:sz="0" w:space="0" w:color="auto"/>
          </w:divBdr>
        </w:div>
        <w:div w:id="1694258844">
          <w:marLeft w:val="0"/>
          <w:marRight w:val="0"/>
          <w:marTop w:val="0"/>
          <w:marBottom w:val="101"/>
          <w:divBdr>
            <w:top w:val="none" w:sz="0" w:space="0" w:color="auto"/>
            <w:left w:val="none" w:sz="0" w:space="0" w:color="auto"/>
            <w:bottom w:val="none" w:sz="0" w:space="0" w:color="auto"/>
            <w:right w:val="none" w:sz="0" w:space="0" w:color="auto"/>
          </w:divBdr>
        </w:div>
        <w:div w:id="1172988321">
          <w:marLeft w:val="0"/>
          <w:marRight w:val="0"/>
          <w:marTop w:val="0"/>
          <w:marBottom w:val="101"/>
          <w:divBdr>
            <w:top w:val="none" w:sz="0" w:space="0" w:color="auto"/>
            <w:left w:val="none" w:sz="0" w:space="0" w:color="auto"/>
            <w:bottom w:val="none" w:sz="0" w:space="0" w:color="auto"/>
            <w:right w:val="none" w:sz="0" w:space="0" w:color="auto"/>
          </w:divBdr>
        </w:div>
        <w:div w:id="2109883877">
          <w:marLeft w:val="0"/>
          <w:marRight w:val="0"/>
          <w:marTop w:val="0"/>
          <w:marBottom w:val="101"/>
          <w:divBdr>
            <w:top w:val="none" w:sz="0" w:space="0" w:color="auto"/>
            <w:left w:val="none" w:sz="0" w:space="0" w:color="auto"/>
            <w:bottom w:val="none" w:sz="0" w:space="0" w:color="auto"/>
            <w:right w:val="none" w:sz="0" w:space="0" w:color="auto"/>
          </w:divBdr>
        </w:div>
        <w:div w:id="148064739">
          <w:marLeft w:val="0"/>
          <w:marRight w:val="0"/>
          <w:marTop w:val="0"/>
          <w:marBottom w:val="101"/>
          <w:divBdr>
            <w:top w:val="none" w:sz="0" w:space="0" w:color="auto"/>
            <w:left w:val="none" w:sz="0" w:space="0" w:color="auto"/>
            <w:bottom w:val="none" w:sz="0" w:space="0" w:color="auto"/>
            <w:right w:val="none" w:sz="0" w:space="0" w:color="auto"/>
          </w:divBdr>
        </w:div>
        <w:div w:id="438110158">
          <w:marLeft w:val="0"/>
          <w:marRight w:val="0"/>
          <w:marTop w:val="0"/>
          <w:marBottom w:val="101"/>
          <w:divBdr>
            <w:top w:val="none" w:sz="0" w:space="0" w:color="auto"/>
            <w:left w:val="none" w:sz="0" w:space="0" w:color="auto"/>
            <w:bottom w:val="none" w:sz="0" w:space="0" w:color="auto"/>
            <w:right w:val="none" w:sz="0" w:space="0" w:color="auto"/>
          </w:divBdr>
        </w:div>
        <w:div w:id="2003463501">
          <w:marLeft w:val="0"/>
          <w:marRight w:val="0"/>
          <w:marTop w:val="0"/>
          <w:marBottom w:val="101"/>
          <w:divBdr>
            <w:top w:val="none" w:sz="0" w:space="0" w:color="auto"/>
            <w:left w:val="none" w:sz="0" w:space="0" w:color="auto"/>
            <w:bottom w:val="none" w:sz="0" w:space="0" w:color="auto"/>
            <w:right w:val="none" w:sz="0" w:space="0" w:color="auto"/>
          </w:divBdr>
        </w:div>
        <w:div w:id="1167794234">
          <w:marLeft w:val="0"/>
          <w:marRight w:val="0"/>
          <w:marTop w:val="0"/>
          <w:marBottom w:val="101"/>
          <w:divBdr>
            <w:top w:val="none" w:sz="0" w:space="0" w:color="auto"/>
            <w:left w:val="none" w:sz="0" w:space="0" w:color="auto"/>
            <w:bottom w:val="none" w:sz="0" w:space="0" w:color="auto"/>
            <w:right w:val="none" w:sz="0" w:space="0" w:color="auto"/>
          </w:divBdr>
        </w:div>
        <w:div w:id="1397432150">
          <w:marLeft w:val="0"/>
          <w:marRight w:val="0"/>
          <w:marTop w:val="0"/>
          <w:marBottom w:val="101"/>
          <w:divBdr>
            <w:top w:val="none" w:sz="0" w:space="0" w:color="auto"/>
            <w:left w:val="none" w:sz="0" w:space="0" w:color="auto"/>
            <w:bottom w:val="none" w:sz="0" w:space="0" w:color="auto"/>
            <w:right w:val="none" w:sz="0" w:space="0" w:color="auto"/>
          </w:divBdr>
        </w:div>
        <w:div w:id="1238636912">
          <w:marLeft w:val="0"/>
          <w:marRight w:val="0"/>
          <w:marTop w:val="0"/>
          <w:marBottom w:val="101"/>
          <w:divBdr>
            <w:top w:val="none" w:sz="0" w:space="0" w:color="auto"/>
            <w:left w:val="none" w:sz="0" w:space="0" w:color="auto"/>
            <w:bottom w:val="none" w:sz="0" w:space="0" w:color="auto"/>
            <w:right w:val="none" w:sz="0" w:space="0" w:color="auto"/>
          </w:divBdr>
        </w:div>
        <w:div w:id="1595699379">
          <w:marLeft w:val="0"/>
          <w:marRight w:val="0"/>
          <w:marTop w:val="0"/>
          <w:marBottom w:val="101"/>
          <w:divBdr>
            <w:top w:val="none" w:sz="0" w:space="0" w:color="auto"/>
            <w:left w:val="none" w:sz="0" w:space="0" w:color="auto"/>
            <w:bottom w:val="none" w:sz="0" w:space="0" w:color="auto"/>
            <w:right w:val="none" w:sz="0" w:space="0" w:color="auto"/>
          </w:divBdr>
        </w:div>
        <w:div w:id="846944987">
          <w:marLeft w:val="0"/>
          <w:marRight w:val="0"/>
          <w:marTop w:val="0"/>
          <w:marBottom w:val="101"/>
          <w:divBdr>
            <w:top w:val="none" w:sz="0" w:space="0" w:color="auto"/>
            <w:left w:val="none" w:sz="0" w:space="0" w:color="auto"/>
            <w:bottom w:val="none" w:sz="0" w:space="0" w:color="auto"/>
            <w:right w:val="none" w:sz="0" w:space="0" w:color="auto"/>
          </w:divBdr>
        </w:div>
        <w:div w:id="419721391">
          <w:marLeft w:val="0"/>
          <w:marRight w:val="0"/>
          <w:marTop w:val="0"/>
          <w:marBottom w:val="101"/>
          <w:divBdr>
            <w:top w:val="none" w:sz="0" w:space="0" w:color="auto"/>
            <w:left w:val="none" w:sz="0" w:space="0" w:color="auto"/>
            <w:bottom w:val="none" w:sz="0" w:space="0" w:color="auto"/>
            <w:right w:val="none" w:sz="0" w:space="0" w:color="auto"/>
          </w:divBdr>
        </w:div>
        <w:div w:id="142236898">
          <w:marLeft w:val="0"/>
          <w:marRight w:val="0"/>
          <w:marTop w:val="0"/>
          <w:marBottom w:val="101"/>
          <w:divBdr>
            <w:top w:val="none" w:sz="0" w:space="0" w:color="auto"/>
            <w:left w:val="none" w:sz="0" w:space="0" w:color="auto"/>
            <w:bottom w:val="none" w:sz="0" w:space="0" w:color="auto"/>
            <w:right w:val="none" w:sz="0" w:space="0" w:color="auto"/>
          </w:divBdr>
        </w:div>
        <w:div w:id="1934170406">
          <w:marLeft w:val="0"/>
          <w:marRight w:val="0"/>
          <w:marTop w:val="0"/>
          <w:marBottom w:val="101"/>
          <w:divBdr>
            <w:top w:val="none" w:sz="0" w:space="0" w:color="auto"/>
            <w:left w:val="none" w:sz="0" w:space="0" w:color="auto"/>
            <w:bottom w:val="none" w:sz="0" w:space="0" w:color="auto"/>
            <w:right w:val="none" w:sz="0" w:space="0" w:color="auto"/>
          </w:divBdr>
        </w:div>
        <w:div w:id="1584686504">
          <w:marLeft w:val="0"/>
          <w:marRight w:val="0"/>
          <w:marTop w:val="0"/>
          <w:marBottom w:val="101"/>
          <w:divBdr>
            <w:top w:val="none" w:sz="0" w:space="0" w:color="auto"/>
            <w:left w:val="none" w:sz="0" w:space="0" w:color="auto"/>
            <w:bottom w:val="none" w:sz="0" w:space="0" w:color="auto"/>
            <w:right w:val="none" w:sz="0" w:space="0" w:color="auto"/>
          </w:divBdr>
        </w:div>
        <w:div w:id="343677014">
          <w:marLeft w:val="0"/>
          <w:marRight w:val="0"/>
          <w:marTop w:val="0"/>
          <w:marBottom w:val="101"/>
          <w:divBdr>
            <w:top w:val="none" w:sz="0" w:space="0" w:color="auto"/>
            <w:left w:val="none" w:sz="0" w:space="0" w:color="auto"/>
            <w:bottom w:val="none" w:sz="0" w:space="0" w:color="auto"/>
            <w:right w:val="none" w:sz="0" w:space="0" w:color="auto"/>
          </w:divBdr>
        </w:div>
        <w:div w:id="669790281">
          <w:marLeft w:val="0"/>
          <w:marRight w:val="0"/>
          <w:marTop w:val="0"/>
          <w:marBottom w:val="101"/>
          <w:divBdr>
            <w:top w:val="none" w:sz="0" w:space="0" w:color="auto"/>
            <w:left w:val="none" w:sz="0" w:space="0" w:color="auto"/>
            <w:bottom w:val="none" w:sz="0" w:space="0" w:color="auto"/>
            <w:right w:val="none" w:sz="0" w:space="0" w:color="auto"/>
          </w:divBdr>
        </w:div>
        <w:div w:id="78336370">
          <w:marLeft w:val="0"/>
          <w:marRight w:val="0"/>
          <w:marTop w:val="0"/>
          <w:marBottom w:val="101"/>
          <w:divBdr>
            <w:top w:val="none" w:sz="0" w:space="0" w:color="auto"/>
            <w:left w:val="none" w:sz="0" w:space="0" w:color="auto"/>
            <w:bottom w:val="none" w:sz="0" w:space="0" w:color="auto"/>
            <w:right w:val="none" w:sz="0" w:space="0" w:color="auto"/>
          </w:divBdr>
        </w:div>
        <w:div w:id="640889466">
          <w:marLeft w:val="0"/>
          <w:marRight w:val="0"/>
          <w:marTop w:val="0"/>
          <w:marBottom w:val="101"/>
          <w:divBdr>
            <w:top w:val="none" w:sz="0" w:space="0" w:color="auto"/>
            <w:left w:val="none" w:sz="0" w:space="0" w:color="auto"/>
            <w:bottom w:val="none" w:sz="0" w:space="0" w:color="auto"/>
            <w:right w:val="none" w:sz="0" w:space="0" w:color="auto"/>
          </w:divBdr>
        </w:div>
        <w:div w:id="467089562">
          <w:marLeft w:val="0"/>
          <w:marRight w:val="0"/>
          <w:marTop w:val="0"/>
          <w:marBottom w:val="101"/>
          <w:divBdr>
            <w:top w:val="none" w:sz="0" w:space="0" w:color="auto"/>
            <w:left w:val="none" w:sz="0" w:space="0" w:color="auto"/>
            <w:bottom w:val="none" w:sz="0" w:space="0" w:color="auto"/>
            <w:right w:val="none" w:sz="0" w:space="0" w:color="auto"/>
          </w:divBdr>
        </w:div>
        <w:div w:id="127935889">
          <w:marLeft w:val="0"/>
          <w:marRight w:val="0"/>
          <w:marTop w:val="0"/>
          <w:marBottom w:val="101"/>
          <w:divBdr>
            <w:top w:val="none" w:sz="0" w:space="0" w:color="auto"/>
            <w:left w:val="none" w:sz="0" w:space="0" w:color="auto"/>
            <w:bottom w:val="none" w:sz="0" w:space="0" w:color="auto"/>
            <w:right w:val="none" w:sz="0" w:space="0" w:color="auto"/>
          </w:divBdr>
        </w:div>
        <w:div w:id="1016079480">
          <w:marLeft w:val="0"/>
          <w:marRight w:val="0"/>
          <w:marTop w:val="0"/>
          <w:marBottom w:val="101"/>
          <w:divBdr>
            <w:top w:val="none" w:sz="0" w:space="0" w:color="auto"/>
            <w:left w:val="none" w:sz="0" w:space="0" w:color="auto"/>
            <w:bottom w:val="none" w:sz="0" w:space="0" w:color="auto"/>
            <w:right w:val="none" w:sz="0" w:space="0" w:color="auto"/>
          </w:divBdr>
        </w:div>
        <w:div w:id="588854465">
          <w:marLeft w:val="0"/>
          <w:marRight w:val="0"/>
          <w:marTop w:val="0"/>
          <w:marBottom w:val="101"/>
          <w:divBdr>
            <w:top w:val="none" w:sz="0" w:space="0" w:color="auto"/>
            <w:left w:val="none" w:sz="0" w:space="0" w:color="auto"/>
            <w:bottom w:val="none" w:sz="0" w:space="0" w:color="auto"/>
            <w:right w:val="none" w:sz="0" w:space="0" w:color="auto"/>
          </w:divBdr>
        </w:div>
        <w:div w:id="2044472675">
          <w:marLeft w:val="0"/>
          <w:marRight w:val="0"/>
          <w:marTop w:val="0"/>
          <w:marBottom w:val="101"/>
          <w:divBdr>
            <w:top w:val="none" w:sz="0" w:space="0" w:color="auto"/>
            <w:left w:val="none" w:sz="0" w:space="0" w:color="auto"/>
            <w:bottom w:val="none" w:sz="0" w:space="0" w:color="auto"/>
            <w:right w:val="none" w:sz="0" w:space="0" w:color="auto"/>
          </w:divBdr>
        </w:div>
        <w:div w:id="1393113106">
          <w:marLeft w:val="0"/>
          <w:marRight w:val="0"/>
          <w:marTop w:val="0"/>
          <w:marBottom w:val="101"/>
          <w:divBdr>
            <w:top w:val="none" w:sz="0" w:space="0" w:color="auto"/>
            <w:left w:val="none" w:sz="0" w:space="0" w:color="auto"/>
            <w:bottom w:val="none" w:sz="0" w:space="0" w:color="auto"/>
            <w:right w:val="none" w:sz="0" w:space="0" w:color="auto"/>
          </w:divBdr>
        </w:div>
        <w:div w:id="628170331">
          <w:marLeft w:val="0"/>
          <w:marRight w:val="0"/>
          <w:marTop w:val="0"/>
          <w:marBottom w:val="101"/>
          <w:divBdr>
            <w:top w:val="none" w:sz="0" w:space="0" w:color="auto"/>
            <w:left w:val="none" w:sz="0" w:space="0" w:color="auto"/>
            <w:bottom w:val="none" w:sz="0" w:space="0" w:color="auto"/>
            <w:right w:val="none" w:sz="0" w:space="0" w:color="auto"/>
          </w:divBdr>
        </w:div>
        <w:div w:id="196897744">
          <w:marLeft w:val="0"/>
          <w:marRight w:val="0"/>
          <w:marTop w:val="0"/>
          <w:marBottom w:val="101"/>
          <w:divBdr>
            <w:top w:val="none" w:sz="0" w:space="0" w:color="auto"/>
            <w:left w:val="none" w:sz="0" w:space="0" w:color="auto"/>
            <w:bottom w:val="none" w:sz="0" w:space="0" w:color="auto"/>
            <w:right w:val="none" w:sz="0" w:space="0" w:color="auto"/>
          </w:divBdr>
        </w:div>
        <w:div w:id="1041630378">
          <w:marLeft w:val="0"/>
          <w:marRight w:val="0"/>
          <w:marTop w:val="0"/>
          <w:marBottom w:val="101"/>
          <w:divBdr>
            <w:top w:val="none" w:sz="0" w:space="0" w:color="auto"/>
            <w:left w:val="none" w:sz="0" w:space="0" w:color="auto"/>
            <w:bottom w:val="none" w:sz="0" w:space="0" w:color="auto"/>
            <w:right w:val="none" w:sz="0" w:space="0" w:color="auto"/>
          </w:divBdr>
        </w:div>
        <w:div w:id="1934701796">
          <w:marLeft w:val="0"/>
          <w:marRight w:val="0"/>
          <w:marTop w:val="0"/>
          <w:marBottom w:val="101"/>
          <w:divBdr>
            <w:top w:val="none" w:sz="0" w:space="0" w:color="auto"/>
            <w:left w:val="none" w:sz="0" w:space="0" w:color="auto"/>
            <w:bottom w:val="none" w:sz="0" w:space="0" w:color="auto"/>
            <w:right w:val="none" w:sz="0" w:space="0" w:color="auto"/>
          </w:divBdr>
        </w:div>
        <w:div w:id="883366092">
          <w:marLeft w:val="0"/>
          <w:marRight w:val="0"/>
          <w:marTop w:val="0"/>
          <w:marBottom w:val="101"/>
          <w:divBdr>
            <w:top w:val="none" w:sz="0" w:space="0" w:color="auto"/>
            <w:left w:val="none" w:sz="0" w:space="0" w:color="auto"/>
            <w:bottom w:val="none" w:sz="0" w:space="0" w:color="auto"/>
            <w:right w:val="none" w:sz="0" w:space="0" w:color="auto"/>
          </w:divBdr>
        </w:div>
        <w:div w:id="1349259357">
          <w:marLeft w:val="0"/>
          <w:marRight w:val="0"/>
          <w:marTop w:val="0"/>
          <w:marBottom w:val="101"/>
          <w:divBdr>
            <w:top w:val="none" w:sz="0" w:space="0" w:color="auto"/>
            <w:left w:val="none" w:sz="0" w:space="0" w:color="auto"/>
            <w:bottom w:val="none" w:sz="0" w:space="0" w:color="auto"/>
            <w:right w:val="none" w:sz="0" w:space="0" w:color="auto"/>
          </w:divBdr>
        </w:div>
        <w:div w:id="1034229211">
          <w:marLeft w:val="0"/>
          <w:marRight w:val="0"/>
          <w:marTop w:val="0"/>
          <w:marBottom w:val="101"/>
          <w:divBdr>
            <w:top w:val="none" w:sz="0" w:space="0" w:color="auto"/>
            <w:left w:val="none" w:sz="0" w:space="0" w:color="auto"/>
            <w:bottom w:val="none" w:sz="0" w:space="0" w:color="auto"/>
            <w:right w:val="none" w:sz="0" w:space="0" w:color="auto"/>
          </w:divBdr>
        </w:div>
        <w:div w:id="1991058877">
          <w:marLeft w:val="0"/>
          <w:marRight w:val="0"/>
          <w:marTop w:val="0"/>
          <w:marBottom w:val="101"/>
          <w:divBdr>
            <w:top w:val="none" w:sz="0" w:space="0" w:color="auto"/>
            <w:left w:val="none" w:sz="0" w:space="0" w:color="auto"/>
            <w:bottom w:val="none" w:sz="0" w:space="0" w:color="auto"/>
            <w:right w:val="none" w:sz="0" w:space="0" w:color="auto"/>
          </w:divBdr>
        </w:div>
        <w:div w:id="1144390401">
          <w:marLeft w:val="0"/>
          <w:marRight w:val="0"/>
          <w:marTop w:val="0"/>
          <w:marBottom w:val="101"/>
          <w:divBdr>
            <w:top w:val="none" w:sz="0" w:space="0" w:color="auto"/>
            <w:left w:val="none" w:sz="0" w:space="0" w:color="auto"/>
            <w:bottom w:val="none" w:sz="0" w:space="0" w:color="auto"/>
            <w:right w:val="none" w:sz="0" w:space="0" w:color="auto"/>
          </w:divBdr>
        </w:div>
        <w:div w:id="1155294118">
          <w:marLeft w:val="0"/>
          <w:marRight w:val="0"/>
          <w:marTop w:val="0"/>
          <w:marBottom w:val="101"/>
          <w:divBdr>
            <w:top w:val="none" w:sz="0" w:space="0" w:color="auto"/>
            <w:left w:val="none" w:sz="0" w:space="0" w:color="auto"/>
            <w:bottom w:val="none" w:sz="0" w:space="0" w:color="auto"/>
            <w:right w:val="none" w:sz="0" w:space="0" w:color="auto"/>
          </w:divBdr>
        </w:div>
        <w:div w:id="31854615">
          <w:marLeft w:val="0"/>
          <w:marRight w:val="0"/>
          <w:marTop w:val="0"/>
          <w:marBottom w:val="101"/>
          <w:divBdr>
            <w:top w:val="none" w:sz="0" w:space="0" w:color="auto"/>
            <w:left w:val="none" w:sz="0" w:space="0" w:color="auto"/>
            <w:bottom w:val="none" w:sz="0" w:space="0" w:color="auto"/>
            <w:right w:val="none" w:sz="0" w:space="0" w:color="auto"/>
          </w:divBdr>
        </w:div>
        <w:div w:id="1271668015">
          <w:marLeft w:val="0"/>
          <w:marRight w:val="0"/>
          <w:marTop w:val="0"/>
          <w:marBottom w:val="101"/>
          <w:divBdr>
            <w:top w:val="none" w:sz="0" w:space="0" w:color="auto"/>
            <w:left w:val="none" w:sz="0" w:space="0" w:color="auto"/>
            <w:bottom w:val="none" w:sz="0" w:space="0" w:color="auto"/>
            <w:right w:val="none" w:sz="0" w:space="0" w:color="auto"/>
          </w:divBdr>
        </w:div>
        <w:div w:id="892928631">
          <w:marLeft w:val="0"/>
          <w:marRight w:val="0"/>
          <w:marTop w:val="0"/>
          <w:marBottom w:val="101"/>
          <w:divBdr>
            <w:top w:val="none" w:sz="0" w:space="0" w:color="auto"/>
            <w:left w:val="none" w:sz="0" w:space="0" w:color="auto"/>
            <w:bottom w:val="none" w:sz="0" w:space="0" w:color="auto"/>
            <w:right w:val="none" w:sz="0" w:space="0" w:color="auto"/>
          </w:divBdr>
        </w:div>
        <w:div w:id="604848083">
          <w:marLeft w:val="0"/>
          <w:marRight w:val="0"/>
          <w:marTop w:val="0"/>
          <w:marBottom w:val="101"/>
          <w:divBdr>
            <w:top w:val="none" w:sz="0" w:space="0" w:color="auto"/>
            <w:left w:val="none" w:sz="0" w:space="0" w:color="auto"/>
            <w:bottom w:val="none" w:sz="0" w:space="0" w:color="auto"/>
            <w:right w:val="none" w:sz="0" w:space="0" w:color="auto"/>
          </w:divBdr>
        </w:div>
        <w:div w:id="303580756">
          <w:marLeft w:val="0"/>
          <w:marRight w:val="0"/>
          <w:marTop w:val="0"/>
          <w:marBottom w:val="101"/>
          <w:divBdr>
            <w:top w:val="none" w:sz="0" w:space="0" w:color="auto"/>
            <w:left w:val="none" w:sz="0" w:space="0" w:color="auto"/>
            <w:bottom w:val="none" w:sz="0" w:space="0" w:color="auto"/>
            <w:right w:val="none" w:sz="0" w:space="0" w:color="auto"/>
          </w:divBdr>
        </w:div>
        <w:div w:id="469135962">
          <w:marLeft w:val="0"/>
          <w:marRight w:val="0"/>
          <w:marTop w:val="0"/>
          <w:marBottom w:val="101"/>
          <w:divBdr>
            <w:top w:val="none" w:sz="0" w:space="0" w:color="auto"/>
            <w:left w:val="none" w:sz="0" w:space="0" w:color="auto"/>
            <w:bottom w:val="none" w:sz="0" w:space="0" w:color="auto"/>
            <w:right w:val="none" w:sz="0" w:space="0" w:color="auto"/>
          </w:divBdr>
        </w:div>
        <w:div w:id="286662131">
          <w:marLeft w:val="0"/>
          <w:marRight w:val="0"/>
          <w:marTop w:val="0"/>
          <w:marBottom w:val="101"/>
          <w:divBdr>
            <w:top w:val="none" w:sz="0" w:space="0" w:color="auto"/>
            <w:left w:val="none" w:sz="0" w:space="0" w:color="auto"/>
            <w:bottom w:val="none" w:sz="0" w:space="0" w:color="auto"/>
            <w:right w:val="none" w:sz="0" w:space="0" w:color="auto"/>
          </w:divBdr>
        </w:div>
        <w:div w:id="2103722889">
          <w:marLeft w:val="0"/>
          <w:marRight w:val="0"/>
          <w:marTop w:val="0"/>
          <w:marBottom w:val="101"/>
          <w:divBdr>
            <w:top w:val="none" w:sz="0" w:space="0" w:color="auto"/>
            <w:left w:val="none" w:sz="0" w:space="0" w:color="auto"/>
            <w:bottom w:val="none" w:sz="0" w:space="0" w:color="auto"/>
            <w:right w:val="none" w:sz="0" w:space="0" w:color="auto"/>
          </w:divBdr>
        </w:div>
        <w:div w:id="1807042386">
          <w:marLeft w:val="0"/>
          <w:marRight w:val="0"/>
          <w:marTop w:val="0"/>
          <w:marBottom w:val="101"/>
          <w:divBdr>
            <w:top w:val="none" w:sz="0" w:space="0" w:color="auto"/>
            <w:left w:val="none" w:sz="0" w:space="0" w:color="auto"/>
            <w:bottom w:val="none" w:sz="0" w:space="0" w:color="auto"/>
            <w:right w:val="none" w:sz="0" w:space="0" w:color="auto"/>
          </w:divBdr>
        </w:div>
        <w:div w:id="1018894229">
          <w:marLeft w:val="0"/>
          <w:marRight w:val="0"/>
          <w:marTop w:val="0"/>
          <w:marBottom w:val="101"/>
          <w:divBdr>
            <w:top w:val="none" w:sz="0" w:space="0" w:color="auto"/>
            <w:left w:val="none" w:sz="0" w:space="0" w:color="auto"/>
            <w:bottom w:val="none" w:sz="0" w:space="0" w:color="auto"/>
            <w:right w:val="none" w:sz="0" w:space="0" w:color="auto"/>
          </w:divBdr>
        </w:div>
        <w:div w:id="866020644">
          <w:marLeft w:val="0"/>
          <w:marRight w:val="0"/>
          <w:marTop w:val="0"/>
          <w:marBottom w:val="101"/>
          <w:divBdr>
            <w:top w:val="none" w:sz="0" w:space="0" w:color="auto"/>
            <w:left w:val="none" w:sz="0" w:space="0" w:color="auto"/>
            <w:bottom w:val="none" w:sz="0" w:space="0" w:color="auto"/>
            <w:right w:val="none" w:sz="0" w:space="0" w:color="auto"/>
          </w:divBdr>
        </w:div>
        <w:div w:id="341781337">
          <w:marLeft w:val="0"/>
          <w:marRight w:val="0"/>
          <w:marTop w:val="0"/>
          <w:marBottom w:val="101"/>
          <w:divBdr>
            <w:top w:val="none" w:sz="0" w:space="0" w:color="auto"/>
            <w:left w:val="none" w:sz="0" w:space="0" w:color="auto"/>
            <w:bottom w:val="none" w:sz="0" w:space="0" w:color="auto"/>
            <w:right w:val="none" w:sz="0" w:space="0" w:color="auto"/>
          </w:divBdr>
        </w:div>
        <w:div w:id="381179225">
          <w:marLeft w:val="0"/>
          <w:marRight w:val="0"/>
          <w:marTop w:val="0"/>
          <w:marBottom w:val="101"/>
          <w:divBdr>
            <w:top w:val="none" w:sz="0" w:space="0" w:color="auto"/>
            <w:left w:val="none" w:sz="0" w:space="0" w:color="auto"/>
            <w:bottom w:val="none" w:sz="0" w:space="0" w:color="auto"/>
            <w:right w:val="none" w:sz="0" w:space="0" w:color="auto"/>
          </w:divBdr>
        </w:div>
        <w:div w:id="1580597671">
          <w:marLeft w:val="0"/>
          <w:marRight w:val="0"/>
          <w:marTop w:val="0"/>
          <w:marBottom w:val="101"/>
          <w:divBdr>
            <w:top w:val="none" w:sz="0" w:space="0" w:color="auto"/>
            <w:left w:val="none" w:sz="0" w:space="0" w:color="auto"/>
            <w:bottom w:val="none" w:sz="0" w:space="0" w:color="auto"/>
            <w:right w:val="none" w:sz="0" w:space="0" w:color="auto"/>
          </w:divBdr>
        </w:div>
        <w:div w:id="1694845503">
          <w:marLeft w:val="0"/>
          <w:marRight w:val="0"/>
          <w:marTop w:val="0"/>
          <w:marBottom w:val="101"/>
          <w:divBdr>
            <w:top w:val="none" w:sz="0" w:space="0" w:color="auto"/>
            <w:left w:val="none" w:sz="0" w:space="0" w:color="auto"/>
            <w:bottom w:val="none" w:sz="0" w:space="0" w:color="auto"/>
            <w:right w:val="none" w:sz="0" w:space="0" w:color="auto"/>
          </w:divBdr>
        </w:div>
        <w:div w:id="1686442889">
          <w:marLeft w:val="0"/>
          <w:marRight w:val="0"/>
          <w:marTop w:val="0"/>
          <w:marBottom w:val="101"/>
          <w:divBdr>
            <w:top w:val="none" w:sz="0" w:space="0" w:color="auto"/>
            <w:left w:val="none" w:sz="0" w:space="0" w:color="auto"/>
            <w:bottom w:val="none" w:sz="0" w:space="0" w:color="auto"/>
            <w:right w:val="none" w:sz="0" w:space="0" w:color="auto"/>
          </w:divBdr>
        </w:div>
        <w:div w:id="36395041">
          <w:marLeft w:val="0"/>
          <w:marRight w:val="0"/>
          <w:marTop w:val="0"/>
          <w:marBottom w:val="101"/>
          <w:divBdr>
            <w:top w:val="none" w:sz="0" w:space="0" w:color="auto"/>
            <w:left w:val="none" w:sz="0" w:space="0" w:color="auto"/>
            <w:bottom w:val="none" w:sz="0" w:space="0" w:color="auto"/>
            <w:right w:val="none" w:sz="0" w:space="0" w:color="auto"/>
          </w:divBdr>
        </w:div>
        <w:div w:id="118187501">
          <w:marLeft w:val="0"/>
          <w:marRight w:val="0"/>
          <w:marTop w:val="0"/>
          <w:marBottom w:val="101"/>
          <w:divBdr>
            <w:top w:val="none" w:sz="0" w:space="0" w:color="auto"/>
            <w:left w:val="none" w:sz="0" w:space="0" w:color="auto"/>
            <w:bottom w:val="none" w:sz="0" w:space="0" w:color="auto"/>
            <w:right w:val="none" w:sz="0" w:space="0" w:color="auto"/>
          </w:divBdr>
        </w:div>
        <w:div w:id="1249925014">
          <w:marLeft w:val="0"/>
          <w:marRight w:val="0"/>
          <w:marTop w:val="0"/>
          <w:marBottom w:val="101"/>
          <w:divBdr>
            <w:top w:val="none" w:sz="0" w:space="0" w:color="auto"/>
            <w:left w:val="none" w:sz="0" w:space="0" w:color="auto"/>
            <w:bottom w:val="none" w:sz="0" w:space="0" w:color="auto"/>
            <w:right w:val="none" w:sz="0" w:space="0" w:color="auto"/>
          </w:divBdr>
        </w:div>
        <w:div w:id="843938482">
          <w:marLeft w:val="0"/>
          <w:marRight w:val="0"/>
          <w:marTop w:val="0"/>
          <w:marBottom w:val="101"/>
          <w:divBdr>
            <w:top w:val="none" w:sz="0" w:space="0" w:color="auto"/>
            <w:left w:val="none" w:sz="0" w:space="0" w:color="auto"/>
            <w:bottom w:val="none" w:sz="0" w:space="0" w:color="auto"/>
            <w:right w:val="none" w:sz="0" w:space="0" w:color="auto"/>
          </w:divBdr>
        </w:div>
        <w:div w:id="640620436">
          <w:marLeft w:val="0"/>
          <w:marRight w:val="0"/>
          <w:marTop w:val="0"/>
          <w:marBottom w:val="101"/>
          <w:divBdr>
            <w:top w:val="none" w:sz="0" w:space="0" w:color="auto"/>
            <w:left w:val="none" w:sz="0" w:space="0" w:color="auto"/>
            <w:bottom w:val="none" w:sz="0" w:space="0" w:color="auto"/>
            <w:right w:val="none" w:sz="0" w:space="0" w:color="auto"/>
          </w:divBdr>
        </w:div>
        <w:div w:id="450517531">
          <w:marLeft w:val="0"/>
          <w:marRight w:val="0"/>
          <w:marTop w:val="0"/>
          <w:marBottom w:val="101"/>
          <w:divBdr>
            <w:top w:val="none" w:sz="0" w:space="0" w:color="auto"/>
            <w:left w:val="none" w:sz="0" w:space="0" w:color="auto"/>
            <w:bottom w:val="none" w:sz="0" w:space="0" w:color="auto"/>
            <w:right w:val="none" w:sz="0" w:space="0" w:color="auto"/>
          </w:divBdr>
        </w:div>
        <w:div w:id="1409503633">
          <w:marLeft w:val="0"/>
          <w:marRight w:val="0"/>
          <w:marTop w:val="0"/>
          <w:marBottom w:val="101"/>
          <w:divBdr>
            <w:top w:val="none" w:sz="0" w:space="0" w:color="auto"/>
            <w:left w:val="none" w:sz="0" w:space="0" w:color="auto"/>
            <w:bottom w:val="none" w:sz="0" w:space="0" w:color="auto"/>
            <w:right w:val="none" w:sz="0" w:space="0" w:color="auto"/>
          </w:divBdr>
        </w:div>
        <w:div w:id="1180238941">
          <w:marLeft w:val="0"/>
          <w:marRight w:val="0"/>
          <w:marTop w:val="0"/>
          <w:marBottom w:val="101"/>
          <w:divBdr>
            <w:top w:val="none" w:sz="0" w:space="0" w:color="auto"/>
            <w:left w:val="none" w:sz="0" w:space="0" w:color="auto"/>
            <w:bottom w:val="none" w:sz="0" w:space="0" w:color="auto"/>
            <w:right w:val="none" w:sz="0" w:space="0" w:color="auto"/>
          </w:divBdr>
        </w:div>
        <w:div w:id="1533573069">
          <w:marLeft w:val="0"/>
          <w:marRight w:val="0"/>
          <w:marTop w:val="0"/>
          <w:marBottom w:val="101"/>
          <w:divBdr>
            <w:top w:val="none" w:sz="0" w:space="0" w:color="auto"/>
            <w:left w:val="none" w:sz="0" w:space="0" w:color="auto"/>
            <w:bottom w:val="none" w:sz="0" w:space="0" w:color="auto"/>
            <w:right w:val="none" w:sz="0" w:space="0" w:color="auto"/>
          </w:divBdr>
        </w:div>
        <w:div w:id="724530573">
          <w:marLeft w:val="0"/>
          <w:marRight w:val="0"/>
          <w:marTop w:val="0"/>
          <w:marBottom w:val="101"/>
          <w:divBdr>
            <w:top w:val="none" w:sz="0" w:space="0" w:color="auto"/>
            <w:left w:val="none" w:sz="0" w:space="0" w:color="auto"/>
            <w:bottom w:val="none" w:sz="0" w:space="0" w:color="auto"/>
            <w:right w:val="none" w:sz="0" w:space="0" w:color="auto"/>
          </w:divBdr>
        </w:div>
        <w:div w:id="1306009774">
          <w:marLeft w:val="0"/>
          <w:marRight w:val="0"/>
          <w:marTop w:val="0"/>
          <w:marBottom w:val="101"/>
          <w:divBdr>
            <w:top w:val="none" w:sz="0" w:space="0" w:color="auto"/>
            <w:left w:val="none" w:sz="0" w:space="0" w:color="auto"/>
            <w:bottom w:val="none" w:sz="0" w:space="0" w:color="auto"/>
            <w:right w:val="none" w:sz="0" w:space="0" w:color="auto"/>
          </w:divBdr>
        </w:div>
        <w:div w:id="1306206426">
          <w:marLeft w:val="0"/>
          <w:marRight w:val="0"/>
          <w:marTop w:val="0"/>
          <w:marBottom w:val="101"/>
          <w:divBdr>
            <w:top w:val="none" w:sz="0" w:space="0" w:color="auto"/>
            <w:left w:val="none" w:sz="0" w:space="0" w:color="auto"/>
            <w:bottom w:val="none" w:sz="0" w:space="0" w:color="auto"/>
            <w:right w:val="none" w:sz="0" w:space="0" w:color="auto"/>
          </w:divBdr>
        </w:div>
        <w:div w:id="1764229921">
          <w:marLeft w:val="0"/>
          <w:marRight w:val="0"/>
          <w:marTop w:val="0"/>
          <w:marBottom w:val="101"/>
          <w:divBdr>
            <w:top w:val="none" w:sz="0" w:space="0" w:color="auto"/>
            <w:left w:val="none" w:sz="0" w:space="0" w:color="auto"/>
            <w:bottom w:val="none" w:sz="0" w:space="0" w:color="auto"/>
            <w:right w:val="none" w:sz="0" w:space="0" w:color="auto"/>
          </w:divBdr>
        </w:div>
        <w:div w:id="2132622660">
          <w:marLeft w:val="720"/>
          <w:marRight w:val="0"/>
          <w:marTop w:val="0"/>
          <w:marBottom w:val="101"/>
          <w:divBdr>
            <w:top w:val="none" w:sz="0" w:space="0" w:color="auto"/>
            <w:left w:val="none" w:sz="0" w:space="0" w:color="auto"/>
            <w:bottom w:val="none" w:sz="0" w:space="0" w:color="auto"/>
            <w:right w:val="none" w:sz="0" w:space="0" w:color="auto"/>
          </w:divBdr>
        </w:div>
        <w:div w:id="1850217057">
          <w:marLeft w:val="720"/>
          <w:marRight w:val="0"/>
          <w:marTop w:val="0"/>
          <w:marBottom w:val="101"/>
          <w:divBdr>
            <w:top w:val="none" w:sz="0" w:space="0" w:color="auto"/>
            <w:left w:val="none" w:sz="0" w:space="0" w:color="auto"/>
            <w:bottom w:val="none" w:sz="0" w:space="0" w:color="auto"/>
            <w:right w:val="none" w:sz="0" w:space="0" w:color="auto"/>
          </w:divBdr>
        </w:div>
        <w:div w:id="522324005">
          <w:marLeft w:val="720"/>
          <w:marRight w:val="0"/>
          <w:marTop w:val="0"/>
          <w:marBottom w:val="101"/>
          <w:divBdr>
            <w:top w:val="none" w:sz="0" w:space="0" w:color="auto"/>
            <w:left w:val="none" w:sz="0" w:space="0" w:color="auto"/>
            <w:bottom w:val="none" w:sz="0" w:space="0" w:color="auto"/>
            <w:right w:val="none" w:sz="0" w:space="0" w:color="auto"/>
          </w:divBdr>
        </w:div>
        <w:div w:id="34932523">
          <w:marLeft w:val="720"/>
          <w:marRight w:val="0"/>
          <w:marTop w:val="0"/>
          <w:marBottom w:val="101"/>
          <w:divBdr>
            <w:top w:val="none" w:sz="0" w:space="0" w:color="auto"/>
            <w:left w:val="none" w:sz="0" w:space="0" w:color="auto"/>
            <w:bottom w:val="none" w:sz="0" w:space="0" w:color="auto"/>
            <w:right w:val="none" w:sz="0" w:space="0" w:color="auto"/>
          </w:divBdr>
        </w:div>
        <w:div w:id="2086487355">
          <w:marLeft w:val="720"/>
          <w:marRight w:val="0"/>
          <w:marTop w:val="0"/>
          <w:marBottom w:val="101"/>
          <w:divBdr>
            <w:top w:val="none" w:sz="0" w:space="0" w:color="auto"/>
            <w:left w:val="none" w:sz="0" w:space="0" w:color="auto"/>
            <w:bottom w:val="none" w:sz="0" w:space="0" w:color="auto"/>
            <w:right w:val="none" w:sz="0" w:space="0" w:color="auto"/>
          </w:divBdr>
        </w:div>
        <w:div w:id="1915429443">
          <w:marLeft w:val="720"/>
          <w:marRight w:val="0"/>
          <w:marTop w:val="0"/>
          <w:marBottom w:val="101"/>
          <w:divBdr>
            <w:top w:val="none" w:sz="0" w:space="0" w:color="auto"/>
            <w:left w:val="none" w:sz="0" w:space="0" w:color="auto"/>
            <w:bottom w:val="none" w:sz="0" w:space="0" w:color="auto"/>
            <w:right w:val="none" w:sz="0" w:space="0" w:color="auto"/>
          </w:divBdr>
        </w:div>
        <w:div w:id="1969235830">
          <w:marLeft w:val="0"/>
          <w:marRight w:val="0"/>
          <w:marTop w:val="0"/>
          <w:marBottom w:val="101"/>
          <w:divBdr>
            <w:top w:val="none" w:sz="0" w:space="0" w:color="auto"/>
            <w:left w:val="none" w:sz="0" w:space="0" w:color="auto"/>
            <w:bottom w:val="none" w:sz="0" w:space="0" w:color="auto"/>
            <w:right w:val="none" w:sz="0" w:space="0" w:color="auto"/>
          </w:divBdr>
        </w:div>
        <w:div w:id="1794906972">
          <w:marLeft w:val="0"/>
          <w:marRight w:val="0"/>
          <w:marTop w:val="0"/>
          <w:marBottom w:val="101"/>
          <w:divBdr>
            <w:top w:val="none" w:sz="0" w:space="0" w:color="auto"/>
            <w:left w:val="none" w:sz="0" w:space="0" w:color="auto"/>
            <w:bottom w:val="none" w:sz="0" w:space="0" w:color="auto"/>
            <w:right w:val="none" w:sz="0" w:space="0" w:color="auto"/>
          </w:divBdr>
        </w:div>
        <w:div w:id="976298778">
          <w:marLeft w:val="0"/>
          <w:marRight w:val="0"/>
          <w:marTop w:val="0"/>
          <w:marBottom w:val="101"/>
          <w:divBdr>
            <w:top w:val="none" w:sz="0" w:space="0" w:color="auto"/>
            <w:left w:val="none" w:sz="0" w:space="0" w:color="auto"/>
            <w:bottom w:val="none" w:sz="0" w:space="0" w:color="auto"/>
            <w:right w:val="none" w:sz="0" w:space="0" w:color="auto"/>
          </w:divBdr>
        </w:div>
        <w:div w:id="956789279">
          <w:marLeft w:val="0"/>
          <w:marRight w:val="0"/>
          <w:marTop w:val="0"/>
          <w:marBottom w:val="101"/>
          <w:divBdr>
            <w:top w:val="none" w:sz="0" w:space="0" w:color="auto"/>
            <w:left w:val="none" w:sz="0" w:space="0" w:color="auto"/>
            <w:bottom w:val="none" w:sz="0" w:space="0" w:color="auto"/>
            <w:right w:val="none" w:sz="0" w:space="0" w:color="auto"/>
          </w:divBdr>
        </w:div>
        <w:div w:id="905607511">
          <w:marLeft w:val="0"/>
          <w:marRight w:val="0"/>
          <w:marTop w:val="0"/>
          <w:marBottom w:val="101"/>
          <w:divBdr>
            <w:top w:val="none" w:sz="0" w:space="0" w:color="auto"/>
            <w:left w:val="none" w:sz="0" w:space="0" w:color="auto"/>
            <w:bottom w:val="none" w:sz="0" w:space="0" w:color="auto"/>
            <w:right w:val="none" w:sz="0" w:space="0" w:color="auto"/>
          </w:divBdr>
        </w:div>
        <w:div w:id="469322268">
          <w:marLeft w:val="0"/>
          <w:marRight w:val="0"/>
          <w:marTop w:val="0"/>
          <w:marBottom w:val="101"/>
          <w:divBdr>
            <w:top w:val="none" w:sz="0" w:space="0" w:color="auto"/>
            <w:left w:val="none" w:sz="0" w:space="0" w:color="auto"/>
            <w:bottom w:val="none" w:sz="0" w:space="0" w:color="auto"/>
            <w:right w:val="none" w:sz="0" w:space="0" w:color="auto"/>
          </w:divBdr>
        </w:div>
        <w:div w:id="1127700933">
          <w:marLeft w:val="0"/>
          <w:marRight w:val="0"/>
          <w:marTop w:val="0"/>
          <w:marBottom w:val="101"/>
          <w:divBdr>
            <w:top w:val="none" w:sz="0" w:space="0" w:color="auto"/>
            <w:left w:val="none" w:sz="0" w:space="0" w:color="auto"/>
            <w:bottom w:val="none" w:sz="0" w:space="0" w:color="auto"/>
            <w:right w:val="none" w:sz="0" w:space="0" w:color="auto"/>
          </w:divBdr>
        </w:div>
        <w:div w:id="1790471425">
          <w:marLeft w:val="0"/>
          <w:marRight w:val="0"/>
          <w:marTop w:val="0"/>
          <w:marBottom w:val="101"/>
          <w:divBdr>
            <w:top w:val="none" w:sz="0" w:space="0" w:color="auto"/>
            <w:left w:val="none" w:sz="0" w:space="0" w:color="auto"/>
            <w:bottom w:val="none" w:sz="0" w:space="0" w:color="auto"/>
            <w:right w:val="none" w:sz="0" w:space="0" w:color="auto"/>
          </w:divBdr>
        </w:div>
        <w:div w:id="2009402958">
          <w:marLeft w:val="0"/>
          <w:marRight w:val="0"/>
          <w:marTop w:val="0"/>
          <w:marBottom w:val="101"/>
          <w:divBdr>
            <w:top w:val="none" w:sz="0" w:space="0" w:color="auto"/>
            <w:left w:val="none" w:sz="0" w:space="0" w:color="auto"/>
            <w:bottom w:val="none" w:sz="0" w:space="0" w:color="auto"/>
            <w:right w:val="none" w:sz="0" w:space="0" w:color="auto"/>
          </w:divBdr>
        </w:div>
        <w:div w:id="1378504278">
          <w:marLeft w:val="0"/>
          <w:marRight w:val="0"/>
          <w:marTop w:val="0"/>
          <w:marBottom w:val="101"/>
          <w:divBdr>
            <w:top w:val="none" w:sz="0" w:space="0" w:color="auto"/>
            <w:left w:val="none" w:sz="0" w:space="0" w:color="auto"/>
            <w:bottom w:val="none" w:sz="0" w:space="0" w:color="auto"/>
            <w:right w:val="none" w:sz="0" w:space="0" w:color="auto"/>
          </w:divBdr>
        </w:div>
        <w:div w:id="1392074393">
          <w:marLeft w:val="0"/>
          <w:marRight w:val="0"/>
          <w:marTop w:val="0"/>
          <w:marBottom w:val="101"/>
          <w:divBdr>
            <w:top w:val="none" w:sz="0" w:space="0" w:color="auto"/>
            <w:left w:val="none" w:sz="0" w:space="0" w:color="auto"/>
            <w:bottom w:val="none" w:sz="0" w:space="0" w:color="auto"/>
            <w:right w:val="none" w:sz="0" w:space="0" w:color="auto"/>
          </w:divBdr>
        </w:div>
        <w:div w:id="1040130826">
          <w:marLeft w:val="0"/>
          <w:marRight w:val="0"/>
          <w:marTop w:val="0"/>
          <w:marBottom w:val="101"/>
          <w:divBdr>
            <w:top w:val="none" w:sz="0" w:space="0" w:color="auto"/>
            <w:left w:val="none" w:sz="0" w:space="0" w:color="auto"/>
            <w:bottom w:val="none" w:sz="0" w:space="0" w:color="auto"/>
            <w:right w:val="none" w:sz="0" w:space="0" w:color="auto"/>
          </w:divBdr>
        </w:div>
        <w:div w:id="1498030859">
          <w:marLeft w:val="0"/>
          <w:marRight w:val="0"/>
          <w:marTop w:val="0"/>
          <w:marBottom w:val="101"/>
          <w:divBdr>
            <w:top w:val="none" w:sz="0" w:space="0" w:color="auto"/>
            <w:left w:val="none" w:sz="0" w:space="0" w:color="auto"/>
            <w:bottom w:val="none" w:sz="0" w:space="0" w:color="auto"/>
            <w:right w:val="none" w:sz="0" w:space="0" w:color="auto"/>
          </w:divBdr>
        </w:div>
        <w:div w:id="1982422680">
          <w:marLeft w:val="0"/>
          <w:marRight w:val="0"/>
          <w:marTop w:val="0"/>
          <w:marBottom w:val="101"/>
          <w:divBdr>
            <w:top w:val="none" w:sz="0" w:space="0" w:color="auto"/>
            <w:left w:val="none" w:sz="0" w:space="0" w:color="auto"/>
            <w:bottom w:val="none" w:sz="0" w:space="0" w:color="auto"/>
            <w:right w:val="none" w:sz="0" w:space="0" w:color="auto"/>
          </w:divBdr>
        </w:div>
        <w:div w:id="289945600">
          <w:marLeft w:val="0"/>
          <w:marRight w:val="0"/>
          <w:marTop w:val="0"/>
          <w:marBottom w:val="101"/>
          <w:divBdr>
            <w:top w:val="none" w:sz="0" w:space="0" w:color="auto"/>
            <w:left w:val="none" w:sz="0" w:space="0" w:color="auto"/>
            <w:bottom w:val="none" w:sz="0" w:space="0" w:color="auto"/>
            <w:right w:val="none" w:sz="0" w:space="0" w:color="auto"/>
          </w:divBdr>
        </w:div>
        <w:div w:id="1635021998">
          <w:marLeft w:val="0"/>
          <w:marRight w:val="0"/>
          <w:marTop w:val="0"/>
          <w:marBottom w:val="101"/>
          <w:divBdr>
            <w:top w:val="none" w:sz="0" w:space="0" w:color="auto"/>
            <w:left w:val="none" w:sz="0" w:space="0" w:color="auto"/>
            <w:bottom w:val="none" w:sz="0" w:space="0" w:color="auto"/>
            <w:right w:val="none" w:sz="0" w:space="0" w:color="auto"/>
          </w:divBdr>
        </w:div>
        <w:div w:id="1920795151">
          <w:marLeft w:val="0"/>
          <w:marRight w:val="0"/>
          <w:marTop w:val="0"/>
          <w:marBottom w:val="101"/>
          <w:divBdr>
            <w:top w:val="none" w:sz="0" w:space="0" w:color="auto"/>
            <w:left w:val="none" w:sz="0" w:space="0" w:color="auto"/>
            <w:bottom w:val="none" w:sz="0" w:space="0" w:color="auto"/>
            <w:right w:val="none" w:sz="0" w:space="0" w:color="auto"/>
          </w:divBdr>
        </w:div>
        <w:div w:id="1976838188">
          <w:marLeft w:val="0"/>
          <w:marRight w:val="0"/>
          <w:marTop w:val="0"/>
          <w:marBottom w:val="101"/>
          <w:divBdr>
            <w:top w:val="none" w:sz="0" w:space="0" w:color="auto"/>
            <w:left w:val="none" w:sz="0" w:space="0" w:color="auto"/>
            <w:bottom w:val="none" w:sz="0" w:space="0" w:color="auto"/>
            <w:right w:val="none" w:sz="0" w:space="0" w:color="auto"/>
          </w:divBdr>
        </w:div>
        <w:div w:id="944731690">
          <w:marLeft w:val="0"/>
          <w:marRight w:val="0"/>
          <w:marTop w:val="0"/>
          <w:marBottom w:val="101"/>
          <w:divBdr>
            <w:top w:val="none" w:sz="0" w:space="0" w:color="auto"/>
            <w:left w:val="none" w:sz="0" w:space="0" w:color="auto"/>
            <w:bottom w:val="none" w:sz="0" w:space="0" w:color="auto"/>
            <w:right w:val="none" w:sz="0" w:space="0" w:color="auto"/>
          </w:divBdr>
        </w:div>
        <w:div w:id="1538154142">
          <w:marLeft w:val="0"/>
          <w:marRight w:val="0"/>
          <w:marTop w:val="0"/>
          <w:marBottom w:val="101"/>
          <w:divBdr>
            <w:top w:val="none" w:sz="0" w:space="0" w:color="auto"/>
            <w:left w:val="none" w:sz="0" w:space="0" w:color="auto"/>
            <w:bottom w:val="none" w:sz="0" w:space="0" w:color="auto"/>
            <w:right w:val="none" w:sz="0" w:space="0" w:color="auto"/>
          </w:divBdr>
        </w:div>
        <w:div w:id="16011851">
          <w:marLeft w:val="0"/>
          <w:marRight w:val="0"/>
          <w:marTop w:val="0"/>
          <w:marBottom w:val="101"/>
          <w:divBdr>
            <w:top w:val="none" w:sz="0" w:space="0" w:color="auto"/>
            <w:left w:val="none" w:sz="0" w:space="0" w:color="auto"/>
            <w:bottom w:val="none" w:sz="0" w:space="0" w:color="auto"/>
            <w:right w:val="none" w:sz="0" w:space="0" w:color="auto"/>
          </w:divBdr>
        </w:div>
        <w:div w:id="1453398742">
          <w:marLeft w:val="0"/>
          <w:marRight w:val="0"/>
          <w:marTop w:val="0"/>
          <w:marBottom w:val="101"/>
          <w:divBdr>
            <w:top w:val="none" w:sz="0" w:space="0" w:color="auto"/>
            <w:left w:val="none" w:sz="0" w:space="0" w:color="auto"/>
            <w:bottom w:val="none" w:sz="0" w:space="0" w:color="auto"/>
            <w:right w:val="none" w:sz="0" w:space="0" w:color="auto"/>
          </w:divBdr>
        </w:div>
        <w:div w:id="53240042">
          <w:marLeft w:val="0"/>
          <w:marRight w:val="0"/>
          <w:marTop w:val="0"/>
          <w:marBottom w:val="101"/>
          <w:divBdr>
            <w:top w:val="none" w:sz="0" w:space="0" w:color="auto"/>
            <w:left w:val="none" w:sz="0" w:space="0" w:color="auto"/>
            <w:bottom w:val="none" w:sz="0" w:space="0" w:color="auto"/>
            <w:right w:val="none" w:sz="0" w:space="0" w:color="auto"/>
          </w:divBdr>
        </w:div>
        <w:div w:id="425229372">
          <w:marLeft w:val="0"/>
          <w:marRight w:val="0"/>
          <w:marTop w:val="0"/>
          <w:marBottom w:val="101"/>
          <w:divBdr>
            <w:top w:val="none" w:sz="0" w:space="0" w:color="auto"/>
            <w:left w:val="none" w:sz="0" w:space="0" w:color="auto"/>
            <w:bottom w:val="none" w:sz="0" w:space="0" w:color="auto"/>
            <w:right w:val="none" w:sz="0" w:space="0" w:color="auto"/>
          </w:divBdr>
        </w:div>
        <w:div w:id="826239449">
          <w:marLeft w:val="0"/>
          <w:marRight w:val="0"/>
          <w:marTop w:val="0"/>
          <w:marBottom w:val="101"/>
          <w:divBdr>
            <w:top w:val="none" w:sz="0" w:space="0" w:color="auto"/>
            <w:left w:val="none" w:sz="0" w:space="0" w:color="auto"/>
            <w:bottom w:val="none" w:sz="0" w:space="0" w:color="auto"/>
            <w:right w:val="none" w:sz="0" w:space="0" w:color="auto"/>
          </w:divBdr>
        </w:div>
        <w:div w:id="1424568904">
          <w:marLeft w:val="0"/>
          <w:marRight w:val="0"/>
          <w:marTop w:val="0"/>
          <w:marBottom w:val="101"/>
          <w:divBdr>
            <w:top w:val="none" w:sz="0" w:space="0" w:color="auto"/>
            <w:left w:val="none" w:sz="0" w:space="0" w:color="auto"/>
            <w:bottom w:val="none" w:sz="0" w:space="0" w:color="auto"/>
            <w:right w:val="none" w:sz="0" w:space="0" w:color="auto"/>
          </w:divBdr>
        </w:div>
        <w:div w:id="31854845">
          <w:marLeft w:val="0"/>
          <w:marRight w:val="0"/>
          <w:marTop w:val="0"/>
          <w:marBottom w:val="101"/>
          <w:divBdr>
            <w:top w:val="none" w:sz="0" w:space="0" w:color="auto"/>
            <w:left w:val="none" w:sz="0" w:space="0" w:color="auto"/>
            <w:bottom w:val="none" w:sz="0" w:space="0" w:color="auto"/>
            <w:right w:val="none" w:sz="0" w:space="0" w:color="auto"/>
          </w:divBdr>
        </w:div>
        <w:div w:id="1394499882">
          <w:marLeft w:val="0"/>
          <w:marRight w:val="0"/>
          <w:marTop w:val="0"/>
          <w:marBottom w:val="101"/>
          <w:divBdr>
            <w:top w:val="none" w:sz="0" w:space="0" w:color="auto"/>
            <w:left w:val="none" w:sz="0" w:space="0" w:color="auto"/>
            <w:bottom w:val="none" w:sz="0" w:space="0" w:color="auto"/>
            <w:right w:val="none" w:sz="0" w:space="0" w:color="auto"/>
          </w:divBdr>
        </w:div>
        <w:div w:id="623316797">
          <w:marLeft w:val="0"/>
          <w:marRight w:val="0"/>
          <w:marTop w:val="0"/>
          <w:marBottom w:val="101"/>
          <w:divBdr>
            <w:top w:val="none" w:sz="0" w:space="0" w:color="auto"/>
            <w:left w:val="none" w:sz="0" w:space="0" w:color="auto"/>
            <w:bottom w:val="none" w:sz="0" w:space="0" w:color="auto"/>
            <w:right w:val="none" w:sz="0" w:space="0" w:color="auto"/>
          </w:divBdr>
        </w:div>
        <w:div w:id="847254455">
          <w:marLeft w:val="0"/>
          <w:marRight w:val="0"/>
          <w:marTop w:val="0"/>
          <w:marBottom w:val="101"/>
          <w:divBdr>
            <w:top w:val="none" w:sz="0" w:space="0" w:color="auto"/>
            <w:left w:val="none" w:sz="0" w:space="0" w:color="auto"/>
            <w:bottom w:val="none" w:sz="0" w:space="0" w:color="auto"/>
            <w:right w:val="none" w:sz="0" w:space="0" w:color="auto"/>
          </w:divBdr>
        </w:div>
        <w:div w:id="1334458146">
          <w:marLeft w:val="0"/>
          <w:marRight w:val="0"/>
          <w:marTop w:val="0"/>
          <w:marBottom w:val="101"/>
          <w:divBdr>
            <w:top w:val="none" w:sz="0" w:space="0" w:color="auto"/>
            <w:left w:val="none" w:sz="0" w:space="0" w:color="auto"/>
            <w:bottom w:val="none" w:sz="0" w:space="0" w:color="auto"/>
            <w:right w:val="none" w:sz="0" w:space="0" w:color="auto"/>
          </w:divBdr>
        </w:div>
        <w:div w:id="461578846">
          <w:marLeft w:val="0"/>
          <w:marRight w:val="0"/>
          <w:marTop w:val="0"/>
          <w:marBottom w:val="101"/>
          <w:divBdr>
            <w:top w:val="none" w:sz="0" w:space="0" w:color="auto"/>
            <w:left w:val="none" w:sz="0" w:space="0" w:color="auto"/>
            <w:bottom w:val="none" w:sz="0" w:space="0" w:color="auto"/>
            <w:right w:val="none" w:sz="0" w:space="0" w:color="auto"/>
          </w:divBdr>
        </w:div>
        <w:div w:id="29452014">
          <w:marLeft w:val="0"/>
          <w:marRight w:val="0"/>
          <w:marTop w:val="0"/>
          <w:marBottom w:val="101"/>
          <w:divBdr>
            <w:top w:val="none" w:sz="0" w:space="0" w:color="auto"/>
            <w:left w:val="none" w:sz="0" w:space="0" w:color="auto"/>
            <w:bottom w:val="none" w:sz="0" w:space="0" w:color="auto"/>
            <w:right w:val="none" w:sz="0" w:space="0" w:color="auto"/>
          </w:divBdr>
        </w:div>
        <w:div w:id="1365715561">
          <w:marLeft w:val="0"/>
          <w:marRight w:val="0"/>
          <w:marTop w:val="0"/>
          <w:marBottom w:val="101"/>
          <w:divBdr>
            <w:top w:val="none" w:sz="0" w:space="0" w:color="auto"/>
            <w:left w:val="none" w:sz="0" w:space="0" w:color="auto"/>
            <w:bottom w:val="none" w:sz="0" w:space="0" w:color="auto"/>
            <w:right w:val="none" w:sz="0" w:space="0" w:color="auto"/>
          </w:divBdr>
        </w:div>
        <w:div w:id="550308154">
          <w:marLeft w:val="0"/>
          <w:marRight w:val="0"/>
          <w:marTop w:val="0"/>
          <w:marBottom w:val="101"/>
          <w:divBdr>
            <w:top w:val="none" w:sz="0" w:space="0" w:color="auto"/>
            <w:left w:val="none" w:sz="0" w:space="0" w:color="auto"/>
            <w:bottom w:val="none" w:sz="0" w:space="0" w:color="auto"/>
            <w:right w:val="none" w:sz="0" w:space="0" w:color="auto"/>
          </w:divBdr>
        </w:div>
        <w:div w:id="125465797">
          <w:marLeft w:val="0"/>
          <w:marRight w:val="0"/>
          <w:marTop w:val="0"/>
          <w:marBottom w:val="101"/>
          <w:divBdr>
            <w:top w:val="none" w:sz="0" w:space="0" w:color="auto"/>
            <w:left w:val="none" w:sz="0" w:space="0" w:color="auto"/>
            <w:bottom w:val="none" w:sz="0" w:space="0" w:color="auto"/>
            <w:right w:val="none" w:sz="0" w:space="0" w:color="auto"/>
          </w:divBdr>
        </w:div>
        <w:div w:id="1268611272">
          <w:marLeft w:val="0"/>
          <w:marRight w:val="0"/>
          <w:marTop w:val="0"/>
          <w:marBottom w:val="101"/>
          <w:divBdr>
            <w:top w:val="none" w:sz="0" w:space="0" w:color="auto"/>
            <w:left w:val="none" w:sz="0" w:space="0" w:color="auto"/>
            <w:bottom w:val="none" w:sz="0" w:space="0" w:color="auto"/>
            <w:right w:val="none" w:sz="0" w:space="0" w:color="auto"/>
          </w:divBdr>
        </w:div>
        <w:div w:id="1000159184">
          <w:marLeft w:val="0"/>
          <w:marRight w:val="0"/>
          <w:marTop w:val="0"/>
          <w:marBottom w:val="101"/>
          <w:divBdr>
            <w:top w:val="none" w:sz="0" w:space="0" w:color="auto"/>
            <w:left w:val="none" w:sz="0" w:space="0" w:color="auto"/>
            <w:bottom w:val="none" w:sz="0" w:space="0" w:color="auto"/>
            <w:right w:val="none" w:sz="0" w:space="0" w:color="auto"/>
          </w:divBdr>
        </w:div>
        <w:div w:id="1257251159">
          <w:marLeft w:val="0"/>
          <w:marRight w:val="0"/>
          <w:marTop w:val="0"/>
          <w:marBottom w:val="101"/>
          <w:divBdr>
            <w:top w:val="none" w:sz="0" w:space="0" w:color="auto"/>
            <w:left w:val="none" w:sz="0" w:space="0" w:color="auto"/>
            <w:bottom w:val="none" w:sz="0" w:space="0" w:color="auto"/>
            <w:right w:val="none" w:sz="0" w:space="0" w:color="auto"/>
          </w:divBdr>
        </w:div>
        <w:div w:id="408816951">
          <w:marLeft w:val="0"/>
          <w:marRight w:val="0"/>
          <w:marTop w:val="0"/>
          <w:marBottom w:val="101"/>
          <w:divBdr>
            <w:top w:val="none" w:sz="0" w:space="0" w:color="auto"/>
            <w:left w:val="none" w:sz="0" w:space="0" w:color="auto"/>
            <w:bottom w:val="none" w:sz="0" w:space="0" w:color="auto"/>
            <w:right w:val="none" w:sz="0" w:space="0" w:color="auto"/>
          </w:divBdr>
        </w:div>
        <w:div w:id="1989432253">
          <w:marLeft w:val="0"/>
          <w:marRight w:val="0"/>
          <w:marTop w:val="0"/>
          <w:marBottom w:val="101"/>
          <w:divBdr>
            <w:top w:val="none" w:sz="0" w:space="0" w:color="auto"/>
            <w:left w:val="none" w:sz="0" w:space="0" w:color="auto"/>
            <w:bottom w:val="none" w:sz="0" w:space="0" w:color="auto"/>
            <w:right w:val="none" w:sz="0" w:space="0" w:color="auto"/>
          </w:divBdr>
        </w:div>
        <w:div w:id="676882302">
          <w:marLeft w:val="0"/>
          <w:marRight w:val="0"/>
          <w:marTop w:val="101"/>
          <w:marBottom w:val="101"/>
          <w:divBdr>
            <w:top w:val="none" w:sz="0" w:space="0" w:color="auto"/>
            <w:left w:val="none" w:sz="0" w:space="0" w:color="auto"/>
            <w:bottom w:val="none" w:sz="0" w:space="0" w:color="auto"/>
            <w:right w:val="none" w:sz="0" w:space="0" w:color="auto"/>
          </w:divBdr>
        </w:div>
        <w:div w:id="1799299161">
          <w:marLeft w:val="0"/>
          <w:marRight w:val="0"/>
          <w:marTop w:val="0"/>
          <w:marBottom w:val="101"/>
          <w:divBdr>
            <w:top w:val="none" w:sz="0" w:space="0" w:color="auto"/>
            <w:left w:val="none" w:sz="0" w:space="0" w:color="auto"/>
            <w:bottom w:val="none" w:sz="0" w:space="0" w:color="auto"/>
            <w:right w:val="none" w:sz="0" w:space="0" w:color="auto"/>
          </w:divBdr>
        </w:div>
        <w:div w:id="444807657">
          <w:marLeft w:val="0"/>
          <w:marRight w:val="0"/>
          <w:marTop w:val="0"/>
          <w:marBottom w:val="101"/>
          <w:divBdr>
            <w:top w:val="none" w:sz="0" w:space="0" w:color="auto"/>
            <w:left w:val="none" w:sz="0" w:space="0" w:color="auto"/>
            <w:bottom w:val="none" w:sz="0" w:space="0" w:color="auto"/>
            <w:right w:val="none" w:sz="0" w:space="0" w:color="auto"/>
          </w:divBdr>
        </w:div>
        <w:div w:id="955604139">
          <w:marLeft w:val="0"/>
          <w:marRight w:val="0"/>
          <w:marTop w:val="0"/>
          <w:marBottom w:val="101"/>
          <w:divBdr>
            <w:top w:val="none" w:sz="0" w:space="0" w:color="auto"/>
            <w:left w:val="none" w:sz="0" w:space="0" w:color="auto"/>
            <w:bottom w:val="none" w:sz="0" w:space="0" w:color="auto"/>
            <w:right w:val="none" w:sz="0" w:space="0" w:color="auto"/>
          </w:divBdr>
        </w:div>
        <w:div w:id="1077820946">
          <w:marLeft w:val="0"/>
          <w:marRight w:val="0"/>
          <w:marTop w:val="0"/>
          <w:marBottom w:val="101"/>
          <w:divBdr>
            <w:top w:val="none" w:sz="0" w:space="0" w:color="auto"/>
            <w:left w:val="none" w:sz="0" w:space="0" w:color="auto"/>
            <w:bottom w:val="none" w:sz="0" w:space="0" w:color="auto"/>
            <w:right w:val="none" w:sz="0" w:space="0" w:color="auto"/>
          </w:divBdr>
        </w:div>
        <w:div w:id="1449203668">
          <w:marLeft w:val="0"/>
          <w:marRight w:val="0"/>
          <w:marTop w:val="0"/>
          <w:marBottom w:val="101"/>
          <w:divBdr>
            <w:top w:val="none" w:sz="0" w:space="0" w:color="auto"/>
            <w:left w:val="none" w:sz="0" w:space="0" w:color="auto"/>
            <w:bottom w:val="none" w:sz="0" w:space="0" w:color="auto"/>
            <w:right w:val="none" w:sz="0" w:space="0" w:color="auto"/>
          </w:divBdr>
        </w:div>
        <w:div w:id="729310103">
          <w:marLeft w:val="0"/>
          <w:marRight w:val="0"/>
          <w:marTop w:val="0"/>
          <w:marBottom w:val="101"/>
          <w:divBdr>
            <w:top w:val="none" w:sz="0" w:space="0" w:color="auto"/>
            <w:left w:val="none" w:sz="0" w:space="0" w:color="auto"/>
            <w:bottom w:val="none" w:sz="0" w:space="0" w:color="auto"/>
            <w:right w:val="none" w:sz="0" w:space="0" w:color="auto"/>
          </w:divBdr>
        </w:div>
        <w:div w:id="818689814">
          <w:marLeft w:val="0"/>
          <w:marRight w:val="0"/>
          <w:marTop w:val="0"/>
          <w:marBottom w:val="101"/>
          <w:divBdr>
            <w:top w:val="none" w:sz="0" w:space="0" w:color="auto"/>
            <w:left w:val="none" w:sz="0" w:space="0" w:color="auto"/>
            <w:bottom w:val="none" w:sz="0" w:space="0" w:color="auto"/>
            <w:right w:val="none" w:sz="0" w:space="0" w:color="auto"/>
          </w:divBdr>
        </w:div>
        <w:div w:id="1473600408">
          <w:marLeft w:val="0"/>
          <w:marRight w:val="0"/>
          <w:marTop w:val="0"/>
          <w:marBottom w:val="101"/>
          <w:divBdr>
            <w:top w:val="none" w:sz="0" w:space="0" w:color="auto"/>
            <w:left w:val="none" w:sz="0" w:space="0" w:color="auto"/>
            <w:bottom w:val="none" w:sz="0" w:space="0" w:color="auto"/>
            <w:right w:val="none" w:sz="0" w:space="0" w:color="auto"/>
          </w:divBdr>
        </w:div>
        <w:div w:id="1737974885">
          <w:marLeft w:val="0"/>
          <w:marRight w:val="0"/>
          <w:marTop w:val="0"/>
          <w:marBottom w:val="101"/>
          <w:divBdr>
            <w:top w:val="none" w:sz="0" w:space="0" w:color="auto"/>
            <w:left w:val="none" w:sz="0" w:space="0" w:color="auto"/>
            <w:bottom w:val="none" w:sz="0" w:space="0" w:color="auto"/>
            <w:right w:val="none" w:sz="0" w:space="0" w:color="auto"/>
          </w:divBdr>
        </w:div>
        <w:div w:id="692000962">
          <w:marLeft w:val="0"/>
          <w:marRight w:val="0"/>
          <w:marTop w:val="0"/>
          <w:marBottom w:val="101"/>
          <w:divBdr>
            <w:top w:val="none" w:sz="0" w:space="0" w:color="auto"/>
            <w:left w:val="none" w:sz="0" w:space="0" w:color="auto"/>
            <w:bottom w:val="none" w:sz="0" w:space="0" w:color="auto"/>
            <w:right w:val="none" w:sz="0" w:space="0" w:color="auto"/>
          </w:divBdr>
        </w:div>
        <w:div w:id="1708137278">
          <w:marLeft w:val="0"/>
          <w:marRight w:val="0"/>
          <w:marTop w:val="0"/>
          <w:marBottom w:val="101"/>
          <w:divBdr>
            <w:top w:val="none" w:sz="0" w:space="0" w:color="auto"/>
            <w:left w:val="none" w:sz="0" w:space="0" w:color="auto"/>
            <w:bottom w:val="none" w:sz="0" w:space="0" w:color="auto"/>
            <w:right w:val="none" w:sz="0" w:space="0" w:color="auto"/>
          </w:divBdr>
        </w:div>
        <w:div w:id="407270712">
          <w:marLeft w:val="0"/>
          <w:marRight w:val="0"/>
          <w:marTop w:val="0"/>
          <w:marBottom w:val="101"/>
          <w:divBdr>
            <w:top w:val="none" w:sz="0" w:space="0" w:color="auto"/>
            <w:left w:val="none" w:sz="0" w:space="0" w:color="auto"/>
            <w:bottom w:val="none" w:sz="0" w:space="0" w:color="auto"/>
            <w:right w:val="none" w:sz="0" w:space="0" w:color="auto"/>
          </w:divBdr>
        </w:div>
        <w:div w:id="518858455">
          <w:marLeft w:val="0"/>
          <w:marRight w:val="0"/>
          <w:marTop w:val="0"/>
          <w:marBottom w:val="101"/>
          <w:divBdr>
            <w:top w:val="none" w:sz="0" w:space="0" w:color="auto"/>
            <w:left w:val="none" w:sz="0" w:space="0" w:color="auto"/>
            <w:bottom w:val="none" w:sz="0" w:space="0" w:color="auto"/>
            <w:right w:val="none" w:sz="0" w:space="0" w:color="auto"/>
          </w:divBdr>
        </w:div>
      </w:divsChild>
    </w:div>
    <w:div w:id="614751101">
      <w:bodyDiv w:val="1"/>
      <w:marLeft w:val="0"/>
      <w:marRight w:val="0"/>
      <w:marTop w:val="0"/>
      <w:marBottom w:val="0"/>
      <w:divBdr>
        <w:top w:val="none" w:sz="0" w:space="0" w:color="auto"/>
        <w:left w:val="none" w:sz="0" w:space="0" w:color="auto"/>
        <w:bottom w:val="none" w:sz="0" w:space="0" w:color="auto"/>
        <w:right w:val="none" w:sz="0" w:space="0" w:color="auto"/>
      </w:divBdr>
      <w:divsChild>
        <w:div w:id="419721860">
          <w:marLeft w:val="0"/>
          <w:marRight w:val="0"/>
          <w:marTop w:val="0"/>
          <w:marBottom w:val="101"/>
          <w:divBdr>
            <w:top w:val="none" w:sz="0" w:space="0" w:color="auto"/>
            <w:left w:val="none" w:sz="0" w:space="0" w:color="auto"/>
            <w:bottom w:val="none" w:sz="0" w:space="0" w:color="auto"/>
            <w:right w:val="none" w:sz="0" w:space="0" w:color="auto"/>
          </w:divBdr>
        </w:div>
        <w:div w:id="1595437862">
          <w:marLeft w:val="0"/>
          <w:marRight w:val="0"/>
          <w:marTop w:val="101"/>
          <w:marBottom w:val="101"/>
          <w:divBdr>
            <w:top w:val="none" w:sz="0" w:space="0" w:color="auto"/>
            <w:left w:val="none" w:sz="0" w:space="0" w:color="auto"/>
            <w:bottom w:val="none" w:sz="0" w:space="0" w:color="auto"/>
            <w:right w:val="none" w:sz="0" w:space="0" w:color="auto"/>
          </w:divBdr>
        </w:div>
      </w:divsChild>
    </w:div>
    <w:div w:id="851259663">
      <w:bodyDiv w:val="1"/>
      <w:marLeft w:val="0"/>
      <w:marRight w:val="0"/>
      <w:marTop w:val="0"/>
      <w:marBottom w:val="0"/>
      <w:divBdr>
        <w:top w:val="none" w:sz="0" w:space="0" w:color="auto"/>
        <w:left w:val="none" w:sz="0" w:space="0" w:color="auto"/>
        <w:bottom w:val="none" w:sz="0" w:space="0" w:color="auto"/>
        <w:right w:val="none" w:sz="0" w:space="0" w:color="auto"/>
      </w:divBdr>
      <w:divsChild>
        <w:div w:id="214200032">
          <w:marLeft w:val="720"/>
          <w:marRight w:val="0"/>
          <w:marTop w:val="0"/>
          <w:marBottom w:val="101"/>
          <w:divBdr>
            <w:top w:val="none" w:sz="0" w:space="0" w:color="auto"/>
            <w:left w:val="none" w:sz="0" w:space="0" w:color="auto"/>
            <w:bottom w:val="none" w:sz="0" w:space="0" w:color="auto"/>
            <w:right w:val="none" w:sz="0" w:space="0" w:color="auto"/>
          </w:divBdr>
        </w:div>
        <w:div w:id="830609274">
          <w:marLeft w:val="720"/>
          <w:marRight w:val="0"/>
          <w:marTop w:val="0"/>
          <w:marBottom w:val="101"/>
          <w:divBdr>
            <w:top w:val="none" w:sz="0" w:space="0" w:color="auto"/>
            <w:left w:val="none" w:sz="0" w:space="0" w:color="auto"/>
            <w:bottom w:val="none" w:sz="0" w:space="0" w:color="auto"/>
            <w:right w:val="none" w:sz="0" w:space="0" w:color="auto"/>
          </w:divBdr>
        </w:div>
      </w:divsChild>
    </w:div>
    <w:div w:id="957637219">
      <w:bodyDiv w:val="1"/>
      <w:marLeft w:val="0"/>
      <w:marRight w:val="0"/>
      <w:marTop w:val="0"/>
      <w:marBottom w:val="0"/>
      <w:divBdr>
        <w:top w:val="none" w:sz="0" w:space="0" w:color="auto"/>
        <w:left w:val="none" w:sz="0" w:space="0" w:color="auto"/>
        <w:bottom w:val="none" w:sz="0" w:space="0" w:color="auto"/>
        <w:right w:val="none" w:sz="0" w:space="0" w:color="auto"/>
      </w:divBdr>
      <w:divsChild>
        <w:div w:id="419647039">
          <w:marLeft w:val="0"/>
          <w:marRight w:val="0"/>
          <w:marTop w:val="0"/>
          <w:marBottom w:val="101"/>
          <w:divBdr>
            <w:top w:val="none" w:sz="0" w:space="0" w:color="auto"/>
            <w:left w:val="none" w:sz="0" w:space="0" w:color="auto"/>
            <w:bottom w:val="none" w:sz="0" w:space="0" w:color="auto"/>
            <w:right w:val="none" w:sz="0" w:space="0" w:color="auto"/>
          </w:divBdr>
        </w:div>
        <w:div w:id="2007707837">
          <w:marLeft w:val="0"/>
          <w:marRight w:val="0"/>
          <w:marTop w:val="0"/>
          <w:marBottom w:val="101"/>
          <w:divBdr>
            <w:top w:val="none" w:sz="0" w:space="0" w:color="auto"/>
            <w:left w:val="none" w:sz="0" w:space="0" w:color="auto"/>
            <w:bottom w:val="none" w:sz="0" w:space="0" w:color="auto"/>
            <w:right w:val="none" w:sz="0" w:space="0" w:color="auto"/>
          </w:divBdr>
        </w:div>
        <w:div w:id="1662854395">
          <w:marLeft w:val="0"/>
          <w:marRight w:val="0"/>
          <w:marTop w:val="0"/>
          <w:marBottom w:val="101"/>
          <w:divBdr>
            <w:top w:val="none" w:sz="0" w:space="0" w:color="auto"/>
            <w:left w:val="none" w:sz="0" w:space="0" w:color="auto"/>
            <w:bottom w:val="none" w:sz="0" w:space="0" w:color="auto"/>
            <w:right w:val="none" w:sz="0" w:space="0" w:color="auto"/>
          </w:divBdr>
        </w:div>
        <w:div w:id="914821935">
          <w:marLeft w:val="0"/>
          <w:marRight w:val="0"/>
          <w:marTop w:val="0"/>
          <w:marBottom w:val="101"/>
          <w:divBdr>
            <w:top w:val="none" w:sz="0" w:space="0" w:color="auto"/>
            <w:left w:val="none" w:sz="0" w:space="0" w:color="auto"/>
            <w:bottom w:val="none" w:sz="0" w:space="0" w:color="auto"/>
            <w:right w:val="none" w:sz="0" w:space="0" w:color="auto"/>
          </w:divBdr>
        </w:div>
        <w:div w:id="104426198">
          <w:marLeft w:val="0"/>
          <w:marRight w:val="0"/>
          <w:marTop w:val="0"/>
          <w:marBottom w:val="101"/>
          <w:divBdr>
            <w:top w:val="none" w:sz="0" w:space="0" w:color="auto"/>
            <w:left w:val="none" w:sz="0" w:space="0" w:color="auto"/>
            <w:bottom w:val="none" w:sz="0" w:space="0" w:color="auto"/>
            <w:right w:val="none" w:sz="0" w:space="0" w:color="auto"/>
          </w:divBdr>
        </w:div>
        <w:div w:id="1047728316">
          <w:marLeft w:val="0"/>
          <w:marRight w:val="0"/>
          <w:marTop w:val="0"/>
          <w:marBottom w:val="101"/>
          <w:divBdr>
            <w:top w:val="none" w:sz="0" w:space="0" w:color="auto"/>
            <w:left w:val="none" w:sz="0" w:space="0" w:color="auto"/>
            <w:bottom w:val="none" w:sz="0" w:space="0" w:color="auto"/>
            <w:right w:val="none" w:sz="0" w:space="0" w:color="auto"/>
          </w:divBdr>
        </w:div>
        <w:div w:id="2049211976">
          <w:marLeft w:val="0"/>
          <w:marRight w:val="0"/>
          <w:marTop w:val="0"/>
          <w:marBottom w:val="101"/>
          <w:divBdr>
            <w:top w:val="none" w:sz="0" w:space="0" w:color="auto"/>
            <w:left w:val="none" w:sz="0" w:space="0" w:color="auto"/>
            <w:bottom w:val="none" w:sz="0" w:space="0" w:color="auto"/>
            <w:right w:val="none" w:sz="0" w:space="0" w:color="auto"/>
          </w:divBdr>
        </w:div>
        <w:div w:id="1219322919">
          <w:marLeft w:val="0"/>
          <w:marRight w:val="0"/>
          <w:marTop w:val="0"/>
          <w:marBottom w:val="101"/>
          <w:divBdr>
            <w:top w:val="none" w:sz="0" w:space="0" w:color="auto"/>
            <w:left w:val="none" w:sz="0" w:space="0" w:color="auto"/>
            <w:bottom w:val="none" w:sz="0" w:space="0" w:color="auto"/>
            <w:right w:val="none" w:sz="0" w:space="0" w:color="auto"/>
          </w:divBdr>
        </w:div>
        <w:div w:id="1100567725">
          <w:marLeft w:val="0"/>
          <w:marRight w:val="0"/>
          <w:marTop w:val="0"/>
          <w:marBottom w:val="101"/>
          <w:divBdr>
            <w:top w:val="none" w:sz="0" w:space="0" w:color="auto"/>
            <w:left w:val="none" w:sz="0" w:space="0" w:color="auto"/>
            <w:bottom w:val="none" w:sz="0" w:space="0" w:color="auto"/>
            <w:right w:val="none" w:sz="0" w:space="0" w:color="auto"/>
          </w:divBdr>
        </w:div>
        <w:div w:id="89354053">
          <w:marLeft w:val="0"/>
          <w:marRight w:val="0"/>
          <w:marTop w:val="0"/>
          <w:marBottom w:val="101"/>
          <w:divBdr>
            <w:top w:val="none" w:sz="0" w:space="0" w:color="auto"/>
            <w:left w:val="none" w:sz="0" w:space="0" w:color="auto"/>
            <w:bottom w:val="none" w:sz="0" w:space="0" w:color="auto"/>
            <w:right w:val="none" w:sz="0" w:space="0" w:color="auto"/>
          </w:divBdr>
        </w:div>
        <w:div w:id="1146816447">
          <w:marLeft w:val="0"/>
          <w:marRight w:val="0"/>
          <w:marTop w:val="0"/>
          <w:marBottom w:val="101"/>
          <w:divBdr>
            <w:top w:val="none" w:sz="0" w:space="0" w:color="auto"/>
            <w:left w:val="none" w:sz="0" w:space="0" w:color="auto"/>
            <w:bottom w:val="none" w:sz="0" w:space="0" w:color="auto"/>
            <w:right w:val="none" w:sz="0" w:space="0" w:color="auto"/>
          </w:divBdr>
        </w:div>
        <w:div w:id="736435565">
          <w:marLeft w:val="0"/>
          <w:marRight w:val="0"/>
          <w:marTop w:val="0"/>
          <w:marBottom w:val="101"/>
          <w:divBdr>
            <w:top w:val="none" w:sz="0" w:space="0" w:color="auto"/>
            <w:left w:val="none" w:sz="0" w:space="0" w:color="auto"/>
            <w:bottom w:val="none" w:sz="0" w:space="0" w:color="auto"/>
            <w:right w:val="none" w:sz="0" w:space="0" w:color="auto"/>
          </w:divBdr>
        </w:div>
        <w:div w:id="1849829752">
          <w:marLeft w:val="0"/>
          <w:marRight w:val="0"/>
          <w:marTop w:val="0"/>
          <w:marBottom w:val="101"/>
          <w:divBdr>
            <w:top w:val="none" w:sz="0" w:space="0" w:color="auto"/>
            <w:left w:val="none" w:sz="0" w:space="0" w:color="auto"/>
            <w:bottom w:val="none" w:sz="0" w:space="0" w:color="auto"/>
            <w:right w:val="none" w:sz="0" w:space="0" w:color="auto"/>
          </w:divBdr>
        </w:div>
        <w:div w:id="1836798769">
          <w:marLeft w:val="0"/>
          <w:marRight w:val="0"/>
          <w:marTop w:val="0"/>
          <w:marBottom w:val="101"/>
          <w:divBdr>
            <w:top w:val="none" w:sz="0" w:space="0" w:color="auto"/>
            <w:left w:val="none" w:sz="0" w:space="0" w:color="auto"/>
            <w:bottom w:val="none" w:sz="0" w:space="0" w:color="auto"/>
            <w:right w:val="none" w:sz="0" w:space="0" w:color="auto"/>
          </w:divBdr>
        </w:div>
        <w:div w:id="364060792">
          <w:marLeft w:val="0"/>
          <w:marRight w:val="0"/>
          <w:marTop w:val="0"/>
          <w:marBottom w:val="101"/>
          <w:divBdr>
            <w:top w:val="none" w:sz="0" w:space="0" w:color="auto"/>
            <w:left w:val="none" w:sz="0" w:space="0" w:color="auto"/>
            <w:bottom w:val="none" w:sz="0" w:space="0" w:color="auto"/>
            <w:right w:val="none" w:sz="0" w:space="0" w:color="auto"/>
          </w:divBdr>
        </w:div>
      </w:divsChild>
    </w:div>
    <w:div w:id="1149441056">
      <w:bodyDiv w:val="1"/>
      <w:marLeft w:val="0"/>
      <w:marRight w:val="0"/>
      <w:marTop w:val="0"/>
      <w:marBottom w:val="0"/>
      <w:divBdr>
        <w:top w:val="none" w:sz="0" w:space="0" w:color="auto"/>
        <w:left w:val="none" w:sz="0" w:space="0" w:color="auto"/>
        <w:bottom w:val="none" w:sz="0" w:space="0" w:color="auto"/>
        <w:right w:val="none" w:sz="0" w:space="0" w:color="auto"/>
      </w:divBdr>
      <w:divsChild>
        <w:div w:id="795488708">
          <w:marLeft w:val="0"/>
          <w:marRight w:val="0"/>
          <w:marTop w:val="0"/>
          <w:marBottom w:val="101"/>
          <w:divBdr>
            <w:top w:val="none" w:sz="0" w:space="0" w:color="auto"/>
            <w:left w:val="none" w:sz="0" w:space="0" w:color="auto"/>
            <w:bottom w:val="none" w:sz="0" w:space="0" w:color="auto"/>
            <w:right w:val="none" w:sz="0" w:space="0" w:color="auto"/>
          </w:divBdr>
        </w:div>
      </w:divsChild>
    </w:div>
    <w:div w:id="1183015146">
      <w:bodyDiv w:val="1"/>
      <w:marLeft w:val="0"/>
      <w:marRight w:val="0"/>
      <w:marTop w:val="0"/>
      <w:marBottom w:val="0"/>
      <w:divBdr>
        <w:top w:val="none" w:sz="0" w:space="0" w:color="auto"/>
        <w:left w:val="none" w:sz="0" w:space="0" w:color="auto"/>
        <w:bottom w:val="none" w:sz="0" w:space="0" w:color="auto"/>
        <w:right w:val="none" w:sz="0" w:space="0" w:color="auto"/>
      </w:divBdr>
      <w:divsChild>
        <w:div w:id="2003894911">
          <w:marLeft w:val="0"/>
          <w:marRight w:val="0"/>
          <w:marTop w:val="0"/>
          <w:marBottom w:val="101"/>
          <w:divBdr>
            <w:top w:val="none" w:sz="0" w:space="0" w:color="auto"/>
            <w:left w:val="none" w:sz="0" w:space="0" w:color="auto"/>
            <w:bottom w:val="none" w:sz="0" w:space="0" w:color="auto"/>
            <w:right w:val="none" w:sz="0" w:space="0" w:color="auto"/>
          </w:divBdr>
        </w:div>
      </w:divsChild>
    </w:div>
    <w:div w:id="1241714456">
      <w:bodyDiv w:val="1"/>
      <w:marLeft w:val="0"/>
      <w:marRight w:val="0"/>
      <w:marTop w:val="0"/>
      <w:marBottom w:val="0"/>
      <w:divBdr>
        <w:top w:val="none" w:sz="0" w:space="0" w:color="auto"/>
        <w:left w:val="none" w:sz="0" w:space="0" w:color="auto"/>
        <w:bottom w:val="none" w:sz="0" w:space="0" w:color="auto"/>
        <w:right w:val="none" w:sz="0" w:space="0" w:color="auto"/>
      </w:divBdr>
      <w:divsChild>
        <w:div w:id="32583257">
          <w:marLeft w:val="720"/>
          <w:marRight w:val="0"/>
          <w:marTop w:val="0"/>
          <w:marBottom w:val="101"/>
          <w:divBdr>
            <w:top w:val="none" w:sz="0" w:space="0" w:color="auto"/>
            <w:left w:val="none" w:sz="0" w:space="0" w:color="auto"/>
            <w:bottom w:val="none" w:sz="0" w:space="0" w:color="auto"/>
            <w:right w:val="none" w:sz="0" w:space="0" w:color="auto"/>
          </w:divBdr>
        </w:div>
        <w:div w:id="471800302">
          <w:marLeft w:val="720"/>
          <w:marRight w:val="0"/>
          <w:marTop w:val="0"/>
          <w:marBottom w:val="101"/>
          <w:divBdr>
            <w:top w:val="none" w:sz="0" w:space="0" w:color="auto"/>
            <w:left w:val="none" w:sz="0" w:space="0" w:color="auto"/>
            <w:bottom w:val="none" w:sz="0" w:space="0" w:color="auto"/>
            <w:right w:val="none" w:sz="0" w:space="0" w:color="auto"/>
          </w:divBdr>
        </w:div>
      </w:divsChild>
    </w:div>
    <w:div w:id="1255433646">
      <w:bodyDiv w:val="1"/>
      <w:marLeft w:val="0"/>
      <w:marRight w:val="0"/>
      <w:marTop w:val="0"/>
      <w:marBottom w:val="0"/>
      <w:divBdr>
        <w:top w:val="none" w:sz="0" w:space="0" w:color="auto"/>
        <w:left w:val="none" w:sz="0" w:space="0" w:color="auto"/>
        <w:bottom w:val="none" w:sz="0" w:space="0" w:color="auto"/>
        <w:right w:val="none" w:sz="0" w:space="0" w:color="auto"/>
      </w:divBdr>
      <w:divsChild>
        <w:div w:id="2086561000">
          <w:marLeft w:val="0"/>
          <w:marRight w:val="0"/>
          <w:marTop w:val="0"/>
          <w:marBottom w:val="101"/>
          <w:divBdr>
            <w:top w:val="none" w:sz="0" w:space="0" w:color="auto"/>
            <w:left w:val="none" w:sz="0" w:space="0" w:color="auto"/>
            <w:bottom w:val="none" w:sz="0" w:space="0" w:color="auto"/>
            <w:right w:val="none" w:sz="0" w:space="0" w:color="auto"/>
          </w:divBdr>
        </w:div>
        <w:div w:id="1215892759">
          <w:marLeft w:val="0"/>
          <w:marRight w:val="0"/>
          <w:marTop w:val="0"/>
          <w:marBottom w:val="101"/>
          <w:divBdr>
            <w:top w:val="none" w:sz="0" w:space="0" w:color="auto"/>
            <w:left w:val="none" w:sz="0" w:space="0" w:color="auto"/>
            <w:bottom w:val="none" w:sz="0" w:space="0" w:color="auto"/>
            <w:right w:val="none" w:sz="0" w:space="0" w:color="auto"/>
          </w:divBdr>
        </w:div>
        <w:div w:id="1002858243">
          <w:marLeft w:val="0"/>
          <w:marRight w:val="0"/>
          <w:marTop w:val="0"/>
          <w:marBottom w:val="101"/>
          <w:divBdr>
            <w:top w:val="none" w:sz="0" w:space="0" w:color="auto"/>
            <w:left w:val="none" w:sz="0" w:space="0" w:color="auto"/>
            <w:bottom w:val="none" w:sz="0" w:space="0" w:color="auto"/>
            <w:right w:val="none" w:sz="0" w:space="0" w:color="auto"/>
          </w:divBdr>
        </w:div>
        <w:div w:id="88357245">
          <w:marLeft w:val="0"/>
          <w:marRight w:val="0"/>
          <w:marTop w:val="0"/>
          <w:marBottom w:val="101"/>
          <w:divBdr>
            <w:top w:val="none" w:sz="0" w:space="0" w:color="auto"/>
            <w:left w:val="none" w:sz="0" w:space="0" w:color="auto"/>
            <w:bottom w:val="none" w:sz="0" w:space="0" w:color="auto"/>
            <w:right w:val="none" w:sz="0" w:space="0" w:color="auto"/>
          </w:divBdr>
        </w:div>
        <w:div w:id="405034173">
          <w:marLeft w:val="0"/>
          <w:marRight w:val="0"/>
          <w:marTop w:val="0"/>
          <w:marBottom w:val="101"/>
          <w:divBdr>
            <w:top w:val="none" w:sz="0" w:space="0" w:color="auto"/>
            <w:left w:val="none" w:sz="0" w:space="0" w:color="auto"/>
            <w:bottom w:val="none" w:sz="0" w:space="0" w:color="auto"/>
            <w:right w:val="none" w:sz="0" w:space="0" w:color="auto"/>
          </w:divBdr>
        </w:div>
        <w:div w:id="1904442311">
          <w:marLeft w:val="0"/>
          <w:marRight w:val="0"/>
          <w:marTop w:val="0"/>
          <w:marBottom w:val="101"/>
          <w:divBdr>
            <w:top w:val="none" w:sz="0" w:space="0" w:color="auto"/>
            <w:left w:val="none" w:sz="0" w:space="0" w:color="auto"/>
            <w:bottom w:val="none" w:sz="0" w:space="0" w:color="auto"/>
            <w:right w:val="none" w:sz="0" w:space="0" w:color="auto"/>
          </w:divBdr>
        </w:div>
        <w:div w:id="721976669">
          <w:marLeft w:val="0"/>
          <w:marRight w:val="0"/>
          <w:marTop w:val="0"/>
          <w:marBottom w:val="101"/>
          <w:divBdr>
            <w:top w:val="none" w:sz="0" w:space="0" w:color="auto"/>
            <w:left w:val="none" w:sz="0" w:space="0" w:color="auto"/>
            <w:bottom w:val="none" w:sz="0" w:space="0" w:color="auto"/>
            <w:right w:val="none" w:sz="0" w:space="0" w:color="auto"/>
          </w:divBdr>
        </w:div>
        <w:div w:id="203057553">
          <w:marLeft w:val="0"/>
          <w:marRight w:val="0"/>
          <w:marTop w:val="0"/>
          <w:marBottom w:val="101"/>
          <w:divBdr>
            <w:top w:val="none" w:sz="0" w:space="0" w:color="auto"/>
            <w:left w:val="none" w:sz="0" w:space="0" w:color="auto"/>
            <w:bottom w:val="none" w:sz="0" w:space="0" w:color="auto"/>
            <w:right w:val="none" w:sz="0" w:space="0" w:color="auto"/>
          </w:divBdr>
        </w:div>
        <w:div w:id="405419427">
          <w:marLeft w:val="0"/>
          <w:marRight w:val="0"/>
          <w:marTop w:val="0"/>
          <w:marBottom w:val="101"/>
          <w:divBdr>
            <w:top w:val="none" w:sz="0" w:space="0" w:color="auto"/>
            <w:left w:val="none" w:sz="0" w:space="0" w:color="auto"/>
            <w:bottom w:val="none" w:sz="0" w:space="0" w:color="auto"/>
            <w:right w:val="none" w:sz="0" w:space="0" w:color="auto"/>
          </w:divBdr>
        </w:div>
        <w:div w:id="963774762">
          <w:marLeft w:val="0"/>
          <w:marRight w:val="0"/>
          <w:marTop w:val="0"/>
          <w:marBottom w:val="101"/>
          <w:divBdr>
            <w:top w:val="none" w:sz="0" w:space="0" w:color="auto"/>
            <w:left w:val="none" w:sz="0" w:space="0" w:color="auto"/>
            <w:bottom w:val="none" w:sz="0" w:space="0" w:color="auto"/>
            <w:right w:val="none" w:sz="0" w:space="0" w:color="auto"/>
          </w:divBdr>
        </w:div>
        <w:div w:id="187834207">
          <w:marLeft w:val="0"/>
          <w:marRight w:val="0"/>
          <w:marTop w:val="0"/>
          <w:marBottom w:val="101"/>
          <w:divBdr>
            <w:top w:val="none" w:sz="0" w:space="0" w:color="auto"/>
            <w:left w:val="none" w:sz="0" w:space="0" w:color="auto"/>
            <w:bottom w:val="none" w:sz="0" w:space="0" w:color="auto"/>
            <w:right w:val="none" w:sz="0" w:space="0" w:color="auto"/>
          </w:divBdr>
        </w:div>
        <w:div w:id="10227501">
          <w:marLeft w:val="0"/>
          <w:marRight w:val="0"/>
          <w:marTop w:val="0"/>
          <w:marBottom w:val="101"/>
          <w:divBdr>
            <w:top w:val="none" w:sz="0" w:space="0" w:color="auto"/>
            <w:left w:val="none" w:sz="0" w:space="0" w:color="auto"/>
            <w:bottom w:val="none" w:sz="0" w:space="0" w:color="auto"/>
            <w:right w:val="none" w:sz="0" w:space="0" w:color="auto"/>
          </w:divBdr>
        </w:div>
        <w:div w:id="1040713196">
          <w:marLeft w:val="0"/>
          <w:marRight w:val="0"/>
          <w:marTop w:val="0"/>
          <w:marBottom w:val="101"/>
          <w:divBdr>
            <w:top w:val="none" w:sz="0" w:space="0" w:color="auto"/>
            <w:left w:val="none" w:sz="0" w:space="0" w:color="auto"/>
            <w:bottom w:val="none" w:sz="0" w:space="0" w:color="auto"/>
            <w:right w:val="none" w:sz="0" w:space="0" w:color="auto"/>
          </w:divBdr>
        </w:div>
        <w:div w:id="1074165570">
          <w:marLeft w:val="0"/>
          <w:marRight w:val="0"/>
          <w:marTop w:val="0"/>
          <w:marBottom w:val="101"/>
          <w:divBdr>
            <w:top w:val="none" w:sz="0" w:space="0" w:color="auto"/>
            <w:left w:val="none" w:sz="0" w:space="0" w:color="auto"/>
            <w:bottom w:val="none" w:sz="0" w:space="0" w:color="auto"/>
            <w:right w:val="none" w:sz="0" w:space="0" w:color="auto"/>
          </w:divBdr>
        </w:div>
        <w:div w:id="1500776988">
          <w:marLeft w:val="0"/>
          <w:marRight w:val="0"/>
          <w:marTop w:val="0"/>
          <w:marBottom w:val="101"/>
          <w:divBdr>
            <w:top w:val="none" w:sz="0" w:space="0" w:color="auto"/>
            <w:left w:val="none" w:sz="0" w:space="0" w:color="auto"/>
            <w:bottom w:val="none" w:sz="0" w:space="0" w:color="auto"/>
            <w:right w:val="none" w:sz="0" w:space="0" w:color="auto"/>
          </w:divBdr>
        </w:div>
        <w:div w:id="1602302979">
          <w:marLeft w:val="0"/>
          <w:marRight w:val="0"/>
          <w:marTop w:val="0"/>
          <w:marBottom w:val="101"/>
          <w:divBdr>
            <w:top w:val="none" w:sz="0" w:space="0" w:color="auto"/>
            <w:left w:val="none" w:sz="0" w:space="0" w:color="auto"/>
            <w:bottom w:val="none" w:sz="0" w:space="0" w:color="auto"/>
            <w:right w:val="none" w:sz="0" w:space="0" w:color="auto"/>
          </w:divBdr>
        </w:div>
        <w:div w:id="1731031114">
          <w:marLeft w:val="0"/>
          <w:marRight w:val="0"/>
          <w:marTop w:val="0"/>
          <w:marBottom w:val="101"/>
          <w:divBdr>
            <w:top w:val="none" w:sz="0" w:space="0" w:color="auto"/>
            <w:left w:val="none" w:sz="0" w:space="0" w:color="auto"/>
            <w:bottom w:val="none" w:sz="0" w:space="0" w:color="auto"/>
            <w:right w:val="none" w:sz="0" w:space="0" w:color="auto"/>
          </w:divBdr>
        </w:div>
        <w:div w:id="1567105399">
          <w:marLeft w:val="0"/>
          <w:marRight w:val="0"/>
          <w:marTop w:val="0"/>
          <w:marBottom w:val="101"/>
          <w:divBdr>
            <w:top w:val="none" w:sz="0" w:space="0" w:color="auto"/>
            <w:left w:val="none" w:sz="0" w:space="0" w:color="auto"/>
            <w:bottom w:val="none" w:sz="0" w:space="0" w:color="auto"/>
            <w:right w:val="none" w:sz="0" w:space="0" w:color="auto"/>
          </w:divBdr>
        </w:div>
        <w:div w:id="1436973124">
          <w:marLeft w:val="0"/>
          <w:marRight w:val="0"/>
          <w:marTop w:val="0"/>
          <w:marBottom w:val="101"/>
          <w:divBdr>
            <w:top w:val="none" w:sz="0" w:space="0" w:color="auto"/>
            <w:left w:val="none" w:sz="0" w:space="0" w:color="auto"/>
            <w:bottom w:val="none" w:sz="0" w:space="0" w:color="auto"/>
            <w:right w:val="none" w:sz="0" w:space="0" w:color="auto"/>
          </w:divBdr>
        </w:div>
        <w:div w:id="1836845534">
          <w:marLeft w:val="0"/>
          <w:marRight w:val="0"/>
          <w:marTop w:val="0"/>
          <w:marBottom w:val="101"/>
          <w:divBdr>
            <w:top w:val="none" w:sz="0" w:space="0" w:color="auto"/>
            <w:left w:val="none" w:sz="0" w:space="0" w:color="auto"/>
            <w:bottom w:val="none" w:sz="0" w:space="0" w:color="auto"/>
            <w:right w:val="none" w:sz="0" w:space="0" w:color="auto"/>
          </w:divBdr>
        </w:div>
        <w:div w:id="370812531">
          <w:marLeft w:val="0"/>
          <w:marRight w:val="0"/>
          <w:marTop w:val="0"/>
          <w:marBottom w:val="101"/>
          <w:divBdr>
            <w:top w:val="none" w:sz="0" w:space="0" w:color="auto"/>
            <w:left w:val="none" w:sz="0" w:space="0" w:color="auto"/>
            <w:bottom w:val="none" w:sz="0" w:space="0" w:color="auto"/>
            <w:right w:val="none" w:sz="0" w:space="0" w:color="auto"/>
          </w:divBdr>
        </w:div>
        <w:div w:id="527646765">
          <w:marLeft w:val="0"/>
          <w:marRight w:val="0"/>
          <w:marTop w:val="0"/>
          <w:marBottom w:val="101"/>
          <w:divBdr>
            <w:top w:val="none" w:sz="0" w:space="0" w:color="auto"/>
            <w:left w:val="none" w:sz="0" w:space="0" w:color="auto"/>
            <w:bottom w:val="none" w:sz="0" w:space="0" w:color="auto"/>
            <w:right w:val="none" w:sz="0" w:space="0" w:color="auto"/>
          </w:divBdr>
        </w:div>
        <w:div w:id="640496527">
          <w:marLeft w:val="0"/>
          <w:marRight w:val="0"/>
          <w:marTop w:val="0"/>
          <w:marBottom w:val="101"/>
          <w:divBdr>
            <w:top w:val="none" w:sz="0" w:space="0" w:color="auto"/>
            <w:left w:val="none" w:sz="0" w:space="0" w:color="auto"/>
            <w:bottom w:val="none" w:sz="0" w:space="0" w:color="auto"/>
            <w:right w:val="none" w:sz="0" w:space="0" w:color="auto"/>
          </w:divBdr>
        </w:div>
        <w:div w:id="162286812">
          <w:marLeft w:val="0"/>
          <w:marRight w:val="0"/>
          <w:marTop w:val="0"/>
          <w:marBottom w:val="101"/>
          <w:divBdr>
            <w:top w:val="none" w:sz="0" w:space="0" w:color="auto"/>
            <w:left w:val="none" w:sz="0" w:space="0" w:color="auto"/>
            <w:bottom w:val="none" w:sz="0" w:space="0" w:color="auto"/>
            <w:right w:val="none" w:sz="0" w:space="0" w:color="auto"/>
          </w:divBdr>
        </w:div>
        <w:div w:id="949555985">
          <w:marLeft w:val="0"/>
          <w:marRight w:val="0"/>
          <w:marTop w:val="0"/>
          <w:marBottom w:val="101"/>
          <w:divBdr>
            <w:top w:val="none" w:sz="0" w:space="0" w:color="auto"/>
            <w:left w:val="none" w:sz="0" w:space="0" w:color="auto"/>
            <w:bottom w:val="none" w:sz="0" w:space="0" w:color="auto"/>
            <w:right w:val="none" w:sz="0" w:space="0" w:color="auto"/>
          </w:divBdr>
        </w:div>
        <w:div w:id="2058778583">
          <w:marLeft w:val="0"/>
          <w:marRight w:val="0"/>
          <w:marTop w:val="0"/>
          <w:marBottom w:val="101"/>
          <w:divBdr>
            <w:top w:val="none" w:sz="0" w:space="0" w:color="auto"/>
            <w:left w:val="none" w:sz="0" w:space="0" w:color="auto"/>
            <w:bottom w:val="none" w:sz="0" w:space="0" w:color="auto"/>
            <w:right w:val="none" w:sz="0" w:space="0" w:color="auto"/>
          </w:divBdr>
        </w:div>
        <w:div w:id="460073056">
          <w:marLeft w:val="0"/>
          <w:marRight w:val="0"/>
          <w:marTop w:val="0"/>
          <w:marBottom w:val="101"/>
          <w:divBdr>
            <w:top w:val="none" w:sz="0" w:space="0" w:color="auto"/>
            <w:left w:val="none" w:sz="0" w:space="0" w:color="auto"/>
            <w:bottom w:val="none" w:sz="0" w:space="0" w:color="auto"/>
            <w:right w:val="none" w:sz="0" w:space="0" w:color="auto"/>
          </w:divBdr>
        </w:div>
        <w:div w:id="69928774">
          <w:marLeft w:val="0"/>
          <w:marRight w:val="0"/>
          <w:marTop w:val="0"/>
          <w:marBottom w:val="101"/>
          <w:divBdr>
            <w:top w:val="none" w:sz="0" w:space="0" w:color="auto"/>
            <w:left w:val="none" w:sz="0" w:space="0" w:color="auto"/>
            <w:bottom w:val="none" w:sz="0" w:space="0" w:color="auto"/>
            <w:right w:val="none" w:sz="0" w:space="0" w:color="auto"/>
          </w:divBdr>
        </w:div>
        <w:div w:id="362756161">
          <w:marLeft w:val="0"/>
          <w:marRight w:val="0"/>
          <w:marTop w:val="0"/>
          <w:marBottom w:val="101"/>
          <w:divBdr>
            <w:top w:val="none" w:sz="0" w:space="0" w:color="auto"/>
            <w:left w:val="none" w:sz="0" w:space="0" w:color="auto"/>
            <w:bottom w:val="none" w:sz="0" w:space="0" w:color="auto"/>
            <w:right w:val="none" w:sz="0" w:space="0" w:color="auto"/>
          </w:divBdr>
        </w:div>
        <w:div w:id="816264095">
          <w:marLeft w:val="0"/>
          <w:marRight w:val="0"/>
          <w:marTop w:val="0"/>
          <w:marBottom w:val="101"/>
          <w:divBdr>
            <w:top w:val="none" w:sz="0" w:space="0" w:color="auto"/>
            <w:left w:val="none" w:sz="0" w:space="0" w:color="auto"/>
            <w:bottom w:val="none" w:sz="0" w:space="0" w:color="auto"/>
            <w:right w:val="none" w:sz="0" w:space="0" w:color="auto"/>
          </w:divBdr>
        </w:div>
        <w:div w:id="80414046">
          <w:marLeft w:val="0"/>
          <w:marRight w:val="0"/>
          <w:marTop w:val="0"/>
          <w:marBottom w:val="101"/>
          <w:divBdr>
            <w:top w:val="none" w:sz="0" w:space="0" w:color="auto"/>
            <w:left w:val="none" w:sz="0" w:space="0" w:color="auto"/>
            <w:bottom w:val="none" w:sz="0" w:space="0" w:color="auto"/>
            <w:right w:val="none" w:sz="0" w:space="0" w:color="auto"/>
          </w:divBdr>
        </w:div>
        <w:div w:id="2068646132">
          <w:marLeft w:val="0"/>
          <w:marRight w:val="0"/>
          <w:marTop w:val="0"/>
          <w:marBottom w:val="101"/>
          <w:divBdr>
            <w:top w:val="none" w:sz="0" w:space="0" w:color="auto"/>
            <w:left w:val="none" w:sz="0" w:space="0" w:color="auto"/>
            <w:bottom w:val="none" w:sz="0" w:space="0" w:color="auto"/>
            <w:right w:val="none" w:sz="0" w:space="0" w:color="auto"/>
          </w:divBdr>
        </w:div>
        <w:div w:id="307394064">
          <w:marLeft w:val="0"/>
          <w:marRight w:val="0"/>
          <w:marTop w:val="0"/>
          <w:marBottom w:val="101"/>
          <w:divBdr>
            <w:top w:val="none" w:sz="0" w:space="0" w:color="auto"/>
            <w:left w:val="none" w:sz="0" w:space="0" w:color="auto"/>
            <w:bottom w:val="none" w:sz="0" w:space="0" w:color="auto"/>
            <w:right w:val="none" w:sz="0" w:space="0" w:color="auto"/>
          </w:divBdr>
        </w:div>
        <w:div w:id="1824619675">
          <w:marLeft w:val="0"/>
          <w:marRight w:val="0"/>
          <w:marTop w:val="0"/>
          <w:marBottom w:val="101"/>
          <w:divBdr>
            <w:top w:val="none" w:sz="0" w:space="0" w:color="auto"/>
            <w:left w:val="none" w:sz="0" w:space="0" w:color="auto"/>
            <w:bottom w:val="none" w:sz="0" w:space="0" w:color="auto"/>
            <w:right w:val="none" w:sz="0" w:space="0" w:color="auto"/>
          </w:divBdr>
        </w:div>
        <w:div w:id="1883982014">
          <w:marLeft w:val="0"/>
          <w:marRight w:val="0"/>
          <w:marTop w:val="0"/>
          <w:marBottom w:val="101"/>
          <w:divBdr>
            <w:top w:val="none" w:sz="0" w:space="0" w:color="auto"/>
            <w:left w:val="none" w:sz="0" w:space="0" w:color="auto"/>
            <w:bottom w:val="none" w:sz="0" w:space="0" w:color="auto"/>
            <w:right w:val="none" w:sz="0" w:space="0" w:color="auto"/>
          </w:divBdr>
        </w:div>
        <w:div w:id="1158155904">
          <w:marLeft w:val="0"/>
          <w:marRight w:val="0"/>
          <w:marTop w:val="0"/>
          <w:marBottom w:val="101"/>
          <w:divBdr>
            <w:top w:val="none" w:sz="0" w:space="0" w:color="auto"/>
            <w:left w:val="none" w:sz="0" w:space="0" w:color="auto"/>
            <w:bottom w:val="none" w:sz="0" w:space="0" w:color="auto"/>
            <w:right w:val="none" w:sz="0" w:space="0" w:color="auto"/>
          </w:divBdr>
        </w:div>
        <w:div w:id="1452825547">
          <w:marLeft w:val="0"/>
          <w:marRight w:val="0"/>
          <w:marTop w:val="0"/>
          <w:marBottom w:val="101"/>
          <w:divBdr>
            <w:top w:val="none" w:sz="0" w:space="0" w:color="auto"/>
            <w:left w:val="none" w:sz="0" w:space="0" w:color="auto"/>
            <w:bottom w:val="none" w:sz="0" w:space="0" w:color="auto"/>
            <w:right w:val="none" w:sz="0" w:space="0" w:color="auto"/>
          </w:divBdr>
        </w:div>
        <w:div w:id="618026906">
          <w:marLeft w:val="0"/>
          <w:marRight w:val="0"/>
          <w:marTop w:val="0"/>
          <w:marBottom w:val="101"/>
          <w:divBdr>
            <w:top w:val="none" w:sz="0" w:space="0" w:color="auto"/>
            <w:left w:val="none" w:sz="0" w:space="0" w:color="auto"/>
            <w:bottom w:val="none" w:sz="0" w:space="0" w:color="auto"/>
            <w:right w:val="none" w:sz="0" w:space="0" w:color="auto"/>
          </w:divBdr>
        </w:div>
        <w:div w:id="1244484625">
          <w:marLeft w:val="0"/>
          <w:marRight w:val="0"/>
          <w:marTop w:val="0"/>
          <w:marBottom w:val="101"/>
          <w:divBdr>
            <w:top w:val="none" w:sz="0" w:space="0" w:color="auto"/>
            <w:left w:val="none" w:sz="0" w:space="0" w:color="auto"/>
            <w:bottom w:val="none" w:sz="0" w:space="0" w:color="auto"/>
            <w:right w:val="none" w:sz="0" w:space="0" w:color="auto"/>
          </w:divBdr>
        </w:div>
        <w:div w:id="955065755">
          <w:marLeft w:val="0"/>
          <w:marRight w:val="0"/>
          <w:marTop w:val="0"/>
          <w:marBottom w:val="101"/>
          <w:divBdr>
            <w:top w:val="none" w:sz="0" w:space="0" w:color="auto"/>
            <w:left w:val="none" w:sz="0" w:space="0" w:color="auto"/>
            <w:bottom w:val="none" w:sz="0" w:space="0" w:color="auto"/>
            <w:right w:val="none" w:sz="0" w:space="0" w:color="auto"/>
          </w:divBdr>
        </w:div>
        <w:div w:id="831066834">
          <w:marLeft w:val="0"/>
          <w:marRight w:val="0"/>
          <w:marTop w:val="0"/>
          <w:marBottom w:val="101"/>
          <w:divBdr>
            <w:top w:val="none" w:sz="0" w:space="0" w:color="auto"/>
            <w:left w:val="none" w:sz="0" w:space="0" w:color="auto"/>
            <w:bottom w:val="none" w:sz="0" w:space="0" w:color="auto"/>
            <w:right w:val="none" w:sz="0" w:space="0" w:color="auto"/>
          </w:divBdr>
        </w:div>
        <w:div w:id="536744649">
          <w:marLeft w:val="0"/>
          <w:marRight w:val="0"/>
          <w:marTop w:val="0"/>
          <w:marBottom w:val="101"/>
          <w:divBdr>
            <w:top w:val="none" w:sz="0" w:space="0" w:color="auto"/>
            <w:left w:val="none" w:sz="0" w:space="0" w:color="auto"/>
            <w:bottom w:val="none" w:sz="0" w:space="0" w:color="auto"/>
            <w:right w:val="none" w:sz="0" w:space="0" w:color="auto"/>
          </w:divBdr>
        </w:div>
        <w:div w:id="834151931">
          <w:marLeft w:val="0"/>
          <w:marRight w:val="0"/>
          <w:marTop w:val="0"/>
          <w:marBottom w:val="101"/>
          <w:divBdr>
            <w:top w:val="none" w:sz="0" w:space="0" w:color="auto"/>
            <w:left w:val="none" w:sz="0" w:space="0" w:color="auto"/>
            <w:bottom w:val="none" w:sz="0" w:space="0" w:color="auto"/>
            <w:right w:val="none" w:sz="0" w:space="0" w:color="auto"/>
          </w:divBdr>
        </w:div>
        <w:div w:id="466818720">
          <w:marLeft w:val="0"/>
          <w:marRight w:val="0"/>
          <w:marTop w:val="0"/>
          <w:marBottom w:val="101"/>
          <w:divBdr>
            <w:top w:val="none" w:sz="0" w:space="0" w:color="auto"/>
            <w:left w:val="none" w:sz="0" w:space="0" w:color="auto"/>
            <w:bottom w:val="none" w:sz="0" w:space="0" w:color="auto"/>
            <w:right w:val="none" w:sz="0" w:space="0" w:color="auto"/>
          </w:divBdr>
        </w:div>
        <w:div w:id="2036995836">
          <w:marLeft w:val="0"/>
          <w:marRight w:val="0"/>
          <w:marTop w:val="0"/>
          <w:marBottom w:val="101"/>
          <w:divBdr>
            <w:top w:val="none" w:sz="0" w:space="0" w:color="auto"/>
            <w:left w:val="none" w:sz="0" w:space="0" w:color="auto"/>
            <w:bottom w:val="none" w:sz="0" w:space="0" w:color="auto"/>
            <w:right w:val="none" w:sz="0" w:space="0" w:color="auto"/>
          </w:divBdr>
        </w:div>
        <w:div w:id="1336759379">
          <w:marLeft w:val="0"/>
          <w:marRight w:val="0"/>
          <w:marTop w:val="0"/>
          <w:marBottom w:val="101"/>
          <w:divBdr>
            <w:top w:val="none" w:sz="0" w:space="0" w:color="auto"/>
            <w:left w:val="none" w:sz="0" w:space="0" w:color="auto"/>
            <w:bottom w:val="none" w:sz="0" w:space="0" w:color="auto"/>
            <w:right w:val="none" w:sz="0" w:space="0" w:color="auto"/>
          </w:divBdr>
        </w:div>
        <w:div w:id="616303589">
          <w:marLeft w:val="0"/>
          <w:marRight w:val="0"/>
          <w:marTop w:val="0"/>
          <w:marBottom w:val="101"/>
          <w:divBdr>
            <w:top w:val="none" w:sz="0" w:space="0" w:color="auto"/>
            <w:left w:val="none" w:sz="0" w:space="0" w:color="auto"/>
            <w:bottom w:val="none" w:sz="0" w:space="0" w:color="auto"/>
            <w:right w:val="none" w:sz="0" w:space="0" w:color="auto"/>
          </w:divBdr>
        </w:div>
        <w:div w:id="1794330002">
          <w:marLeft w:val="0"/>
          <w:marRight w:val="0"/>
          <w:marTop w:val="0"/>
          <w:marBottom w:val="101"/>
          <w:divBdr>
            <w:top w:val="none" w:sz="0" w:space="0" w:color="auto"/>
            <w:left w:val="none" w:sz="0" w:space="0" w:color="auto"/>
            <w:bottom w:val="none" w:sz="0" w:space="0" w:color="auto"/>
            <w:right w:val="none" w:sz="0" w:space="0" w:color="auto"/>
          </w:divBdr>
        </w:div>
        <w:div w:id="1901479709">
          <w:marLeft w:val="0"/>
          <w:marRight w:val="0"/>
          <w:marTop w:val="0"/>
          <w:marBottom w:val="101"/>
          <w:divBdr>
            <w:top w:val="none" w:sz="0" w:space="0" w:color="auto"/>
            <w:left w:val="none" w:sz="0" w:space="0" w:color="auto"/>
            <w:bottom w:val="none" w:sz="0" w:space="0" w:color="auto"/>
            <w:right w:val="none" w:sz="0" w:space="0" w:color="auto"/>
          </w:divBdr>
        </w:div>
        <w:div w:id="1116288631">
          <w:marLeft w:val="0"/>
          <w:marRight w:val="0"/>
          <w:marTop w:val="0"/>
          <w:marBottom w:val="101"/>
          <w:divBdr>
            <w:top w:val="none" w:sz="0" w:space="0" w:color="auto"/>
            <w:left w:val="none" w:sz="0" w:space="0" w:color="auto"/>
            <w:bottom w:val="none" w:sz="0" w:space="0" w:color="auto"/>
            <w:right w:val="none" w:sz="0" w:space="0" w:color="auto"/>
          </w:divBdr>
        </w:div>
        <w:div w:id="2051025379">
          <w:marLeft w:val="0"/>
          <w:marRight w:val="0"/>
          <w:marTop w:val="0"/>
          <w:marBottom w:val="101"/>
          <w:divBdr>
            <w:top w:val="none" w:sz="0" w:space="0" w:color="auto"/>
            <w:left w:val="none" w:sz="0" w:space="0" w:color="auto"/>
            <w:bottom w:val="none" w:sz="0" w:space="0" w:color="auto"/>
            <w:right w:val="none" w:sz="0" w:space="0" w:color="auto"/>
          </w:divBdr>
        </w:div>
        <w:div w:id="1950234455">
          <w:marLeft w:val="0"/>
          <w:marRight w:val="0"/>
          <w:marTop w:val="0"/>
          <w:marBottom w:val="101"/>
          <w:divBdr>
            <w:top w:val="none" w:sz="0" w:space="0" w:color="auto"/>
            <w:left w:val="none" w:sz="0" w:space="0" w:color="auto"/>
            <w:bottom w:val="none" w:sz="0" w:space="0" w:color="auto"/>
            <w:right w:val="none" w:sz="0" w:space="0" w:color="auto"/>
          </w:divBdr>
        </w:div>
        <w:div w:id="241722299">
          <w:marLeft w:val="0"/>
          <w:marRight w:val="0"/>
          <w:marTop w:val="0"/>
          <w:marBottom w:val="101"/>
          <w:divBdr>
            <w:top w:val="none" w:sz="0" w:space="0" w:color="auto"/>
            <w:left w:val="none" w:sz="0" w:space="0" w:color="auto"/>
            <w:bottom w:val="none" w:sz="0" w:space="0" w:color="auto"/>
            <w:right w:val="none" w:sz="0" w:space="0" w:color="auto"/>
          </w:divBdr>
        </w:div>
        <w:div w:id="600572565">
          <w:marLeft w:val="0"/>
          <w:marRight w:val="0"/>
          <w:marTop w:val="0"/>
          <w:marBottom w:val="101"/>
          <w:divBdr>
            <w:top w:val="none" w:sz="0" w:space="0" w:color="auto"/>
            <w:left w:val="none" w:sz="0" w:space="0" w:color="auto"/>
            <w:bottom w:val="none" w:sz="0" w:space="0" w:color="auto"/>
            <w:right w:val="none" w:sz="0" w:space="0" w:color="auto"/>
          </w:divBdr>
        </w:div>
        <w:div w:id="423380716">
          <w:marLeft w:val="0"/>
          <w:marRight w:val="0"/>
          <w:marTop w:val="0"/>
          <w:marBottom w:val="101"/>
          <w:divBdr>
            <w:top w:val="none" w:sz="0" w:space="0" w:color="auto"/>
            <w:left w:val="none" w:sz="0" w:space="0" w:color="auto"/>
            <w:bottom w:val="none" w:sz="0" w:space="0" w:color="auto"/>
            <w:right w:val="none" w:sz="0" w:space="0" w:color="auto"/>
          </w:divBdr>
        </w:div>
        <w:div w:id="2044598770">
          <w:marLeft w:val="0"/>
          <w:marRight w:val="0"/>
          <w:marTop w:val="0"/>
          <w:marBottom w:val="101"/>
          <w:divBdr>
            <w:top w:val="none" w:sz="0" w:space="0" w:color="auto"/>
            <w:left w:val="none" w:sz="0" w:space="0" w:color="auto"/>
            <w:bottom w:val="none" w:sz="0" w:space="0" w:color="auto"/>
            <w:right w:val="none" w:sz="0" w:space="0" w:color="auto"/>
          </w:divBdr>
        </w:div>
        <w:div w:id="1871719491">
          <w:marLeft w:val="0"/>
          <w:marRight w:val="0"/>
          <w:marTop w:val="0"/>
          <w:marBottom w:val="101"/>
          <w:divBdr>
            <w:top w:val="none" w:sz="0" w:space="0" w:color="auto"/>
            <w:left w:val="none" w:sz="0" w:space="0" w:color="auto"/>
            <w:bottom w:val="none" w:sz="0" w:space="0" w:color="auto"/>
            <w:right w:val="none" w:sz="0" w:space="0" w:color="auto"/>
          </w:divBdr>
        </w:div>
        <w:div w:id="189880461">
          <w:marLeft w:val="0"/>
          <w:marRight w:val="0"/>
          <w:marTop w:val="0"/>
          <w:marBottom w:val="101"/>
          <w:divBdr>
            <w:top w:val="none" w:sz="0" w:space="0" w:color="auto"/>
            <w:left w:val="none" w:sz="0" w:space="0" w:color="auto"/>
            <w:bottom w:val="none" w:sz="0" w:space="0" w:color="auto"/>
            <w:right w:val="none" w:sz="0" w:space="0" w:color="auto"/>
          </w:divBdr>
        </w:div>
        <w:div w:id="873277054">
          <w:marLeft w:val="0"/>
          <w:marRight w:val="0"/>
          <w:marTop w:val="0"/>
          <w:marBottom w:val="101"/>
          <w:divBdr>
            <w:top w:val="none" w:sz="0" w:space="0" w:color="auto"/>
            <w:left w:val="none" w:sz="0" w:space="0" w:color="auto"/>
            <w:bottom w:val="none" w:sz="0" w:space="0" w:color="auto"/>
            <w:right w:val="none" w:sz="0" w:space="0" w:color="auto"/>
          </w:divBdr>
        </w:div>
        <w:div w:id="851649970">
          <w:marLeft w:val="0"/>
          <w:marRight w:val="0"/>
          <w:marTop w:val="0"/>
          <w:marBottom w:val="101"/>
          <w:divBdr>
            <w:top w:val="none" w:sz="0" w:space="0" w:color="auto"/>
            <w:left w:val="none" w:sz="0" w:space="0" w:color="auto"/>
            <w:bottom w:val="none" w:sz="0" w:space="0" w:color="auto"/>
            <w:right w:val="none" w:sz="0" w:space="0" w:color="auto"/>
          </w:divBdr>
        </w:div>
        <w:div w:id="599606013">
          <w:marLeft w:val="0"/>
          <w:marRight w:val="0"/>
          <w:marTop w:val="0"/>
          <w:marBottom w:val="101"/>
          <w:divBdr>
            <w:top w:val="none" w:sz="0" w:space="0" w:color="auto"/>
            <w:left w:val="none" w:sz="0" w:space="0" w:color="auto"/>
            <w:bottom w:val="none" w:sz="0" w:space="0" w:color="auto"/>
            <w:right w:val="none" w:sz="0" w:space="0" w:color="auto"/>
          </w:divBdr>
        </w:div>
        <w:div w:id="44061770">
          <w:marLeft w:val="0"/>
          <w:marRight w:val="0"/>
          <w:marTop w:val="0"/>
          <w:marBottom w:val="101"/>
          <w:divBdr>
            <w:top w:val="none" w:sz="0" w:space="0" w:color="auto"/>
            <w:left w:val="none" w:sz="0" w:space="0" w:color="auto"/>
            <w:bottom w:val="none" w:sz="0" w:space="0" w:color="auto"/>
            <w:right w:val="none" w:sz="0" w:space="0" w:color="auto"/>
          </w:divBdr>
        </w:div>
        <w:div w:id="1161700715">
          <w:marLeft w:val="0"/>
          <w:marRight w:val="0"/>
          <w:marTop w:val="0"/>
          <w:marBottom w:val="101"/>
          <w:divBdr>
            <w:top w:val="none" w:sz="0" w:space="0" w:color="auto"/>
            <w:left w:val="none" w:sz="0" w:space="0" w:color="auto"/>
            <w:bottom w:val="none" w:sz="0" w:space="0" w:color="auto"/>
            <w:right w:val="none" w:sz="0" w:space="0" w:color="auto"/>
          </w:divBdr>
        </w:div>
        <w:div w:id="460080825">
          <w:marLeft w:val="0"/>
          <w:marRight w:val="0"/>
          <w:marTop w:val="0"/>
          <w:marBottom w:val="101"/>
          <w:divBdr>
            <w:top w:val="none" w:sz="0" w:space="0" w:color="auto"/>
            <w:left w:val="none" w:sz="0" w:space="0" w:color="auto"/>
            <w:bottom w:val="none" w:sz="0" w:space="0" w:color="auto"/>
            <w:right w:val="none" w:sz="0" w:space="0" w:color="auto"/>
          </w:divBdr>
        </w:div>
        <w:div w:id="1199976052">
          <w:marLeft w:val="0"/>
          <w:marRight w:val="0"/>
          <w:marTop w:val="0"/>
          <w:marBottom w:val="101"/>
          <w:divBdr>
            <w:top w:val="none" w:sz="0" w:space="0" w:color="auto"/>
            <w:left w:val="none" w:sz="0" w:space="0" w:color="auto"/>
            <w:bottom w:val="none" w:sz="0" w:space="0" w:color="auto"/>
            <w:right w:val="none" w:sz="0" w:space="0" w:color="auto"/>
          </w:divBdr>
        </w:div>
        <w:div w:id="871116005">
          <w:marLeft w:val="720"/>
          <w:marRight w:val="0"/>
          <w:marTop w:val="0"/>
          <w:marBottom w:val="101"/>
          <w:divBdr>
            <w:top w:val="none" w:sz="0" w:space="0" w:color="auto"/>
            <w:left w:val="none" w:sz="0" w:space="0" w:color="auto"/>
            <w:bottom w:val="none" w:sz="0" w:space="0" w:color="auto"/>
            <w:right w:val="none" w:sz="0" w:space="0" w:color="auto"/>
          </w:divBdr>
        </w:div>
        <w:div w:id="1714885513">
          <w:marLeft w:val="720"/>
          <w:marRight w:val="0"/>
          <w:marTop w:val="0"/>
          <w:marBottom w:val="101"/>
          <w:divBdr>
            <w:top w:val="none" w:sz="0" w:space="0" w:color="auto"/>
            <w:left w:val="none" w:sz="0" w:space="0" w:color="auto"/>
            <w:bottom w:val="none" w:sz="0" w:space="0" w:color="auto"/>
            <w:right w:val="none" w:sz="0" w:space="0" w:color="auto"/>
          </w:divBdr>
        </w:div>
        <w:div w:id="1847017630">
          <w:marLeft w:val="720"/>
          <w:marRight w:val="0"/>
          <w:marTop w:val="0"/>
          <w:marBottom w:val="101"/>
          <w:divBdr>
            <w:top w:val="none" w:sz="0" w:space="0" w:color="auto"/>
            <w:left w:val="none" w:sz="0" w:space="0" w:color="auto"/>
            <w:bottom w:val="none" w:sz="0" w:space="0" w:color="auto"/>
            <w:right w:val="none" w:sz="0" w:space="0" w:color="auto"/>
          </w:divBdr>
        </w:div>
        <w:div w:id="350686841">
          <w:marLeft w:val="720"/>
          <w:marRight w:val="0"/>
          <w:marTop w:val="0"/>
          <w:marBottom w:val="101"/>
          <w:divBdr>
            <w:top w:val="none" w:sz="0" w:space="0" w:color="auto"/>
            <w:left w:val="none" w:sz="0" w:space="0" w:color="auto"/>
            <w:bottom w:val="none" w:sz="0" w:space="0" w:color="auto"/>
            <w:right w:val="none" w:sz="0" w:space="0" w:color="auto"/>
          </w:divBdr>
        </w:div>
        <w:div w:id="1136680383">
          <w:marLeft w:val="720"/>
          <w:marRight w:val="0"/>
          <w:marTop w:val="0"/>
          <w:marBottom w:val="101"/>
          <w:divBdr>
            <w:top w:val="none" w:sz="0" w:space="0" w:color="auto"/>
            <w:left w:val="none" w:sz="0" w:space="0" w:color="auto"/>
            <w:bottom w:val="none" w:sz="0" w:space="0" w:color="auto"/>
            <w:right w:val="none" w:sz="0" w:space="0" w:color="auto"/>
          </w:divBdr>
        </w:div>
        <w:div w:id="471678624">
          <w:marLeft w:val="720"/>
          <w:marRight w:val="0"/>
          <w:marTop w:val="0"/>
          <w:marBottom w:val="101"/>
          <w:divBdr>
            <w:top w:val="none" w:sz="0" w:space="0" w:color="auto"/>
            <w:left w:val="none" w:sz="0" w:space="0" w:color="auto"/>
            <w:bottom w:val="none" w:sz="0" w:space="0" w:color="auto"/>
            <w:right w:val="none" w:sz="0" w:space="0" w:color="auto"/>
          </w:divBdr>
        </w:div>
        <w:div w:id="361977320">
          <w:marLeft w:val="0"/>
          <w:marRight w:val="0"/>
          <w:marTop w:val="0"/>
          <w:marBottom w:val="101"/>
          <w:divBdr>
            <w:top w:val="none" w:sz="0" w:space="0" w:color="auto"/>
            <w:left w:val="none" w:sz="0" w:space="0" w:color="auto"/>
            <w:bottom w:val="none" w:sz="0" w:space="0" w:color="auto"/>
            <w:right w:val="none" w:sz="0" w:space="0" w:color="auto"/>
          </w:divBdr>
        </w:div>
        <w:div w:id="1310868356">
          <w:marLeft w:val="0"/>
          <w:marRight w:val="0"/>
          <w:marTop w:val="0"/>
          <w:marBottom w:val="101"/>
          <w:divBdr>
            <w:top w:val="none" w:sz="0" w:space="0" w:color="auto"/>
            <w:left w:val="none" w:sz="0" w:space="0" w:color="auto"/>
            <w:bottom w:val="none" w:sz="0" w:space="0" w:color="auto"/>
            <w:right w:val="none" w:sz="0" w:space="0" w:color="auto"/>
          </w:divBdr>
        </w:div>
        <w:div w:id="1170564220">
          <w:marLeft w:val="0"/>
          <w:marRight w:val="0"/>
          <w:marTop w:val="0"/>
          <w:marBottom w:val="101"/>
          <w:divBdr>
            <w:top w:val="none" w:sz="0" w:space="0" w:color="auto"/>
            <w:left w:val="none" w:sz="0" w:space="0" w:color="auto"/>
            <w:bottom w:val="none" w:sz="0" w:space="0" w:color="auto"/>
            <w:right w:val="none" w:sz="0" w:space="0" w:color="auto"/>
          </w:divBdr>
        </w:div>
        <w:div w:id="471866396">
          <w:marLeft w:val="0"/>
          <w:marRight w:val="0"/>
          <w:marTop w:val="0"/>
          <w:marBottom w:val="101"/>
          <w:divBdr>
            <w:top w:val="none" w:sz="0" w:space="0" w:color="auto"/>
            <w:left w:val="none" w:sz="0" w:space="0" w:color="auto"/>
            <w:bottom w:val="none" w:sz="0" w:space="0" w:color="auto"/>
            <w:right w:val="none" w:sz="0" w:space="0" w:color="auto"/>
          </w:divBdr>
        </w:div>
        <w:div w:id="1609846565">
          <w:marLeft w:val="0"/>
          <w:marRight w:val="0"/>
          <w:marTop w:val="0"/>
          <w:marBottom w:val="101"/>
          <w:divBdr>
            <w:top w:val="none" w:sz="0" w:space="0" w:color="auto"/>
            <w:left w:val="none" w:sz="0" w:space="0" w:color="auto"/>
            <w:bottom w:val="none" w:sz="0" w:space="0" w:color="auto"/>
            <w:right w:val="none" w:sz="0" w:space="0" w:color="auto"/>
          </w:divBdr>
        </w:div>
        <w:div w:id="1576353838">
          <w:marLeft w:val="0"/>
          <w:marRight w:val="0"/>
          <w:marTop w:val="0"/>
          <w:marBottom w:val="101"/>
          <w:divBdr>
            <w:top w:val="none" w:sz="0" w:space="0" w:color="auto"/>
            <w:left w:val="none" w:sz="0" w:space="0" w:color="auto"/>
            <w:bottom w:val="none" w:sz="0" w:space="0" w:color="auto"/>
            <w:right w:val="none" w:sz="0" w:space="0" w:color="auto"/>
          </w:divBdr>
        </w:div>
        <w:div w:id="1314214719">
          <w:marLeft w:val="0"/>
          <w:marRight w:val="0"/>
          <w:marTop w:val="0"/>
          <w:marBottom w:val="101"/>
          <w:divBdr>
            <w:top w:val="none" w:sz="0" w:space="0" w:color="auto"/>
            <w:left w:val="none" w:sz="0" w:space="0" w:color="auto"/>
            <w:bottom w:val="none" w:sz="0" w:space="0" w:color="auto"/>
            <w:right w:val="none" w:sz="0" w:space="0" w:color="auto"/>
          </w:divBdr>
        </w:div>
        <w:div w:id="836190442">
          <w:marLeft w:val="0"/>
          <w:marRight w:val="0"/>
          <w:marTop w:val="0"/>
          <w:marBottom w:val="101"/>
          <w:divBdr>
            <w:top w:val="none" w:sz="0" w:space="0" w:color="auto"/>
            <w:left w:val="none" w:sz="0" w:space="0" w:color="auto"/>
            <w:bottom w:val="none" w:sz="0" w:space="0" w:color="auto"/>
            <w:right w:val="none" w:sz="0" w:space="0" w:color="auto"/>
          </w:divBdr>
        </w:div>
        <w:div w:id="1744521374">
          <w:marLeft w:val="0"/>
          <w:marRight w:val="0"/>
          <w:marTop w:val="0"/>
          <w:marBottom w:val="101"/>
          <w:divBdr>
            <w:top w:val="none" w:sz="0" w:space="0" w:color="auto"/>
            <w:left w:val="none" w:sz="0" w:space="0" w:color="auto"/>
            <w:bottom w:val="none" w:sz="0" w:space="0" w:color="auto"/>
            <w:right w:val="none" w:sz="0" w:space="0" w:color="auto"/>
          </w:divBdr>
        </w:div>
        <w:div w:id="2124687212">
          <w:marLeft w:val="0"/>
          <w:marRight w:val="0"/>
          <w:marTop w:val="0"/>
          <w:marBottom w:val="101"/>
          <w:divBdr>
            <w:top w:val="none" w:sz="0" w:space="0" w:color="auto"/>
            <w:left w:val="none" w:sz="0" w:space="0" w:color="auto"/>
            <w:bottom w:val="none" w:sz="0" w:space="0" w:color="auto"/>
            <w:right w:val="none" w:sz="0" w:space="0" w:color="auto"/>
          </w:divBdr>
        </w:div>
        <w:div w:id="1991248678">
          <w:marLeft w:val="0"/>
          <w:marRight w:val="0"/>
          <w:marTop w:val="0"/>
          <w:marBottom w:val="101"/>
          <w:divBdr>
            <w:top w:val="none" w:sz="0" w:space="0" w:color="auto"/>
            <w:left w:val="none" w:sz="0" w:space="0" w:color="auto"/>
            <w:bottom w:val="none" w:sz="0" w:space="0" w:color="auto"/>
            <w:right w:val="none" w:sz="0" w:space="0" w:color="auto"/>
          </w:divBdr>
        </w:div>
        <w:div w:id="1094863467">
          <w:marLeft w:val="0"/>
          <w:marRight w:val="0"/>
          <w:marTop w:val="0"/>
          <w:marBottom w:val="101"/>
          <w:divBdr>
            <w:top w:val="none" w:sz="0" w:space="0" w:color="auto"/>
            <w:left w:val="none" w:sz="0" w:space="0" w:color="auto"/>
            <w:bottom w:val="none" w:sz="0" w:space="0" w:color="auto"/>
            <w:right w:val="none" w:sz="0" w:space="0" w:color="auto"/>
          </w:divBdr>
        </w:div>
        <w:div w:id="1603076423">
          <w:marLeft w:val="0"/>
          <w:marRight w:val="0"/>
          <w:marTop w:val="0"/>
          <w:marBottom w:val="101"/>
          <w:divBdr>
            <w:top w:val="none" w:sz="0" w:space="0" w:color="auto"/>
            <w:left w:val="none" w:sz="0" w:space="0" w:color="auto"/>
            <w:bottom w:val="none" w:sz="0" w:space="0" w:color="auto"/>
            <w:right w:val="none" w:sz="0" w:space="0" w:color="auto"/>
          </w:divBdr>
        </w:div>
        <w:div w:id="421485992">
          <w:marLeft w:val="0"/>
          <w:marRight w:val="0"/>
          <w:marTop w:val="0"/>
          <w:marBottom w:val="101"/>
          <w:divBdr>
            <w:top w:val="none" w:sz="0" w:space="0" w:color="auto"/>
            <w:left w:val="none" w:sz="0" w:space="0" w:color="auto"/>
            <w:bottom w:val="none" w:sz="0" w:space="0" w:color="auto"/>
            <w:right w:val="none" w:sz="0" w:space="0" w:color="auto"/>
          </w:divBdr>
        </w:div>
        <w:div w:id="290594099">
          <w:marLeft w:val="0"/>
          <w:marRight w:val="0"/>
          <w:marTop w:val="0"/>
          <w:marBottom w:val="101"/>
          <w:divBdr>
            <w:top w:val="none" w:sz="0" w:space="0" w:color="auto"/>
            <w:left w:val="none" w:sz="0" w:space="0" w:color="auto"/>
            <w:bottom w:val="none" w:sz="0" w:space="0" w:color="auto"/>
            <w:right w:val="none" w:sz="0" w:space="0" w:color="auto"/>
          </w:divBdr>
        </w:div>
        <w:div w:id="978725514">
          <w:marLeft w:val="0"/>
          <w:marRight w:val="0"/>
          <w:marTop w:val="0"/>
          <w:marBottom w:val="101"/>
          <w:divBdr>
            <w:top w:val="none" w:sz="0" w:space="0" w:color="auto"/>
            <w:left w:val="none" w:sz="0" w:space="0" w:color="auto"/>
            <w:bottom w:val="none" w:sz="0" w:space="0" w:color="auto"/>
            <w:right w:val="none" w:sz="0" w:space="0" w:color="auto"/>
          </w:divBdr>
        </w:div>
        <w:div w:id="291178442">
          <w:marLeft w:val="0"/>
          <w:marRight w:val="0"/>
          <w:marTop w:val="0"/>
          <w:marBottom w:val="101"/>
          <w:divBdr>
            <w:top w:val="none" w:sz="0" w:space="0" w:color="auto"/>
            <w:left w:val="none" w:sz="0" w:space="0" w:color="auto"/>
            <w:bottom w:val="none" w:sz="0" w:space="0" w:color="auto"/>
            <w:right w:val="none" w:sz="0" w:space="0" w:color="auto"/>
          </w:divBdr>
        </w:div>
        <w:div w:id="1641493282">
          <w:marLeft w:val="0"/>
          <w:marRight w:val="0"/>
          <w:marTop w:val="0"/>
          <w:marBottom w:val="101"/>
          <w:divBdr>
            <w:top w:val="none" w:sz="0" w:space="0" w:color="auto"/>
            <w:left w:val="none" w:sz="0" w:space="0" w:color="auto"/>
            <w:bottom w:val="none" w:sz="0" w:space="0" w:color="auto"/>
            <w:right w:val="none" w:sz="0" w:space="0" w:color="auto"/>
          </w:divBdr>
        </w:div>
        <w:div w:id="1194540637">
          <w:marLeft w:val="0"/>
          <w:marRight w:val="0"/>
          <w:marTop w:val="0"/>
          <w:marBottom w:val="101"/>
          <w:divBdr>
            <w:top w:val="none" w:sz="0" w:space="0" w:color="auto"/>
            <w:left w:val="none" w:sz="0" w:space="0" w:color="auto"/>
            <w:bottom w:val="none" w:sz="0" w:space="0" w:color="auto"/>
            <w:right w:val="none" w:sz="0" w:space="0" w:color="auto"/>
          </w:divBdr>
        </w:div>
        <w:div w:id="232474187">
          <w:marLeft w:val="0"/>
          <w:marRight w:val="0"/>
          <w:marTop w:val="0"/>
          <w:marBottom w:val="101"/>
          <w:divBdr>
            <w:top w:val="none" w:sz="0" w:space="0" w:color="auto"/>
            <w:left w:val="none" w:sz="0" w:space="0" w:color="auto"/>
            <w:bottom w:val="none" w:sz="0" w:space="0" w:color="auto"/>
            <w:right w:val="none" w:sz="0" w:space="0" w:color="auto"/>
          </w:divBdr>
        </w:div>
        <w:div w:id="1067919009">
          <w:marLeft w:val="0"/>
          <w:marRight w:val="0"/>
          <w:marTop w:val="0"/>
          <w:marBottom w:val="101"/>
          <w:divBdr>
            <w:top w:val="none" w:sz="0" w:space="0" w:color="auto"/>
            <w:left w:val="none" w:sz="0" w:space="0" w:color="auto"/>
            <w:bottom w:val="none" w:sz="0" w:space="0" w:color="auto"/>
            <w:right w:val="none" w:sz="0" w:space="0" w:color="auto"/>
          </w:divBdr>
        </w:div>
        <w:div w:id="186139356">
          <w:marLeft w:val="0"/>
          <w:marRight w:val="0"/>
          <w:marTop w:val="0"/>
          <w:marBottom w:val="101"/>
          <w:divBdr>
            <w:top w:val="none" w:sz="0" w:space="0" w:color="auto"/>
            <w:left w:val="none" w:sz="0" w:space="0" w:color="auto"/>
            <w:bottom w:val="none" w:sz="0" w:space="0" w:color="auto"/>
            <w:right w:val="none" w:sz="0" w:space="0" w:color="auto"/>
          </w:divBdr>
        </w:div>
        <w:div w:id="13386168">
          <w:marLeft w:val="0"/>
          <w:marRight w:val="0"/>
          <w:marTop w:val="0"/>
          <w:marBottom w:val="101"/>
          <w:divBdr>
            <w:top w:val="none" w:sz="0" w:space="0" w:color="auto"/>
            <w:left w:val="none" w:sz="0" w:space="0" w:color="auto"/>
            <w:bottom w:val="none" w:sz="0" w:space="0" w:color="auto"/>
            <w:right w:val="none" w:sz="0" w:space="0" w:color="auto"/>
          </w:divBdr>
        </w:div>
        <w:div w:id="1250236935">
          <w:marLeft w:val="0"/>
          <w:marRight w:val="0"/>
          <w:marTop w:val="0"/>
          <w:marBottom w:val="101"/>
          <w:divBdr>
            <w:top w:val="none" w:sz="0" w:space="0" w:color="auto"/>
            <w:left w:val="none" w:sz="0" w:space="0" w:color="auto"/>
            <w:bottom w:val="none" w:sz="0" w:space="0" w:color="auto"/>
            <w:right w:val="none" w:sz="0" w:space="0" w:color="auto"/>
          </w:divBdr>
        </w:div>
        <w:div w:id="29695012">
          <w:marLeft w:val="0"/>
          <w:marRight w:val="0"/>
          <w:marTop w:val="0"/>
          <w:marBottom w:val="101"/>
          <w:divBdr>
            <w:top w:val="none" w:sz="0" w:space="0" w:color="auto"/>
            <w:left w:val="none" w:sz="0" w:space="0" w:color="auto"/>
            <w:bottom w:val="none" w:sz="0" w:space="0" w:color="auto"/>
            <w:right w:val="none" w:sz="0" w:space="0" w:color="auto"/>
          </w:divBdr>
        </w:div>
        <w:div w:id="312415226">
          <w:marLeft w:val="0"/>
          <w:marRight w:val="0"/>
          <w:marTop w:val="0"/>
          <w:marBottom w:val="101"/>
          <w:divBdr>
            <w:top w:val="none" w:sz="0" w:space="0" w:color="auto"/>
            <w:left w:val="none" w:sz="0" w:space="0" w:color="auto"/>
            <w:bottom w:val="none" w:sz="0" w:space="0" w:color="auto"/>
            <w:right w:val="none" w:sz="0" w:space="0" w:color="auto"/>
          </w:divBdr>
        </w:div>
        <w:div w:id="1532306710">
          <w:marLeft w:val="0"/>
          <w:marRight w:val="0"/>
          <w:marTop w:val="0"/>
          <w:marBottom w:val="101"/>
          <w:divBdr>
            <w:top w:val="none" w:sz="0" w:space="0" w:color="auto"/>
            <w:left w:val="none" w:sz="0" w:space="0" w:color="auto"/>
            <w:bottom w:val="none" w:sz="0" w:space="0" w:color="auto"/>
            <w:right w:val="none" w:sz="0" w:space="0" w:color="auto"/>
          </w:divBdr>
        </w:div>
        <w:div w:id="1263416945">
          <w:marLeft w:val="0"/>
          <w:marRight w:val="0"/>
          <w:marTop w:val="0"/>
          <w:marBottom w:val="101"/>
          <w:divBdr>
            <w:top w:val="none" w:sz="0" w:space="0" w:color="auto"/>
            <w:left w:val="none" w:sz="0" w:space="0" w:color="auto"/>
            <w:bottom w:val="none" w:sz="0" w:space="0" w:color="auto"/>
            <w:right w:val="none" w:sz="0" w:space="0" w:color="auto"/>
          </w:divBdr>
        </w:div>
        <w:div w:id="496774495">
          <w:marLeft w:val="0"/>
          <w:marRight w:val="0"/>
          <w:marTop w:val="0"/>
          <w:marBottom w:val="101"/>
          <w:divBdr>
            <w:top w:val="none" w:sz="0" w:space="0" w:color="auto"/>
            <w:left w:val="none" w:sz="0" w:space="0" w:color="auto"/>
            <w:bottom w:val="none" w:sz="0" w:space="0" w:color="auto"/>
            <w:right w:val="none" w:sz="0" w:space="0" w:color="auto"/>
          </w:divBdr>
        </w:div>
        <w:div w:id="932130264">
          <w:marLeft w:val="0"/>
          <w:marRight w:val="0"/>
          <w:marTop w:val="0"/>
          <w:marBottom w:val="101"/>
          <w:divBdr>
            <w:top w:val="none" w:sz="0" w:space="0" w:color="auto"/>
            <w:left w:val="none" w:sz="0" w:space="0" w:color="auto"/>
            <w:bottom w:val="none" w:sz="0" w:space="0" w:color="auto"/>
            <w:right w:val="none" w:sz="0" w:space="0" w:color="auto"/>
          </w:divBdr>
        </w:div>
        <w:div w:id="1125537976">
          <w:marLeft w:val="0"/>
          <w:marRight w:val="0"/>
          <w:marTop w:val="0"/>
          <w:marBottom w:val="101"/>
          <w:divBdr>
            <w:top w:val="none" w:sz="0" w:space="0" w:color="auto"/>
            <w:left w:val="none" w:sz="0" w:space="0" w:color="auto"/>
            <w:bottom w:val="none" w:sz="0" w:space="0" w:color="auto"/>
            <w:right w:val="none" w:sz="0" w:space="0" w:color="auto"/>
          </w:divBdr>
        </w:div>
        <w:div w:id="439641112">
          <w:marLeft w:val="0"/>
          <w:marRight w:val="0"/>
          <w:marTop w:val="0"/>
          <w:marBottom w:val="101"/>
          <w:divBdr>
            <w:top w:val="none" w:sz="0" w:space="0" w:color="auto"/>
            <w:left w:val="none" w:sz="0" w:space="0" w:color="auto"/>
            <w:bottom w:val="none" w:sz="0" w:space="0" w:color="auto"/>
            <w:right w:val="none" w:sz="0" w:space="0" w:color="auto"/>
          </w:divBdr>
        </w:div>
        <w:div w:id="513303960">
          <w:marLeft w:val="0"/>
          <w:marRight w:val="0"/>
          <w:marTop w:val="0"/>
          <w:marBottom w:val="101"/>
          <w:divBdr>
            <w:top w:val="none" w:sz="0" w:space="0" w:color="auto"/>
            <w:left w:val="none" w:sz="0" w:space="0" w:color="auto"/>
            <w:bottom w:val="none" w:sz="0" w:space="0" w:color="auto"/>
            <w:right w:val="none" w:sz="0" w:space="0" w:color="auto"/>
          </w:divBdr>
        </w:div>
        <w:div w:id="759524735">
          <w:marLeft w:val="0"/>
          <w:marRight w:val="0"/>
          <w:marTop w:val="0"/>
          <w:marBottom w:val="101"/>
          <w:divBdr>
            <w:top w:val="none" w:sz="0" w:space="0" w:color="auto"/>
            <w:left w:val="none" w:sz="0" w:space="0" w:color="auto"/>
            <w:bottom w:val="none" w:sz="0" w:space="0" w:color="auto"/>
            <w:right w:val="none" w:sz="0" w:space="0" w:color="auto"/>
          </w:divBdr>
        </w:div>
        <w:div w:id="988024570">
          <w:marLeft w:val="0"/>
          <w:marRight w:val="0"/>
          <w:marTop w:val="0"/>
          <w:marBottom w:val="101"/>
          <w:divBdr>
            <w:top w:val="none" w:sz="0" w:space="0" w:color="auto"/>
            <w:left w:val="none" w:sz="0" w:space="0" w:color="auto"/>
            <w:bottom w:val="none" w:sz="0" w:space="0" w:color="auto"/>
            <w:right w:val="none" w:sz="0" w:space="0" w:color="auto"/>
          </w:divBdr>
        </w:div>
        <w:div w:id="694304324">
          <w:marLeft w:val="0"/>
          <w:marRight w:val="0"/>
          <w:marTop w:val="0"/>
          <w:marBottom w:val="101"/>
          <w:divBdr>
            <w:top w:val="none" w:sz="0" w:space="0" w:color="auto"/>
            <w:left w:val="none" w:sz="0" w:space="0" w:color="auto"/>
            <w:bottom w:val="none" w:sz="0" w:space="0" w:color="auto"/>
            <w:right w:val="none" w:sz="0" w:space="0" w:color="auto"/>
          </w:divBdr>
        </w:div>
        <w:div w:id="1127163434">
          <w:marLeft w:val="0"/>
          <w:marRight w:val="0"/>
          <w:marTop w:val="0"/>
          <w:marBottom w:val="101"/>
          <w:divBdr>
            <w:top w:val="none" w:sz="0" w:space="0" w:color="auto"/>
            <w:left w:val="none" w:sz="0" w:space="0" w:color="auto"/>
            <w:bottom w:val="none" w:sz="0" w:space="0" w:color="auto"/>
            <w:right w:val="none" w:sz="0" w:space="0" w:color="auto"/>
          </w:divBdr>
        </w:div>
        <w:div w:id="944533170">
          <w:marLeft w:val="0"/>
          <w:marRight w:val="0"/>
          <w:marTop w:val="0"/>
          <w:marBottom w:val="101"/>
          <w:divBdr>
            <w:top w:val="none" w:sz="0" w:space="0" w:color="auto"/>
            <w:left w:val="none" w:sz="0" w:space="0" w:color="auto"/>
            <w:bottom w:val="none" w:sz="0" w:space="0" w:color="auto"/>
            <w:right w:val="none" w:sz="0" w:space="0" w:color="auto"/>
          </w:divBdr>
        </w:div>
        <w:div w:id="1302614455">
          <w:marLeft w:val="0"/>
          <w:marRight w:val="0"/>
          <w:marTop w:val="0"/>
          <w:marBottom w:val="101"/>
          <w:divBdr>
            <w:top w:val="none" w:sz="0" w:space="0" w:color="auto"/>
            <w:left w:val="none" w:sz="0" w:space="0" w:color="auto"/>
            <w:bottom w:val="none" w:sz="0" w:space="0" w:color="auto"/>
            <w:right w:val="none" w:sz="0" w:space="0" w:color="auto"/>
          </w:divBdr>
        </w:div>
        <w:div w:id="1769348706">
          <w:marLeft w:val="0"/>
          <w:marRight w:val="0"/>
          <w:marTop w:val="0"/>
          <w:marBottom w:val="101"/>
          <w:divBdr>
            <w:top w:val="none" w:sz="0" w:space="0" w:color="auto"/>
            <w:left w:val="none" w:sz="0" w:space="0" w:color="auto"/>
            <w:bottom w:val="none" w:sz="0" w:space="0" w:color="auto"/>
            <w:right w:val="none" w:sz="0" w:space="0" w:color="auto"/>
          </w:divBdr>
        </w:div>
        <w:div w:id="541553457">
          <w:marLeft w:val="0"/>
          <w:marRight w:val="0"/>
          <w:marTop w:val="0"/>
          <w:marBottom w:val="101"/>
          <w:divBdr>
            <w:top w:val="none" w:sz="0" w:space="0" w:color="auto"/>
            <w:left w:val="none" w:sz="0" w:space="0" w:color="auto"/>
            <w:bottom w:val="none" w:sz="0" w:space="0" w:color="auto"/>
            <w:right w:val="none" w:sz="0" w:space="0" w:color="auto"/>
          </w:divBdr>
        </w:div>
        <w:div w:id="1256783894">
          <w:marLeft w:val="0"/>
          <w:marRight w:val="0"/>
          <w:marTop w:val="101"/>
          <w:marBottom w:val="101"/>
          <w:divBdr>
            <w:top w:val="none" w:sz="0" w:space="0" w:color="auto"/>
            <w:left w:val="none" w:sz="0" w:space="0" w:color="auto"/>
            <w:bottom w:val="none" w:sz="0" w:space="0" w:color="auto"/>
            <w:right w:val="none" w:sz="0" w:space="0" w:color="auto"/>
          </w:divBdr>
        </w:div>
        <w:div w:id="1226525766">
          <w:marLeft w:val="0"/>
          <w:marRight w:val="0"/>
          <w:marTop w:val="0"/>
          <w:marBottom w:val="101"/>
          <w:divBdr>
            <w:top w:val="none" w:sz="0" w:space="0" w:color="auto"/>
            <w:left w:val="none" w:sz="0" w:space="0" w:color="auto"/>
            <w:bottom w:val="none" w:sz="0" w:space="0" w:color="auto"/>
            <w:right w:val="none" w:sz="0" w:space="0" w:color="auto"/>
          </w:divBdr>
        </w:div>
        <w:div w:id="756705878">
          <w:marLeft w:val="0"/>
          <w:marRight w:val="0"/>
          <w:marTop w:val="0"/>
          <w:marBottom w:val="101"/>
          <w:divBdr>
            <w:top w:val="none" w:sz="0" w:space="0" w:color="auto"/>
            <w:left w:val="none" w:sz="0" w:space="0" w:color="auto"/>
            <w:bottom w:val="none" w:sz="0" w:space="0" w:color="auto"/>
            <w:right w:val="none" w:sz="0" w:space="0" w:color="auto"/>
          </w:divBdr>
        </w:div>
        <w:div w:id="2078554556">
          <w:marLeft w:val="0"/>
          <w:marRight w:val="0"/>
          <w:marTop w:val="0"/>
          <w:marBottom w:val="101"/>
          <w:divBdr>
            <w:top w:val="none" w:sz="0" w:space="0" w:color="auto"/>
            <w:left w:val="none" w:sz="0" w:space="0" w:color="auto"/>
            <w:bottom w:val="none" w:sz="0" w:space="0" w:color="auto"/>
            <w:right w:val="none" w:sz="0" w:space="0" w:color="auto"/>
          </w:divBdr>
        </w:div>
        <w:div w:id="2141922539">
          <w:marLeft w:val="0"/>
          <w:marRight w:val="0"/>
          <w:marTop w:val="0"/>
          <w:marBottom w:val="101"/>
          <w:divBdr>
            <w:top w:val="none" w:sz="0" w:space="0" w:color="auto"/>
            <w:left w:val="none" w:sz="0" w:space="0" w:color="auto"/>
            <w:bottom w:val="none" w:sz="0" w:space="0" w:color="auto"/>
            <w:right w:val="none" w:sz="0" w:space="0" w:color="auto"/>
          </w:divBdr>
        </w:div>
        <w:div w:id="1289700372">
          <w:marLeft w:val="0"/>
          <w:marRight w:val="0"/>
          <w:marTop w:val="0"/>
          <w:marBottom w:val="101"/>
          <w:divBdr>
            <w:top w:val="none" w:sz="0" w:space="0" w:color="auto"/>
            <w:left w:val="none" w:sz="0" w:space="0" w:color="auto"/>
            <w:bottom w:val="none" w:sz="0" w:space="0" w:color="auto"/>
            <w:right w:val="none" w:sz="0" w:space="0" w:color="auto"/>
          </w:divBdr>
        </w:div>
        <w:div w:id="1518424269">
          <w:marLeft w:val="0"/>
          <w:marRight w:val="0"/>
          <w:marTop w:val="0"/>
          <w:marBottom w:val="101"/>
          <w:divBdr>
            <w:top w:val="none" w:sz="0" w:space="0" w:color="auto"/>
            <w:left w:val="none" w:sz="0" w:space="0" w:color="auto"/>
            <w:bottom w:val="none" w:sz="0" w:space="0" w:color="auto"/>
            <w:right w:val="none" w:sz="0" w:space="0" w:color="auto"/>
          </w:divBdr>
        </w:div>
        <w:div w:id="1443184183">
          <w:marLeft w:val="0"/>
          <w:marRight w:val="0"/>
          <w:marTop w:val="0"/>
          <w:marBottom w:val="101"/>
          <w:divBdr>
            <w:top w:val="none" w:sz="0" w:space="0" w:color="auto"/>
            <w:left w:val="none" w:sz="0" w:space="0" w:color="auto"/>
            <w:bottom w:val="none" w:sz="0" w:space="0" w:color="auto"/>
            <w:right w:val="none" w:sz="0" w:space="0" w:color="auto"/>
          </w:divBdr>
        </w:div>
        <w:div w:id="1400177858">
          <w:marLeft w:val="0"/>
          <w:marRight w:val="0"/>
          <w:marTop w:val="0"/>
          <w:marBottom w:val="101"/>
          <w:divBdr>
            <w:top w:val="none" w:sz="0" w:space="0" w:color="auto"/>
            <w:left w:val="none" w:sz="0" w:space="0" w:color="auto"/>
            <w:bottom w:val="none" w:sz="0" w:space="0" w:color="auto"/>
            <w:right w:val="none" w:sz="0" w:space="0" w:color="auto"/>
          </w:divBdr>
        </w:div>
        <w:div w:id="477770064">
          <w:marLeft w:val="0"/>
          <w:marRight w:val="0"/>
          <w:marTop w:val="0"/>
          <w:marBottom w:val="101"/>
          <w:divBdr>
            <w:top w:val="none" w:sz="0" w:space="0" w:color="auto"/>
            <w:left w:val="none" w:sz="0" w:space="0" w:color="auto"/>
            <w:bottom w:val="none" w:sz="0" w:space="0" w:color="auto"/>
            <w:right w:val="none" w:sz="0" w:space="0" w:color="auto"/>
          </w:divBdr>
        </w:div>
        <w:div w:id="1887982788">
          <w:marLeft w:val="0"/>
          <w:marRight w:val="0"/>
          <w:marTop w:val="0"/>
          <w:marBottom w:val="101"/>
          <w:divBdr>
            <w:top w:val="none" w:sz="0" w:space="0" w:color="auto"/>
            <w:left w:val="none" w:sz="0" w:space="0" w:color="auto"/>
            <w:bottom w:val="none" w:sz="0" w:space="0" w:color="auto"/>
            <w:right w:val="none" w:sz="0" w:space="0" w:color="auto"/>
          </w:divBdr>
        </w:div>
        <w:div w:id="2095659048">
          <w:marLeft w:val="0"/>
          <w:marRight w:val="0"/>
          <w:marTop w:val="0"/>
          <w:marBottom w:val="101"/>
          <w:divBdr>
            <w:top w:val="none" w:sz="0" w:space="0" w:color="auto"/>
            <w:left w:val="none" w:sz="0" w:space="0" w:color="auto"/>
            <w:bottom w:val="none" w:sz="0" w:space="0" w:color="auto"/>
            <w:right w:val="none" w:sz="0" w:space="0" w:color="auto"/>
          </w:divBdr>
        </w:div>
        <w:div w:id="1664091670">
          <w:marLeft w:val="0"/>
          <w:marRight w:val="0"/>
          <w:marTop w:val="0"/>
          <w:marBottom w:val="101"/>
          <w:divBdr>
            <w:top w:val="none" w:sz="0" w:space="0" w:color="auto"/>
            <w:left w:val="none" w:sz="0" w:space="0" w:color="auto"/>
            <w:bottom w:val="none" w:sz="0" w:space="0" w:color="auto"/>
            <w:right w:val="none" w:sz="0" w:space="0" w:color="auto"/>
          </w:divBdr>
        </w:div>
        <w:div w:id="2120368411">
          <w:marLeft w:val="0"/>
          <w:marRight w:val="0"/>
          <w:marTop w:val="0"/>
          <w:marBottom w:val="101"/>
          <w:divBdr>
            <w:top w:val="none" w:sz="0" w:space="0" w:color="auto"/>
            <w:left w:val="none" w:sz="0" w:space="0" w:color="auto"/>
            <w:bottom w:val="none" w:sz="0" w:space="0" w:color="auto"/>
            <w:right w:val="none" w:sz="0" w:space="0" w:color="auto"/>
          </w:divBdr>
        </w:div>
      </w:divsChild>
    </w:div>
    <w:div w:id="1307667602">
      <w:bodyDiv w:val="1"/>
      <w:marLeft w:val="0"/>
      <w:marRight w:val="0"/>
      <w:marTop w:val="0"/>
      <w:marBottom w:val="0"/>
      <w:divBdr>
        <w:top w:val="none" w:sz="0" w:space="0" w:color="auto"/>
        <w:left w:val="none" w:sz="0" w:space="0" w:color="auto"/>
        <w:bottom w:val="none" w:sz="0" w:space="0" w:color="auto"/>
        <w:right w:val="none" w:sz="0" w:space="0" w:color="auto"/>
      </w:divBdr>
    </w:div>
    <w:div w:id="1310210395">
      <w:bodyDiv w:val="1"/>
      <w:marLeft w:val="0"/>
      <w:marRight w:val="0"/>
      <w:marTop w:val="0"/>
      <w:marBottom w:val="0"/>
      <w:divBdr>
        <w:top w:val="none" w:sz="0" w:space="0" w:color="auto"/>
        <w:left w:val="none" w:sz="0" w:space="0" w:color="auto"/>
        <w:bottom w:val="none" w:sz="0" w:space="0" w:color="auto"/>
        <w:right w:val="none" w:sz="0" w:space="0" w:color="auto"/>
      </w:divBdr>
      <w:divsChild>
        <w:div w:id="1837189885">
          <w:marLeft w:val="0"/>
          <w:marRight w:val="0"/>
          <w:marTop w:val="0"/>
          <w:marBottom w:val="101"/>
          <w:divBdr>
            <w:top w:val="none" w:sz="0" w:space="0" w:color="auto"/>
            <w:left w:val="none" w:sz="0" w:space="0" w:color="auto"/>
            <w:bottom w:val="none" w:sz="0" w:space="0" w:color="auto"/>
            <w:right w:val="none" w:sz="0" w:space="0" w:color="auto"/>
          </w:divBdr>
        </w:div>
        <w:div w:id="1585067474">
          <w:marLeft w:val="0"/>
          <w:marRight w:val="0"/>
          <w:marTop w:val="0"/>
          <w:marBottom w:val="101"/>
          <w:divBdr>
            <w:top w:val="none" w:sz="0" w:space="0" w:color="auto"/>
            <w:left w:val="none" w:sz="0" w:space="0" w:color="auto"/>
            <w:bottom w:val="none" w:sz="0" w:space="0" w:color="auto"/>
            <w:right w:val="none" w:sz="0" w:space="0" w:color="auto"/>
          </w:divBdr>
        </w:div>
        <w:div w:id="1398816520">
          <w:marLeft w:val="0"/>
          <w:marRight w:val="0"/>
          <w:marTop w:val="0"/>
          <w:marBottom w:val="101"/>
          <w:divBdr>
            <w:top w:val="none" w:sz="0" w:space="0" w:color="auto"/>
            <w:left w:val="none" w:sz="0" w:space="0" w:color="auto"/>
            <w:bottom w:val="none" w:sz="0" w:space="0" w:color="auto"/>
            <w:right w:val="none" w:sz="0" w:space="0" w:color="auto"/>
          </w:divBdr>
        </w:div>
        <w:div w:id="827283329">
          <w:marLeft w:val="0"/>
          <w:marRight w:val="0"/>
          <w:marTop w:val="0"/>
          <w:marBottom w:val="101"/>
          <w:divBdr>
            <w:top w:val="none" w:sz="0" w:space="0" w:color="auto"/>
            <w:left w:val="none" w:sz="0" w:space="0" w:color="auto"/>
            <w:bottom w:val="none" w:sz="0" w:space="0" w:color="auto"/>
            <w:right w:val="none" w:sz="0" w:space="0" w:color="auto"/>
          </w:divBdr>
        </w:div>
        <w:div w:id="285814268">
          <w:marLeft w:val="0"/>
          <w:marRight w:val="0"/>
          <w:marTop w:val="0"/>
          <w:marBottom w:val="101"/>
          <w:divBdr>
            <w:top w:val="none" w:sz="0" w:space="0" w:color="auto"/>
            <w:left w:val="none" w:sz="0" w:space="0" w:color="auto"/>
            <w:bottom w:val="none" w:sz="0" w:space="0" w:color="auto"/>
            <w:right w:val="none" w:sz="0" w:space="0" w:color="auto"/>
          </w:divBdr>
        </w:div>
        <w:div w:id="1034695256">
          <w:marLeft w:val="0"/>
          <w:marRight w:val="0"/>
          <w:marTop w:val="0"/>
          <w:marBottom w:val="101"/>
          <w:divBdr>
            <w:top w:val="none" w:sz="0" w:space="0" w:color="auto"/>
            <w:left w:val="none" w:sz="0" w:space="0" w:color="auto"/>
            <w:bottom w:val="none" w:sz="0" w:space="0" w:color="auto"/>
            <w:right w:val="none" w:sz="0" w:space="0" w:color="auto"/>
          </w:divBdr>
        </w:div>
        <w:div w:id="1576548995">
          <w:marLeft w:val="0"/>
          <w:marRight w:val="0"/>
          <w:marTop w:val="0"/>
          <w:marBottom w:val="101"/>
          <w:divBdr>
            <w:top w:val="none" w:sz="0" w:space="0" w:color="auto"/>
            <w:left w:val="none" w:sz="0" w:space="0" w:color="auto"/>
            <w:bottom w:val="none" w:sz="0" w:space="0" w:color="auto"/>
            <w:right w:val="none" w:sz="0" w:space="0" w:color="auto"/>
          </w:divBdr>
        </w:div>
        <w:div w:id="1296906398">
          <w:marLeft w:val="0"/>
          <w:marRight w:val="0"/>
          <w:marTop w:val="0"/>
          <w:marBottom w:val="101"/>
          <w:divBdr>
            <w:top w:val="none" w:sz="0" w:space="0" w:color="auto"/>
            <w:left w:val="none" w:sz="0" w:space="0" w:color="auto"/>
            <w:bottom w:val="none" w:sz="0" w:space="0" w:color="auto"/>
            <w:right w:val="none" w:sz="0" w:space="0" w:color="auto"/>
          </w:divBdr>
        </w:div>
        <w:div w:id="822892418">
          <w:marLeft w:val="0"/>
          <w:marRight w:val="0"/>
          <w:marTop w:val="0"/>
          <w:marBottom w:val="101"/>
          <w:divBdr>
            <w:top w:val="none" w:sz="0" w:space="0" w:color="auto"/>
            <w:left w:val="none" w:sz="0" w:space="0" w:color="auto"/>
            <w:bottom w:val="none" w:sz="0" w:space="0" w:color="auto"/>
            <w:right w:val="none" w:sz="0" w:space="0" w:color="auto"/>
          </w:divBdr>
        </w:div>
        <w:div w:id="845826274">
          <w:marLeft w:val="0"/>
          <w:marRight w:val="0"/>
          <w:marTop w:val="0"/>
          <w:marBottom w:val="101"/>
          <w:divBdr>
            <w:top w:val="none" w:sz="0" w:space="0" w:color="auto"/>
            <w:left w:val="none" w:sz="0" w:space="0" w:color="auto"/>
            <w:bottom w:val="none" w:sz="0" w:space="0" w:color="auto"/>
            <w:right w:val="none" w:sz="0" w:space="0" w:color="auto"/>
          </w:divBdr>
        </w:div>
        <w:div w:id="780759682">
          <w:marLeft w:val="0"/>
          <w:marRight w:val="0"/>
          <w:marTop w:val="0"/>
          <w:marBottom w:val="101"/>
          <w:divBdr>
            <w:top w:val="none" w:sz="0" w:space="0" w:color="auto"/>
            <w:left w:val="none" w:sz="0" w:space="0" w:color="auto"/>
            <w:bottom w:val="none" w:sz="0" w:space="0" w:color="auto"/>
            <w:right w:val="none" w:sz="0" w:space="0" w:color="auto"/>
          </w:divBdr>
        </w:div>
        <w:div w:id="292444650">
          <w:marLeft w:val="0"/>
          <w:marRight w:val="0"/>
          <w:marTop w:val="0"/>
          <w:marBottom w:val="101"/>
          <w:divBdr>
            <w:top w:val="none" w:sz="0" w:space="0" w:color="auto"/>
            <w:left w:val="none" w:sz="0" w:space="0" w:color="auto"/>
            <w:bottom w:val="none" w:sz="0" w:space="0" w:color="auto"/>
            <w:right w:val="none" w:sz="0" w:space="0" w:color="auto"/>
          </w:divBdr>
        </w:div>
        <w:div w:id="2025091776">
          <w:marLeft w:val="0"/>
          <w:marRight w:val="0"/>
          <w:marTop w:val="0"/>
          <w:marBottom w:val="101"/>
          <w:divBdr>
            <w:top w:val="none" w:sz="0" w:space="0" w:color="auto"/>
            <w:left w:val="none" w:sz="0" w:space="0" w:color="auto"/>
            <w:bottom w:val="none" w:sz="0" w:space="0" w:color="auto"/>
            <w:right w:val="none" w:sz="0" w:space="0" w:color="auto"/>
          </w:divBdr>
        </w:div>
        <w:div w:id="1562903321">
          <w:marLeft w:val="0"/>
          <w:marRight w:val="0"/>
          <w:marTop w:val="0"/>
          <w:marBottom w:val="101"/>
          <w:divBdr>
            <w:top w:val="none" w:sz="0" w:space="0" w:color="auto"/>
            <w:left w:val="none" w:sz="0" w:space="0" w:color="auto"/>
            <w:bottom w:val="none" w:sz="0" w:space="0" w:color="auto"/>
            <w:right w:val="none" w:sz="0" w:space="0" w:color="auto"/>
          </w:divBdr>
        </w:div>
        <w:div w:id="1542941775">
          <w:marLeft w:val="0"/>
          <w:marRight w:val="0"/>
          <w:marTop w:val="0"/>
          <w:marBottom w:val="101"/>
          <w:divBdr>
            <w:top w:val="none" w:sz="0" w:space="0" w:color="auto"/>
            <w:left w:val="none" w:sz="0" w:space="0" w:color="auto"/>
            <w:bottom w:val="none" w:sz="0" w:space="0" w:color="auto"/>
            <w:right w:val="none" w:sz="0" w:space="0" w:color="auto"/>
          </w:divBdr>
        </w:div>
      </w:divsChild>
    </w:div>
    <w:div w:id="1384140998">
      <w:bodyDiv w:val="1"/>
      <w:marLeft w:val="0"/>
      <w:marRight w:val="0"/>
      <w:marTop w:val="0"/>
      <w:marBottom w:val="0"/>
      <w:divBdr>
        <w:top w:val="none" w:sz="0" w:space="0" w:color="auto"/>
        <w:left w:val="none" w:sz="0" w:space="0" w:color="auto"/>
        <w:bottom w:val="none" w:sz="0" w:space="0" w:color="auto"/>
        <w:right w:val="none" w:sz="0" w:space="0" w:color="auto"/>
      </w:divBdr>
      <w:divsChild>
        <w:div w:id="273709346">
          <w:marLeft w:val="0"/>
          <w:marRight w:val="0"/>
          <w:marTop w:val="0"/>
          <w:marBottom w:val="101"/>
          <w:divBdr>
            <w:top w:val="none" w:sz="0" w:space="0" w:color="auto"/>
            <w:left w:val="none" w:sz="0" w:space="0" w:color="auto"/>
            <w:bottom w:val="none" w:sz="0" w:space="0" w:color="auto"/>
            <w:right w:val="none" w:sz="0" w:space="0" w:color="auto"/>
          </w:divBdr>
        </w:div>
        <w:div w:id="1245727511">
          <w:marLeft w:val="0"/>
          <w:marRight w:val="0"/>
          <w:marTop w:val="0"/>
          <w:marBottom w:val="101"/>
          <w:divBdr>
            <w:top w:val="none" w:sz="0" w:space="0" w:color="auto"/>
            <w:left w:val="none" w:sz="0" w:space="0" w:color="auto"/>
            <w:bottom w:val="none" w:sz="0" w:space="0" w:color="auto"/>
            <w:right w:val="none" w:sz="0" w:space="0" w:color="auto"/>
          </w:divBdr>
        </w:div>
        <w:div w:id="1619096159">
          <w:marLeft w:val="0"/>
          <w:marRight w:val="0"/>
          <w:marTop w:val="0"/>
          <w:marBottom w:val="101"/>
          <w:divBdr>
            <w:top w:val="none" w:sz="0" w:space="0" w:color="auto"/>
            <w:left w:val="none" w:sz="0" w:space="0" w:color="auto"/>
            <w:bottom w:val="none" w:sz="0" w:space="0" w:color="auto"/>
            <w:right w:val="none" w:sz="0" w:space="0" w:color="auto"/>
          </w:divBdr>
        </w:div>
      </w:divsChild>
    </w:div>
    <w:div w:id="1675180809">
      <w:bodyDiv w:val="1"/>
      <w:marLeft w:val="0"/>
      <w:marRight w:val="0"/>
      <w:marTop w:val="0"/>
      <w:marBottom w:val="0"/>
      <w:divBdr>
        <w:top w:val="none" w:sz="0" w:space="0" w:color="auto"/>
        <w:left w:val="none" w:sz="0" w:space="0" w:color="auto"/>
        <w:bottom w:val="none" w:sz="0" w:space="0" w:color="auto"/>
        <w:right w:val="none" w:sz="0" w:space="0" w:color="auto"/>
      </w:divBdr>
      <w:divsChild>
        <w:div w:id="2045137084">
          <w:marLeft w:val="0"/>
          <w:marRight w:val="0"/>
          <w:marTop w:val="0"/>
          <w:marBottom w:val="101"/>
          <w:divBdr>
            <w:top w:val="none" w:sz="0" w:space="0" w:color="auto"/>
            <w:left w:val="none" w:sz="0" w:space="0" w:color="auto"/>
            <w:bottom w:val="none" w:sz="0" w:space="0" w:color="auto"/>
            <w:right w:val="none" w:sz="0" w:space="0" w:color="auto"/>
          </w:divBdr>
        </w:div>
      </w:divsChild>
    </w:div>
    <w:div w:id="1766681594">
      <w:bodyDiv w:val="1"/>
      <w:marLeft w:val="0"/>
      <w:marRight w:val="0"/>
      <w:marTop w:val="0"/>
      <w:marBottom w:val="0"/>
      <w:divBdr>
        <w:top w:val="none" w:sz="0" w:space="0" w:color="auto"/>
        <w:left w:val="none" w:sz="0" w:space="0" w:color="auto"/>
        <w:bottom w:val="none" w:sz="0" w:space="0" w:color="auto"/>
        <w:right w:val="none" w:sz="0" w:space="0" w:color="auto"/>
      </w:divBdr>
      <w:divsChild>
        <w:div w:id="1185316611">
          <w:marLeft w:val="0"/>
          <w:marRight w:val="0"/>
          <w:marTop w:val="0"/>
          <w:marBottom w:val="101"/>
          <w:divBdr>
            <w:top w:val="none" w:sz="0" w:space="0" w:color="auto"/>
            <w:left w:val="none" w:sz="0" w:space="0" w:color="auto"/>
            <w:bottom w:val="none" w:sz="0" w:space="0" w:color="auto"/>
            <w:right w:val="none" w:sz="0" w:space="0" w:color="auto"/>
          </w:divBdr>
        </w:div>
        <w:div w:id="1329483978">
          <w:marLeft w:val="0"/>
          <w:marRight w:val="0"/>
          <w:marTop w:val="101"/>
          <w:marBottom w:val="101"/>
          <w:divBdr>
            <w:top w:val="none" w:sz="0" w:space="0" w:color="auto"/>
            <w:left w:val="none" w:sz="0" w:space="0" w:color="auto"/>
            <w:bottom w:val="none" w:sz="0" w:space="0" w:color="auto"/>
            <w:right w:val="none" w:sz="0" w:space="0" w:color="auto"/>
          </w:divBdr>
        </w:div>
      </w:divsChild>
    </w:div>
    <w:div w:id="1810701979">
      <w:bodyDiv w:val="1"/>
      <w:marLeft w:val="0"/>
      <w:marRight w:val="0"/>
      <w:marTop w:val="0"/>
      <w:marBottom w:val="0"/>
      <w:divBdr>
        <w:top w:val="none" w:sz="0" w:space="0" w:color="auto"/>
        <w:left w:val="none" w:sz="0" w:space="0" w:color="auto"/>
        <w:bottom w:val="none" w:sz="0" w:space="0" w:color="auto"/>
        <w:right w:val="none" w:sz="0" w:space="0" w:color="auto"/>
      </w:divBdr>
      <w:divsChild>
        <w:div w:id="1380593124">
          <w:marLeft w:val="0"/>
          <w:marRight w:val="0"/>
          <w:marTop w:val="0"/>
          <w:marBottom w:val="101"/>
          <w:divBdr>
            <w:top w:val="none" w:sz="0" w:space="0" w:color="auto"/>
            <w:left w:val="none" w:sz="0" w:space="0" w:color="auto"/>
            <w:bottom w:val="none" w:sz="0" w:space="0" w:color="auto"/>
            <w:right w:val="none" w:sz="0" w:space="0" w:color="auto"/>
          </w:divBdr>
        </w:div>
        <w:div w:id="699013969">
          <w:marLeft w:val="0"/>
          <w:marRight w:val="0"/>
          <w:marTop w:val="0"/>
          <w:marBottom w:val="101"/>
          <w:divBdr>
            <w:top w:val="none" w:sz="0" w:space="0" w:color="auto"/>
            <w:left w:val="none" w:sz="0" w:space="0" w:color="auto"/>
            <w:bottom w:val="none" w:sz="0" w:space="0" w:color="auto"/>
            <w:right w:val="none" w:sz="0" w:space="0" w:color="auto"/>
          </w:divBdr>
        </w:div>
        <w:div w:id="69891310">
          <w:marLeft w:val="0"/>
          <w:marRight w:val="0"/>
          <w:marTop w:val="0"/>
          <w:marBottom w:val="101"/>
          <w:divBdr>
            <w:top w:val="none" w:sz="0" w:space="0" w:color="auto"/>
            <w:left w:val="none" w:sz="0" w:space="0" w:color="auto"/>
            <w:bottom w:val="none" w:sz="0" w:space="0" w:color="auto"/>
            <w:right w:val="none" w:sz="0" w:space="0" w:color="auto"/>
          </w:divBdr>
        </w:div>
      </w:divsChild>
    </w:div>
    <w:div w:id="1877310304">
      <w:bodyDiv w:val="1"/>
      <w:marLeft w:val="0"/>
      <w:marRight w:val="0"/>
      <w:marTop w:val="0"/>
      <w:marBottom w:val="0"/>
      <w:divBdr>
        <w:top w:val="none" w:sz="0" w:space="0" w:color="auto"/>
        <w:left w:val="none" w:sz="0" w:space="0" w:color="auto"/>
        <w:bottom w:val="none" w:sz="0" w:space="0" w:color="auto"/>
        <w:right w:val="none" w:sz="0" w:space="0" w:color="auto"/>
      </w:divBdr>
      <w:divsChild>
        <w:div w:id="1639652280">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2C0B3-7601-4120-877B-E3F0D7341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4495</Words>
  <Characters>24726</Characters>
  <Application>Microsoft Office Word</Application>
  <DocSecurity>0</DocSecurity>
  <Lines>206</Lines>
  <Paragraphs>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DT</cp:lastModifiedBy>
  <cp:revision>2</cp:revision>
  <cp:lastPrinted>2019-07-05T01:06:00Z</cp:lastPrinted>
  <dcterms:created xsi:type="dcterms:W3CDTF">2022-08-18T17:07:00Z</dcterms:created>
  <dcterms:modified xsi:type="dcterms:W3CDTF">2022-08-18T17:07:00Z</dcterms:modified>
</cp:coreProperties>
</file>