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887.0" w:type="dxa"/>
        <w:jc w:val="center"/>
        <w:tblLayout w:type="fixed"/>
        <w:tblLook w:val="0400"/>
      </w:tblPr>
      <w:tblGrid>
        <w:gridCol w:w="5132"/>
        <w:gridCol w:w="1140"/>
        <w:gridCol w:w="975"/>
        <w:gridCol w:w="1320"/>
        <w:gridCol w:w="1320"/>
        <w:tblGridChange w:id="0">
          <w:tblGrid>
            <w:gridCol w:w="5132"/>
            <w:gridCol w:w="1140"/>
            <w:gridCol w:w="975"/>
            <w:gridCol w:w="1320"/>
            <w:gridCol w:w="1320"/>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“Obras públicas ejecutadas”</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Secretaría de Movilidad</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Unidad de Transparencia</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Alejandro Hernández Aguilar</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x</w:t>
            </w:r>
          </w:p>
        </w:tc>
      </w:tr>
    </w:tbl>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práctica surgió en 2024 y se encuentra vigente.</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objetivo de la página es la creación de un sitio web como una herramienta en la que el ciudadano pueda acceder a la información de todas las etapas de las obras publicas ejecutadas de licitación pública, invitación restringida y adjudicación directa, que se manejan en la Secretaría de Movilidad y que cuentan con presupuesto público. </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través de un sitio web el ciudadano puede navegar y acceder a datos de interés público sobre las Obras publicas ejecutadas por la Secretaría de Movilidad.  </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Sobre cada una de las obras publicas ejecutadas en el año 2023, se publica lo siguiente: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Convocatoria o invitaciones emitidas (licitación o invitación restringida).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Relación donde se señalen los nombres de las personas físicas o morales que presentaron una proposición u oferta (si son personas físicas debe señalar el nombre completo o si son morales la razón social).</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Documento(s) donde esté la relación de los que estuvieron presentes en la junta de aclaraciones (tanto de servidores públicos como de los demás asistentes).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Fallo de la Junta de aclaraciones o documento correspondiente.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Documento (acta) donde se consta la presentación de propuestas.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Dictámenes que se hayan emitido.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Nombre completo o razón social del contratista.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Descripción breve de las razones que justifican la elección de los contratistas.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Documento del contrato y sus anexos.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su caso, el documento donde señala la suspensión, rescisión o terminación anticipada del contrato.</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Convenios modificatorios.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Informes de los avances financieros y físicos de la obra.</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Acta de entrega-recepción de los trabajos ejecutados.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Fotos del lugar de dónde se realizó la obra.</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Surge de la necesidad imperante que tiene esta Secretaría de elevar en forma sostenida la publicación de información y bases de datos relevantes en formato de datos abiertos de información pública, que permitan la rendición de cuentas, promuevan la participación activa de la sociedad en la solución de problemas públicos de manera permanente y den respuesta a la demanda sobre el uso de los recursos públicos en materia de inversión, como es la obra pública en materia de vialidades.</w:t>
      </w:r>
    </w:p>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sitio web permitirá que las y los mexiquenses tengan pleno conocimiento de la manera en la que se ejerce el recurso asignado a cada proyecto, es importante señalar que con esta práctica de Transparencia Proactiva se marca un precedente importante en la rendición de cuentas, ya que, con la publicación de la información de las obras, se les informa de manera puntual y con los documentos pertinentes y legales sobre quiénes son los contratistas, el proceso de adjudicación, así como el monto invertido y ejecutado en el mismo, la ciudadanía tendrá un mejor control, seguimiento y vigilancia de los recursos públicos utilizados en materia de obra en sus comunidades. Cada peso será transparente.</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3D">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1">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2">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3">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44">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D">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El sitio web sobre las Obras ejecutadas por la Secretaría de Movilidad con presupuesto público brinda información accesible para toda la población permitiendo la rendición de cuentas y la participación activa de la sociedad en la solución de problemas públicos de manera permanente.</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5">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Se exponen de manera puntual los documentos fehacientes que obran bajo el resguardo del sujeto obligado sobre todo el proceso de adjudicación de la obra púbica hasta su conclusión. </w:t>
            </w:r>
          </w:p>
        </w:tc>
      </w:tr>
    </w:tbl>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E">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3">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8">
            <w:pPr>
              <w:ind w:left="-566" w:firstLine="0"/>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6A">
            <w:pPr>
              <w:rPr>
                <w:rFonts w:ascii="Arial" w:cs="Arial" w:eastAsia="Arial" w:hAnsi="Arial"/>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6D">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F">
            <w:pPr>
              <w:rPr>
                <w:rFonts w:ascii="Arial" w:cs="Arial" w:eastAsia="Arial" w:hAnsi="Arial"/>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 Es dirigido a población de interés general sobre el uso de recursos públicos en materia de obra pública.</w:t>
            </w:r>
          </w:p>
        </w:tc>
      </w:tr>
    </w:tbl>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F">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9">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3">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 </w:t>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ind w:left="-566" w:firstLine="0"/>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 Rendición de cuentas sobre el uso de los recursos públicos que ejerce la Secretaría de Movilidad para obra pública en materia de movilidad y vialidades del Estado de México.</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4">
            <w:pPr>
              <w:rPr>
                <w:rFonts w:ascii="Arial" w:cs="Arial" w:eastAsia="Arial" w:hAnsi="Arial"/>
              </w:rPr>
            </w:pPr>
            <w:r w:rsidDel="00000000" w:rsidR="00000000" w:rsidRPr="00000000">
              <w:rPr>
                <w:rtl w:val="0"/>
              </w:rPr>
            </w:r>
          </w:p>
        </w:tc>
      </w:tr>
    </w:tbl>
    <w:p w:rsidR="00000000" w:rsidDel="00000000" w:rsidP="00000000" w:rsidRDefault="00000000" w:rsidRPr="00000000" w14:paraId="000000B7">
      <w:pPr>
        <w:rPr>
          <w:rFonts w:ascii="Arial" w:cs="Arial" w:eastAsia="Arial" w:hAnsi="Arial"/>
        </w:rPr>
      </w:pPr>
      <w:bookmarkStart w:colFirst="0" w:colLast="0" w:name="_heading=h.1fob9te" w:id="0"/>
      <w:bookmarkEnd w:id="0"/>
      <w:r w:rsidDel="00000000" w:rsidR="00000000" w:rsidRPr="00000000">
        <w:rPr>
          <w:rFonts w:ascii="Arial" w:cs="Arial" w:eastAsia="Arial" w:hAnsi="Arial"/>
          <w:rtl w:val="0"/>
        </w:rPr>
        <w:t xml:space="preserve">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rPr>
      </w:pP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tl w:val="0"/>
        </w:rPr>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 Expedientes de obra de la Dirección General de Vialidad de la Secretaría de Movilidad.</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 En el corto plazo se proyectarán la sobras o ejecutadas por los Organismo Auxiliares como son la Junta de Caminos del Estado de México y del Sistema de Trasporte Masivo y Teleférico del Estado de México.  </w:t>
            </w:r>
          </w:p>
        </w:tc>
      </w:tr>
    </w:tbl>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5">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6">
            <w:pPr>
              <w:ind w:hanging="520"/>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8">
            <w:pPr>
              <w:ind w:left="-357" w:firstLine="0"/>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 El sitio web se ha difundido en las redes sociales de la Secretaría, en medios locales y nacionales, etc. </w:t>
              <w:br w:type="textWrapping"/>
              <w:t xml:space="preserve">Asimismo, existen diversos actores políticos y organizaciones sociales o de la misma ciudadanía que han exigido al gobierno del Estado de México que se difunda y transparente la información sobre la inversión ejecutada en la entidad, con el objeto de que sean sujetos de fiscalización y se verifique cada peso gastado en ello.</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 </w:t>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FF">
            <w:pPr>
              <w:rPr>
                <w:rFonts w:ascii="Arial" w:cs="Arial" w:eastAsia="Arial" w:hAnsi="Arial"/>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02">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04">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9">
            <w:pPr>
              <w:rPr>
                <w:rFonts w:ascii="Arial" w:cs="Arial" w:eastAsia="Arial" w:hAnsi="Arial"/>
              </w:rPr>
            </w:pPr>
            <w:r w:rsidDel="00000000" w:rsidR="00000000" w:rsidRPr="00000000">
              <w:rPr>
                <w:rtl w:val="0"/>
              </w:rPr>
            </w:r>
          </w:p>
        </w:tc>
      </w:tr>
    </w:tbl>
    <w:p w:rsidR="00000000" w:rsidDel="00000000" w:rsidP="00000000" w:rsidRDefault="00000000" w:rsidRPr="00000000" w14:paraId="0000010C">
      <w:pPr>
        <w:rPr>
          <w:rFonts w:ascii="Arial" w:cs="Arial" w:eastAsia="Arial" w:hAnsi="Arial"/>
        </w:rPr>
      </w:pPr>
      <w:r w:rsidDel="00000000" w:rsidR="00000000" w:rsidRPr="00000000">
        <w:rPr>
          <w:rFonts w:ascii="Arial" w:cs="Arial" w:eastAsia="Arial" w:hAnsi="Arial"/>
          <w:rtl w:val="0"/>
        </w:rPr>
        <w:t xml:space="preserve"> </w:t>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D">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Arial" w:cs="Arial" w:eastAsia="Arial" w:hAnsi="Arial"/>
              </w:rPr>
            </w:pPr>
            <w:r w:rsidDel="00000000" w:rsidR="00000000" w:rsidRPr="00000000">
              <w:rPr>
                <w:rtl w:val="0"/>
              </w:rPr>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 A través de una encuesta de satisfacción el sitio web se califica: la claridad de la información; utilidad de la información; qué tan interesante resulta la información; si recomienda la página; y que recomendaciones nos das para mejorar esta página. </w:t>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color w:val="0563c1"/>
                  <w:u w:val="single"/>
                  <w:rtl w:val="0"/>
                </w:rPr>
                <w:t xml:space="preserve">https://smovilidadinformatica.com.mx/ColibriAnt/inicio.jsp</w:t>
              </w:r>
            </w:hyperlink>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tl w:val="0"/>
              </w:rPr>
            </w:r>
          </w:p>
        </w:tc>
      </w:tr>
    </w:tbl>
    <w:p w:rsidR="00000000" w:rsidDel="00000000" w:rsidP="00000000" w:rsidRDefault="00000000" w:rsidRPr="00000000" w14:paraId="00000127">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B">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0">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both"/>
              <w:rPr>
                <w:rFonts w:ascii="Arial" w:cs="Arial" w:eastAsia="Arial" w:hAnsi="Arial"/>
              </w:rPr>
            </w:pPr>
            <w:r w:rsidDel="00000000" w:rsidR="00000000" w:rsidRPr="00000000">
              <w:rPr>
                <w:rFonts w:ascii="Arial" w:cs="Arial" w:eastAsia="Arial" w:hAnsi="Arial"/>
                <w:rtl w:val="0"/>
              </w:rPr>
              <w:t xml:space="preserve"> Número de visitas al sitio de la práctica para conocer el nivel de alcance que se está teniendo. </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both"/>
              <w:rPr>
                <w:rFonts w:ascii="Arial" w:cs="Arial" w:eastAsia="Arial" w:hAnsi="Arial"/>
              </w:rPr>
            </w:pPr>
            <w:r w:rsidDel="00000000" w:rsidR="00000000" w:rsidRPr="00000000">
              <w:rPr>
                <w:rFonts w:ascii="Arial" w:cs="Arial" w:eastAsia="Arial" w:hAnsi="Arial"/>
                <w:rtl w:val="0"/>
              </w:rPr>
              <w:t xml:space="preserve"> https://smovilidadinformatica.com.mx/ColibriAnt/inicio.jsp</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44">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4E">
      <w:pPr>
        <w:rPr>
          <w:rFonts w:ascii="Arial" w:cs="Arial" w:eastAsia="Arial" w:hAnsi="Arial"/>
        </w:rPr>
      </w:pPr>
      <w:bookmarkStart w:colFirst="0" w:colLast="0" w:name="_heading=h.gjdgxs" w:id="1"/>
      <w:bookmarkEnd w:id="1"/>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F">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0">
            <w:pPr>
              <w:jc w:val="both"/>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jc w:val="both"/>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2">
            <w:pPr>
              <w:jc w:val="both"/>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4">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rFonts w:ascii="Arial" w:cs="Arial" w:eastAsia="Arial" w:hAnsi="Arial"/>
              </w:rPr>
            </w:pPr>
            <w:r w:rsidDel="00000000" w:rsidR="00000000" w:rsidRPr="00000000">
              <w:rPr>
                <w:rFonts w:ascii="Arial" w:cs="Arial" w:eastAsia="Arial" w:hAnsi="Arial"/>
                <w:rtl w:val="0"/>
              </w:rPr>
              <w:t xml:space="preserve"> Encuestas de satisfacción para conocer si la información publicada está siendo de utilidad. </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E">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0563c1"/>
                  <w:u w:val="single"/>
                  <w:rtl w:val="0"/>
                </w:rPr>
                <w:t xml:space="preserve">https://smovilidadinformatica.com.mx/ColibriAnt/inicio.jsp</w:t>
              </w:r>
            </w:hyperlink>
            <w:r w:rsidDel="00000000" w:rsidR="00000000" w:rsidRPr="00000000">
              <w:rPr>
                <w:rFonts w:ascii="Arial" w:cs="Arial" w:eastAsia="Arial" w:hAnsi="Arial"/>
                <w:rtl w:val="0"/>
              </w:rPr>
              <w:t xml:space="preserve">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8">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tl w:val="0"/>
        </w:rPr>
      </w:r>
    </w:p>
    <w:p w:rsidR="00000000" w:rsidDel="00000000" w:rsidP="00000000" w:rsidRDefault="00000000" w:rsidRPr="00000000" w14:paraId="00000174">
      <w:pPr>
        <w:rPr>
          <w:rFonts w:ascii="Arial" w:cs="Arial" w:eastAsia="Arial" w:hAnsi="Arial"/>
        </w:rPr>
      </w:pPr>
      <w:bookmarkStart w:colFirst="0" w:colLast="0" w:name="_heading=h.30j0zll" w:id="2"/>
      <w:bookmarkEnd w:id="2"/>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0563c1"/>
                  <w:u w:val="single"/>
                  <w:rtl w:val="0"/>
                </w:rPr>
                <w:t xml:space="preserve">https://smovilidadinformatica.com.mx/ColibriAnt/inicio.jsp</w:t>
              </w:r>
            </w:hyperlink>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drawing>
                <wp:inline distB="0" distT="0" distL="0" distR="0">
                  <wp:extent cx="5631180" cy="2600325"/>
                  <wp:effectExtent b="0" l="0" r="0" t="0"/>
                  <wp:docPr id="3" name="image2.png"/>
                  <a:graphic>
                    <a:graphicData uri="http://schemas.openxmlformats.org/drawingml/2006/picture">
                      <pic:pic>
                        <pic:nvPicPr>
                          <pic:cNvPr id="0" name="image2.png"/>
                          <pic:cNvPicPr preferRelativeResize="0"/>
                        </pic:nvPicPr>
                        <pic:blipFill>
                          <a:blip r:embed="rId10"/>
                          <a:srcRect b="6475" l="0" r="0" t="11428"/>
                          <a:stretch>
                            <a:fillRect/>
                          </a:stretch>
                        </pic:blipFill>
                        <pic:spPr>
                          <a:xfrm>
                            <a:off x="0" y="0"/>
                            <a:ext cx="5631180" cy="26003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7A">
      <w:pPr>
        <w:rPr>
          <w:rFonts w:ascii="Arial" w:cs="Arial" w:eastAsia="Arial" w:hAnsi="Arial"/>
        </w:rPr>
      </w:pPr>
      <w:r w:rsidDel="00000000" w:rsidR="00000000" w:rsidRPr="00000000">
        <w:rPr>
          <w:rtl w:val="0"/>
        </w:rPr>
      </w:r>
    </w:p>
    <w:sectPr>
      <w:headerReference r:id="rId11" w:type="default"/>
      <w:footerReference r:id="rId12"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B">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4"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a"/>
    <w:tblPr>
      <w:tblStyleRowBandSize w:val="1"/>
      <w:tblStyleColBandSize w:val="1"/>
      <w:tblCellMar>
        <w:top w:w="41.0" w:type="dxa"/>
        <w:left w:w="106.0" w:type="dxa"/>
        <w:right w:w="67.0" w:type="dxa"/>
      </w:tblCellMar>
    </w:tblPr>
  </w:style>
  <w:style w:type="table" w:styleId="a0" w:customStyle="1">
    <w:basedOn w:val="TableNormala"/>
    <w:tblPr>
      <w:tblStyleRowBandSize w:val="1"/>
      <w:tblStyleColBandSize w:val="1"/>
      <w:tblCellMar>
        <w:top w:w="41.0" w:type="dxa"/>
        <w:left w:w="107.0" w:type="dxa"/>
        <w:right w:w="73.0" w:type="dxa"/>
      </w:tblCellMar>
    </w:tblPr>
  </w:style>
  <w:style w:type="table" w:styleId="a1" w:customStyle="1">
    <w:basedOn w:val="TableNormala"/>
    <w:tblPr>
      <w:tblStyleRowBandSize w:val="1"/>
      <w:tblStyleColBandSize w:val="1"/>
      <w:tblCellMar>
        <w:top w:w="41.0" w:type="dxa"/>
        <w:right w:w="60.0" w:type="dxa"/>
      </w:tblCellMar>
    </w:tblPr>
  </w:style>
  <w:style w:type="table" w:styleId="a2" w:customStyle="1">
    <w:basedOn w:val="TableNormala"/>
    <w:tblPr>
      <w:tblStyleRowBandSize w:val="1"/>
      <w:tblStyleColBandSize w:val="1"/>
      <w:tblCellMar>
        <w:top w:w="41.0" w:type="dxa"/>
        <w:right w:w="62.0" w:type="dxa"/>
      </w:tblCellMar>
    </w:tblPr>
  </w:style>
  <w:style w:type="table" w:styleId="a3" w:customStyle="1">
    <w:basedOn w:val="TableNormala"/>
    <w:tblPr>
      <w:tblStyleRowBandSize w:val="1"/>
      <w:tblStyleColBandSize w:val="1"/>
      <w:tblCellMar>
        <w:top w:w="41.0" w:type="dxa"/>
        <w:left w:w="107.0" w:type="dxa"/>
        <w:right w:w="70.0" w:type="dxa"/>
      </w:tblCellMar>
    </w:tblPr>
  </w:style>
  <w:style w:type="table" w:styleId="a4" w:customStyle="1">
    <w:basedOn w:val="TableNormala"/>
    <w:tblPr>
      <w:tblStyleRowBandSize w:val="1"/>
      <w:tblStyleColBandSize w:val="1"/>
      <w:tblCellMar>
        <w:top w:w="40.0" w:type="dxa"/>
        <w:right w:w="26.0" w:type="dxa"/>
      </w:tblCellMar>
    </w:tblPr>
  </w:style>
  <w:style w:type="table" w:styleId="a5" w:customStyle="1">
    <w:basedOn w:val="TableNormala"/>
    <w:tblPr>
      <w:tblStyleRowBandSize w:val="1"/>
      <w:tblStyleColBandSize w:val="1"/>
      <w:tblCellMar>
        <w:top w:w="41.0" w:type="dxa"/>
        <w:left w:w="107.0" w:type="dxa"/>
        <w:right w:w="71.0" w:type="dxa"/>
      </w:tblCellMar>
    </w:tblPr>
  </w:style>
  <w:style w:type="table" w:styleId="a6" w:customStyle="1">
    <w:basedOn w:val="TableNormala"/>
    <w:tblPr>
      <w:tblStyleRowBandSize w:val="1"/>
      <w:tblStyleColBandSize w:val="1"/>
      <w:tblCellMar>
        <w:top w:w="40.0" w:type="dxa"/>
        <w:right w:w="12.0" w:type="dxa"/>
      </w:tblCellMar>
    </w:tblPr>
  </w:style>
  <w:style w:type="table" w:styleId="a7" w:customStyle="1">
    <w:basedOn w:val="TableNormala"/>
    <w:tblPr>
      <w:tblStyleRowBandSize w:val="1"/>
      <w:tblStyleColBandSize w:val="1"/>
      <w:tblCellMar>
        <w:top w:w="41.0" w:type="dxa"/>
        <w:left w:w="107.0" w:type="dxa"/>
        <w:right w:w="69.0" w:type="dxa"/>
      </w:tblCellMar>
    </w:tblPr>
  </w:style>
  <w:style w:type="table" w:styleId="a8" w:customStyle="1">
    <w:basedOn w:val="TableNormala"/>
    <w:tblPr>
      <w:tblStyleRowBandSize w:val="1"/>
      <w:tblStyleColBandSize w:val="1"/>
      <w:tblCellMar>
        <w:top w:w="41.0" w:type="dxa"/>
        <w:left w:w="107.0" w:type="dxa"/>
        <w:right w:w="70.0" w:type="dxa"/>
      </w:tblCellMar>
    </w:tblPr>
  </w:style>
  <w:style w:type="table" w:styleId="a9" w:customStyle="1">
    <w:basedOn w:val="TableNormala"/>
    <w:tblPr>
      <w:tblStyleRowBandSize w:val="1"/>
      <w:tblStyleColBandSize w:val="1"/>
      <w:tblCellMar>
        <w:top w:w="41.0" w:type="dxa"/>
        <w:left w:w="107.0" w:type="dxa"/>
        <w:right w:w="67.0" w:type="dxa"/>
      </w:tblCellMar>
    </w:tblPr>
  </w:style>
  <w:style w:type="table" w:styleId="aa" w:customStyle="1">
    <w:basedOn w:val="TableNormala"/>
    <w:tblPr>
      <w:tblStyleRowBandSize w:val="1"/>
      <w:tblStyleColBandSize w:val="1"/>
      <w:tblCellMar>
        <w:top w:w="41.0" w:type="dxa"/>
        <w:left w:w="107.0" w:type="dxa"/>
        <w:right w:w="70.0" w:type="dxa"/>
      </w:tblCellMar>
    </w:tblPr>
  </w:style>
  <w:style w:type="table" w:styleId="ab" w:customStyle="1">
    <w:basedOn w:val="TableNormala"/>
    <w:tblPr>
      <w:tblStyleRowBandSize w:val="1"/>
      <w:tblStyleColBandSize w:val="1"/>
      <w:tblCellMar>
        <w:top w:w="41.0" w:type="dxa"/>
        <w:left w:w="107.0" w:type="dxa"/>
        <w:right w:w="71.0" w:type="dxa"/>
      </w:tblCellMar>
    </w:tblPr>
  </w:style>
  <w:style w:type="table" w:styleId="ac" w:customStyle="1">
    <w:basedOn w:val="TableNormala"/>
    <w:tblPr>
      <w:tblStyleRowBandSize w:val="1"/>
      <w:tblStyleColBandSize w:val="1"/>
      <w:tblCellMar>
        <w:top w:w="41.0" w:type="dxa"/>
        <w:left w:w="827.0" w:type="dxa"/>
        <w:right w:w="115.0" w:type="dxa"/>
      </w:tblCellMar>
    </w:tblPr>
  </w:style>
  <w:style w:type="table" w:styleId="ad" w:customStyle="1">
    <w:basedOn w:val="TableNormala"/>
    <w:tblPr>
      <w:tblStyleRowBandSize w:val="1"/>
      <w:tblStyleColBandSize w:val="1"/>
      <w:tblCellMar>
        <w:top w:w="41.0" w:type="dxa"/>
        <w:left w:w="827.0" w:type="dxa"/>
        <w:right w:w="115.0" w:type="dxa"/>
      </w:tblCellMar>
    </w:tblPr>
  </w:style>
  <w:style w:type="table" w:styleId="ae" w:customStyle="1">
    <w:basedOn w:val="TableNormala"/>
    <w:tblPr>
      <w:tblStyleRowBandSize w:val="1"/>
      <w:tblStyleColBandSize w:val="1"/>
      <w:tblCellMar>
        <w:top w:w="41.0" w:type="dxa"/>
        <w:left w:w="827.0" w:type="dxa"/>
        <w:right w:w="115.0" w:type="dxa"/>
      </w:tblCellMar>
    </w:tblPr>
  </w:style>
  <w:style w:type="table" w:styleId="af" w:customStyle="1">
    <w:basedOn w:val="TableNormala"/>
    <w:tblPr>
      <w:tblStyleRowBandSize w:val="1"/>
      <w:tblStyleColBandSize w:val="1"/>
      <w:tblCellMar>
        <w:top w:w="41.0" w:type="dxa"/>
        <w:left w:w="827.0" w:type="dxa"/>
        <w:right w:w="115.0" w:type="dxa"/>
      </w:tblCellMar>
    </w:tblPr>
  </w:style>
  <w:style w:type="table" w:styleId="af0" w:customStyle="1">
    <w:basedOn w:val="TableNormala"/>
    <w:tblPr>
      <w:tblStyleRowBandSize w:val="1"/>
      <w:tblStyleColBandSize w:val="1"/>
      <w:tblCellMar>
        <w:top w:w="41.0" w:type="dxa"/>
        <w:left w:w="827.0" w:type="dxa"/>
        <w:right w:w="115.0" w:type="dxa"/>
      </w:tblCellMar>
    </w:tblPr>
  </w:style>
  <w:style w:type="table" w:styleId="af1" w:customStyle="1">
    <w:basedOn w:val="TableNormala"/>
    <w:tblPr>
      <w:tblStyleRowBandSize w:val="1"/>
      <w:tblStyleColBandSize w:val="1"/>
      <w:tblCellMar>
        <w:top w:w="41.0" w:type="dxa"/>
        <w:left w:w="827.0" w:type="dxa"/>
        <w:right w:w="115.0" w:type="dxa"/>
      </w:tblCellMar>
    </w:tblPr>
  </w:style>
  <w:style w:type="table" w:styleId="af2" w:customStyle="1">
    <w:basedOn w:val="TableNormala"/>
    <w:tblPr>
      <w:tblStyleRowBandSize w:val="1"/>
      <w:tblStyleColBandSize w:val="1"/>
      <w:tblCellMar>
        <w:top w:w="41.0" w:type="dxa"/>
        <w:left w:w="827.0" w:type="dxa"/>
        <w:right w:w="115.0" w:type="dxa"/>
      </w:tblCellMar>
    </w:tblPr>
  </w:style>
  <w:style w:type="table" w:styleId="af3" w:customStyle="1">
    <w:basedOn w:val="TableNormala"/>
    <w:tblPr>
      <w:tblStyleRowBandSize w:val="1"/>
      <w:tblStyleColBandSize w:val="1"/>
      <w:tblCellMar>
        <w:top w:w="41.0" w:type="dxa"/>
        <w:left w:w="827.0" w:type="dxa"/>
        <w:right w:w="115.0" w:type="dxa"/>
      </w:tblCellMar>
    </w:tblPr>
  </w:style>
  <w:style w:type="table" w:styleId="af4" w:customStyle="1">
    <w:basedOn w:val="TableNormala"/>
    <w:tblPr>
      <w:tblStyleRowBandSize w:val="1"/>
      <w:tblStyleColBandSize w:val="1"/>
      <w:tblCellMar>
        <w:top w:w="41.0" w:type="dxa"/>
        <w:left w:w="827.0" w:type="dxa"/>
        <w:right w:w="115.0" w:type="dxa"/>
      </w:tblCellMar>
    </w:tblPr>
  </w:style>
  <w:style w:type="table" w:styleId="af5" w:customStyle="1">
    <w:basedOn w:val="TableNormala"/>
    <w:tblPr>
      <w:tblStyleRowBandSize w:val="1"/>
      <w:tblStyleColBandSize w:val="1"/>
      <w:tblCellMar>
        <w:top w:w="41.0" w:type="dxa"/>
        <w:left w:w="827.0" w:type="dxa"/>
        <w:right w:w="115.0" w:type="dxa"/>
      </w:tblCellMar>
    </w:tblPr>
  </w:style>
  <w:style w:type="table" w:styleId="af6" w:customStyle="1">
    <w:basedOn w:val="TableNormala"/>
    <w:tblPr>
      <w:tblStyleRowBandSize w:val="1"/>
      <w:tblStyleColBandSize w:val="1"/>
      <w:tblCellMar>
        <w:top w:w="41.0" w:type="dxa"/>
        <w:left w:w="827.0" w:type="dxa"/>
        <w:right w:w="115.0" w:type="dxa"/>
      </w:tblCellMar>
    </w:tblPr>
  </w:style>
  <w:style w:type="table" w:styleId="af7" w:customStyle="1">
    <w:basedOn w:val="TableNormala"/>
    <w:tblPr>
      <w:tblStyleRowBandSize w:val="1"/>
      <w:tblStyleColBandSize w:val="1"/>
      <w:tblCellMar>
        <w:top w:w="41.0" w:type="dxa"/>
        <w:left w:w="827.0" w:type="dxa"/>
        <w:right w:w="115.0" w:type="dxa"/>
      </w:tblCellMar>
    </w:tblPr>
  </w:style>
  <w:style w:type="table" w:styleId="af8" w:customStyle="1">
    <w:basedOn w:val="TableNormala"/>
    <w:tblPr>
      <w:tblStyleRowBandSize w:val="1"/>
      <w:tblStyleColBandSize w:val="1"/>
      <w:tblCellMar>
        <w:top w:w="41.0" w:type="dxa"/>
        <w:left w:w="827.0" w:type="dxa"/>
        <w:right w:w="115.0" w:type="dxa"/>
      </w:tblCellMar>
    </w:tblPr>
  </w:style>
  <w:style w:type="table" w:styleId="af9" w:customStyle="1">
    <w:basedOn w:val="TableNormala"/>
    <w:tblPr>
      <w:tblStyleRowBandSize w:val="1"/>
      <w:tblStyleColBandSize w:val="1"/>
      <w:tblCellMar>
        <w:top w:w="41.0" w:type="dxa"/>
        <w:left w:w="827.0" w:type="dxa"/>
        <w:right w:w="115.0" w:type="dxa"/>
      </w:tblCellMar>
    </w:tblPr>
  </w:style>
  <w:style w:type="table" w:styleId="afa" w:customStyle="1">
    <w:basedOn w:val="TableNormala"/>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9"/>
    <w:tblPr>
      <w:tblStyleRowBandSize w:val="1"/>
      <w:tblStyleColBandSize w:val="1"/>
      <w:tblCellMar>
        <w:top w:w="41.0" w:type="dxa"/>
        <w:left w:w="827.0" w:type="dxa"/>
        <w:right w:w="115.0" w:type="dxa"/>
      </w:tblCellMar>
    </w:tblPr>
  </w:style>
  <w:style w:type="table" w:styleId="afc" w:customStyle="1">
    <w:basedOn w:val="TableNormal9"/>
    <w:tblPr>
      <w:tblStyleRowBandSize w:val="1"/>
      <w:tblStyleColBandSize w:val="1"/>
      <w:tblCellMar>
        <w:top w:w="41.0" w:type="dxa"/>
        <w:left w:w="827.0" w:type="dxa"/>
        <w:right w:w="115.0" w:type="dxa"/>
      </w:tblCellMar>
    </w:tblPr>
  </w:style>
  <w:style w:type="table" w:styleId="afd" w:customStyle="1">
    <w:basedOn w:val="TableNormal9"/>
    <w:tblPr>
      <w:tblStyleRowBandSize w:val="1"/>
      <w:tblStyleColBandSize w:val="1"/>
      <w:tblCellMar>
        <w:top w:w="41.0" w:type="dxa"/>
        <w:left w:w="827.0" w:type="dxa"/>
        <w:right w:w="115.0" w:type="dxa"/>
      </w:tblCellMar>
    </w:tblPr>
  </w:style>
  <w:style w:type="table" w:styleId="afe" w:customStyle="1">
    <w:basedOn w:val="TableNormal9"/>
    <w:tblPr>
      <w:tblStyleRowBandSize w:val="1"/>
      <w:tblStyleColBandSize w:val="1"/>
      <w:tblCellMar>
        <w:top w:w="41.0" w:type="dxa"/>
        <w:left w:w="827.0" w:type="dxa"/>
        <w:right w:w="115.0" w:type="dxa"/>
      </w:tblCellMar>
    </w:tblPr>
  </w:style>
  <w:style w:type="table" w:styleId="aff" w:customStyle="1">
    <w:basedOn w:val="TableNormal9"/>
    <w:tblPr>
      <w:tblStyleRowBandSize w:val="1"/>
      <w:tblStyleColBandSize w:val="1"/>
      <w:tblCellMar>
        <w:top w:w="41.0" w:type="dxa"/>
        <w:left w:w="827.0" w:type="dxa"/>
        <w:right w:w="115.0" w:type="dxa"/>
      </w:tblCellMar>
    </w:tblPr>
  </w:style>
  <w:style w:type="table" w:styleId="aff0" w:customStyle="1">
    <w:basedOn w:val="TableNormal9"/>
    <w:tblPr>
      <w:tblStyleRowBandSize w:val="1"/>
      <w:tblStyleColBandSize w:val="1"/>
      <w:tblCellMar>
        <w:top w:w="41.0" w:type="dxa"/>
        <w:left w:w="827.0" w:type="dxa"/>
        <w:right w:w="115.0" w:type="dxa"/>
      </w:tblCellMar>
    </w:tblPr>
  </w:style>
  <w:style w:type="table" w:styleId="aff1" w:customStyle="1">
    <w:basedOn w:val="TableNormal9"/>
    <w:tblPr>
      <w:tblStyleRowBandSize w:val="1"/>
      <w:tblStyleColBandSize w:val="1"/>
      <w:tblCellMar>
        <w:top w:w="41.0" w:type="dxa"/>
        <w:left w:w="827.0" w:type="dxa"/>
        <w:right w:w="115.0" w:type="dxa"/>
      </w:tblCellMar>
    </w:tblPr>
  </w:style>
  <w:style w:type="table" w:styleId="aff2" w:customStyle="1">
    <w:basedOn w:val="TableNormal9"/>
    <w:tblPr>
      <w:tblStyleRowBandSize w:val="1"/>
      <w:tblStyleColBandSize w:val="1"/>
      <w:tblCellMar>
        <w:top w:w="41.0" w:type="dxa"/>
        <w:left w:w="827.0" w:type="dxa"/>
        <w:right w:w="115.0" w:type="dxa"/>
      </w:tblCellMar>
    </w:tblPr>
  </w:style>
  <w:style w:type="table" w:styleId="aff3" w:customStyle="1">
    <w:basedOn w:val="TableNormal9"/>
    <w:tblPr>
      <w:tblStyleRowBandSize w:val="1"/>
      <w:tblStyleColBandSize w:val="1"/>
      <w:tblCellMar>
        <w:top w:w="41.0" w:type="dxa"/>
        <w:left w:w="827.0" w:type="dxa"/>
        <w:right w:w="115.0" w:type="dxa"/>
      </w:tblCellMar>
    </w:tblPr>
  </w:style>
  <w:style w:type="table" w:styleId="aff4" w:customStyle="1">
    <w:basedOn w:val="TableNormal9"/>
    <w:tblPr>
      <w:tblStyleRowBandSize w:val="1"/>
      <w:tblStyleColBandSize w:val="1"/>
      <w:tblCellMar>
        <w:top w:w="41.0" w:type="dxa"/>
        <w:left w:w="827.0" w:type="dxa"/>
        <w:right w:w="115.0" w:type="dxa"/>
      </w:tblCellMar>
    </w:tblPr>
  </w:style>
  <w:style w:type="table" w:styleId="aff5" w:customStyle="1">
    <w:basedOn w:val="TableNormal9"/>
    <w:tblPr>
      <w:tblStyleRowBandSize w:val="1"/>
      <w:tblStyleColBandSize w:val="1"/>
      <w:tblCellMar>
        <w:top w:w="41.0" w:type="dxa"/>
        <w:left w:w="827.0" w:type="dxa"/>
        <w:right w:w="115.0" w:type="dxa"/>
      </w:tblCellMar>
    </w:tblPr>
  </w:style>
  <w:style w:type="table" w:styleId="aff6" w:customStyle="1">
    <w:basedOn w:val="TableNormal9"/>
    <w:tblPr>
      <w:tblStyleRowBandSize w:val="1"/>
      <w:tblStyleColBandSize w:val="1"/>
      <w:tblCellMar>
        <w:top w:w="41.0" w:type="dxa"/>
        <w:left w:w="827.0" w:type="dxa"/>
        <w:right w:w="115.0" w:type="dxa"/>
      </w:tblCellMar>
    </w:tblPr>
  </w:style>
  <w:style w:type="table" w:styleId="aff7" w:customStyle="1">
    <w:basedOn w:val="TableNormal9"/>
    <w:tblPr>
      <w:tblStyleRowBandSize w:val="1"/>
      <w:tblStyleColBandSize w:val="1"/>
      <w:tblCellMar>
        <w:top w:w="41.0" w:type="dxa"/>
        <w:left w:w="827.0" w:type="dxa"/>
        <w:right w:w="115.0" w:type="dxa"/>
      </w:tblCellMar>
    </w:tblPr>
  </w:style>
  <w:style w:type="table" w:styleId="aff8" w:customStyle="1">
    <w:basedOn w:val="TableNormal9"/>
    <w:tblPr>
      <w:tblStyleRowBandSize w:val="1"/>
      <w:tblStyleColBandSize w:val="1"/>
      <w:tblCellMar>
        <w:top w:w="41.0" w:type="dxa"/>
        <w:left w:w="827.0" w:type="dxa"/>
        <w:right w:w="115.0" w:type="dxa"/>
      </w:tblCellMar>
    </w:tblPr>
  </w:style>
  <w:style w:type="table" w:styleId="aff9" w:customStyle="1">
    <w:basedOn w:val="TableNormal9"/>
    <w:tblPr>
      <w:tblStyleRowBandSize w:val="1"/>
      <w:tblStyleColBandSize w:val="1"/>
      <w:tblCellMar>
        <w:top w:w="41.0" w:type="dxa"/>
        <w:left w:w="827.0" w:type="dxa"/>
        <w:right w:w="115.0" w:type="dxa"/>
      </w:tblCellMar>
    </w:tblPr>
  </w:style>
  <w:style w:type="table" w:styleId="affa" w:customStyle="1">
    <w:basedOn w:val="TableNormal9"/>
    <w:tblPr>
      <w:tblStyleRowBandSize w:val="1"/>
      <w:tblStyleColBandSize w:val="1"/>
      <w:tblCellMar>
        <w:top w:w="41.0" w:type="dxa"/>
        <w:left w:w="827.0" w:type="dxa"/>
        <w:right w:w="115.0" w:type="dxa"/>
      </w:tblCellMar>
    </w:tblPr>
  </w:style>
  <w:style w:type="table" w:styleId="affb" w:customStyle="1">
    <w:basedOn w:val="TableNormal9"/>
    <w:tblPr>
      <w:tblStyleRowBandSize w:val="1"/>
      <w:tblStyleColBandSize w:val="1"/>
      <w:tblCellMar>
        <w:top w:w="41.0" w:type="dxa"/>
        <w:left w:w="827.0" w:type="dxa"/>
        <w:right w:w="115.0" w:type="dxa"/>
      </w:tblCellMar>
    </w:tblPr>
  </w:style>
  <w:style w:type="table" w:styleId="affc" w:customStyle="1">
    <w:basedOn w:val="TableNormal9"/>
    <w:tblPr>
      <w:tblStyleRowBandSize w:val="1"/>
      <w:tblStyleColBandSize w:val="1"/>
      <w:tblCellMar>
        <w:top w:w="41.0" w:type="dxa"/>
        <w:left w:w="827.0" w:type="dxa"/>
        <w:right w:w="115.0" w:type="dxa"/>
      </w:tblCellMar>
    </w:tblPr>
  </w:style>
  <w:style w:type="table" w:styleId="affd" w:customStyle="1">
    <w:basedOn w:val="TableNormal9"/>
    <w:tblPr>
      <w:tblStyleRowBandSize w:val="1"/>
      <w:tblStyleColBandSize w:val="1"/>
      <w:tblCellMar>
        <w:top w:w="41.0" w:type="dxa"/>
        <w:left w:w="827.0" w:type="dxa"/>
        <w:right w:w="115.0" w:type="dxa"/>
      </w:tblCellMar>
    </w:tblPr>
  </w:style>
  <w:style w:type="table" w:styleId="affe" w:customStyle="1">
    <w:basedOn w:val="TableNormal9"/>
    <w:tblPr>
      <w:tblStyleRowBandSize w:val="1"/>
      <w:tblStyleColBandSize w:val="1"/>
      <w:tblCellMar>
        <w:top w:w="41.0" w:type="dxa"/>
        <w:left w:w="827.0" w:type="dxa"/>
        <w:right w:w="115.0" w:type="dxa"/>
      </w:tblCellMar>
    </w:tblPr>
  </w:style>
  <w:style w:type="table" w:styleId="afff" w:customStyle="1">
    <w:basedOn w:val="TableNormal9"/>
    <w:tblPr>
      <w:tblStyleRowBandSize w:val="1"/>
      <w:tblStyleColBandSize w:val="1"/>
      <w:tblCellMar>
        <w:top w:w="41.0" w:type="dxa"/>
        <w:left w:w="827.0" w:type="dxa"/>
        <w:right w:w="115.0" w:type="dxa"/>
      </w:tblCellMar>
    </w:tblPr>
  </w:style>
  <w:style w:type="table" w:styleId="afff0" w:customStyle="1">
    <w:basedOn w:val="TableNormal9"/>
    <w:tblPr>
      <w:tblStyleRowBandSize w:val="1"/>
      <w:tblStyleColBandSize w:val="1"/>
      <w:tblCellMar>
        <w:top w:w="41.0" w:type="dxa"/>
        <w:left w:w="827.0" w:type="dxa"/>
        <w:right w:w="115.0" w:type="dxa"/>
      </w:tblCellMar>
    </w:tblPr>
  </w:style>
  <w:style w:type="table" w:styleId="afff1" w:customStyle="1">
    <w:basedOn w:val="TableNormal9"/>
    <w:tblPr>
      <w:tblStyleRowBandSize w:val="1"/>
      <w:tblStyleColBandSize w:val="1"/>
      <w:tblCellMar>
        <w:top w:w="41.0" w:type="dxa"/>
        <w:left w:w="827.0" w:type="dxa"/>
        <w:right w:w="115.0" w:type="dxa"/>
      </w:tblCellMar>
    </w:tblPr>
  </w:style>
  <w:style w:type="table" w:styleId="afff2" w:customStyle="1">
    <w:basedOn w:val="TableNormal9"/>
    <w:tblPr>
      <w:tblStyleRowBandSize w:val="1"/>
      <w:tblStyleColBandSize w:val="1"/>
      <w:tblCellMar>
        <w:top w:w="41.0" w:type="dxa"/>
        <w:left w:w="827.0" w:type="dxa"/>
        <w:right w:w="115.0" w:type="dxa"/>
      </w:tblCellMar>
    </w:tblPr>
  </w:style>
  <w:style w:type="table" w:styleId="afff3" w:customStyle="1">
    <w:basedOn w:val="TableNormal9"/>
    <w:tblPr>
      <w:tblStyleRowBandSize w:val="1"/>
      <w:tblStyleColBandSize w:val="1"/>
      <w:tblCellMar>
        <w:top w:w="41.0" w:type="dxa"/>
        <w:left w:w="827.0" w:type="dxa"/>
        <w:right w:w="115.0" w:type="dxa"/>
      </w:tblCellMar>
    </w:tblPr>
  </w:style>
  <w:style w:type="table" w:styleId="afff4" w:customStyle="1">
    <w:basedOn w:val="TableNormal9"/>
    <w:tblPr>
      <w:tblStyleRowBandSize w:val="1"/>
      <w:tblStyleColBandSize w:val="1"/>
      <w:tblCellMar>
        <w:top w:w="41.0" w:type="dxa"/>
        <w:left w:w="827.0" w:type="dxa"/>
        <w:right w:w="115.0" w:type="dxa"/>
      </w:tblCellMar>
    </w:tblPr>
  </w:style>
  <w:style w:type="table" w:styleId="afff5" w:customStyle="1">
    <w:basedOn w:val="TableNormal9"/>
    <w:tblPr>
      <w:tblStyleRowBandSize w:val="1"/>
      <w:tblStyleColBandSize w:val="1"/>
      <w:tblCellMar>
        <w:top w:w="41.0" w:type="dxa"/>
        <w:left w:w="827.0" w:type="dxa"/>
        <w:right w:w="115.0" w:type="dxa"/>
      </w:tblCellMar>
    </w:tblPr>
  </w:style>
  <w:style w:type="table" w:styleId="afff6" w:customStyle="1">
    <w:basedOn w:val="TableNormal9"/>
    <w:tblPr>
      <w:tblStyleRowBandSize w:val="1"/>
      <w:tblStyleColBandSize w:val="1"/>
      <w:tblCellMar>
        <w:top w:w="41.0" w:type="dxa"/>
        <w:left w:w="827.0" w:type="dxa"/>
        <w:right w:w="115.0" w:type="dxa"/>
      </w:tblCellMar>
    </w:tblPr>
  </w:style>
  <w:style w:type="table" w:styleId="afff7" w:customStyle="1">
    <w:basedOn w:val="TableNormal7"/>
    <w:tblPr>
      <w:tblStyleRowBandSize w:val="1"/>
      <w:tblStyleColBandSize w:val="1"/>
      <w:tblCellMar>
        <w:top w:w="41.0" w:type="dxa"/>
        <w:left w:w="827.0" w:type="dxa"/>
        <w:right w:w="115.0" w:type="dxa"/>
      </w:tblCellMar>
    </w:tblPr>
  </w:style>
  <w:style w:type="table" w:styleId="afff8" w:customStyle="1">
    <w:basedOn w:val="TableNormal7"/>
    <w:tblPr>
      <w:tblStyleRowBandSize w:val="1"/>
      <w:tblStyleColBandSize w:val="1"/>
      <w:tblCellMar>
        <w:top w:w="41.0" w:type="dxa"/>
        <w:left w:w="827.0" w:type="dxa"/>
        <w:right w:w="115.0" w:type="dxa"/>
      </w:tblCellMar>
    </w:tblPr>
  </w:style>
  <w:style w:type="table" w:styleId="afff9" w:customStyle="1">
    <w:basedOn w:val="TableNormal7"/>
    <w:tblPr>
      <w:tblStyleRowBandSize w:val="1"/>
      <w:tblStyleColBandSize w:val="1"/>
      <w:tblCellMar>
        <w:top w:w="41.0" w:type="dxa"/>
        <w:left w:w="827.0" w:type="dxa"/>
        <w:right w:w="115.0" w:type="dxa"/>
      </w:tblCellMar>
    </w:tblPr>
  </w:style>
  <w:style w:type="table" w:styleId="afffa" w:customStyle="1">
    <w:basedOn w:val="TableNormal7"/>
    <w:tblPr>
      <w:tblStyleRowBandSize w:val="1"/>
      <w:tblStyleColBandSize w:val="1"/>
      <w:tblCellMar>
        <w:top w:w="41.0" w:type="dxa"/>
        <w:left w:w="827.0" w:type="dxa"/>
        <w:right w:w="115.0" w:type="dxa"/>
      </w:tblCellMar>
    </w:tblPr>
  </w:style>
  <w:style w:type="table" w:styleId="afffb" w:customStyle="1">
    <w:basedOn w:val="TableNormal7"/>
    <w:tblPr>
      <w:tblStyleRowBandSize w:val="1"/>
      <w:tblStyleColBandSize w:val="1"/>
      <w:tblCellMar>
        <w:top w:w="41.0" w:type="dxa"/>
        <w:left w:w="827.0" w:type="dxa"/>
        <w:right w:w="115.0" w:type="dxa"/>
      </w:tblCellMar>
    </w:tblPr>
  </w:style>
  <w:style w:type="table" w:styleId="afffc" w:customStyle="1">
    <w:basedOn w:val="TableNormal7"/>
    <w:tblPr>
      <w:tblStyleRowBandSize w:val="1"/>
      <w:tblStyleColBandSize w:val="1"/>
      <w:tblCellMar>
        <w:top w:w="41.0" w:type="dxa"/>
        <w:left w:w="827.0" w:type="dxa"/>
        <w:right w:w="115.0" w:type="dxa"/>
      </w:tblCellMar>
    </w:tblPr>
  </w:style>
  <w:style w:type="table" w:styleId="afffd" w:customStyle="1">
    <w:basedOn w:val="TableNormal7"/>
    <w:tblPr>
      <w:tblStyleRowBandSize w:val="1"/>
      <w:tblStyleColBandSize w:val="1"/>
      <w:tblCellMar>
        <w:top w:w="41.0" w:type="dxa"/>
        <w:left w:w="827.0" w:type="dxa"/>
        <w:right w:w="115.0" w:type="dxa"/>
      </w:tblCellMar>
    </w:tblPr>
  </w:style>
  <w:style w:type="table" w:styleId="afffe" w:customStyle="1">
    <w:basedOn w:val="TableNormal7"/>
    <w:tblPr>
      <w:tblStyleRowBandSize w:val="1"/>
      <w:tblStyleColBandSize w:val="1"/>
      <w:tblCellMar>
        <w:top w:w="41.0" w:type="dxa"/>
        <w:left w:w="827.0" w:type="dxa"/>
        <w:right w:w="115.0" w:type="dxa"/>
      </w:tblCellMar>
    </w:tblPr>
  </w:style>
  <w:style w:type="table" w:styleId="affff" w:customStyle="1">
    <w:basedOn w:val="TableNormal7"/>
    <w:tblPr>
      <w:tblStyleRowBandSize w:val="1"/>
      <w:tblStyleColBandSize w:val="1"/>
      <w:tblCellMar>
        <w:top w:w="41.0" w:type="dxa"/>
        <w:left w:w="827.0" w:type="dxa"/>
        <w:right w:w="115.0" w:type="dxa"/>
      </w:tblCellMar>
    </w:tblPr>
  </w:style>
  <w:style w:type="table" w:styleId="affff0" w:customStyle="1">
    <w:basedOn w:val="TableNormal7"/>
    <w:tblPr>
      <w:tblStyleRowBandSize w:val="1"/>
      <w:tblStyleColBandSize w:val="1"/>
      <w:tblCellMar>
        <w:top w:w="41.0" w:type="dxa"/>
        <w:left w:w="827.0" w:type="dxa"/>
        <w:right w:w="115.0" w:type="dxa"/>
      </w:tblCellMar>
    </w:tblPr>
  </w:style>
  <w:style w:type="table" w:styleId="affff1" w:customStyle="1">
    <w:basedOn w:val="TableNormal7"/>
    <w:tblPr>
      <w:tblStyleRowBandSize w:val="1"/>
      <w:tblStyleColBandSize w:val="1"/>
      <w:tblCellMar>
        <w:top w:w="41.0" w:type="dxa"/>
        <w:left w:w="827.0" w:type="dxa"/>
        <w:right w:w="115.0" w:type="dxa"/>
      </w:tblCellMar>
    </w:tblPr>
  </w:style>
  <w:style w:type="table" w:styleId="affff2" w:customStyle="1">
    <w:basedOn w:val="TableNormal7"/>
    <w:tblPr>
      <w:tblStyleRowBandSize w:val="1"/>
      <w:tblStyleColBandSize w:val="1"/>
      <w:tblCellMar>
        <w:top w:w="41.0" w:type="dxa"/>
        <w:left w:w="827.0" w:type="dxa"/>
        <w:right w:w="115.0" w:type="dxa"/>
      </w:tblCellMar>
    </w:tblPr>
  </w:style>
  <w:style w:type="table" w:styleId="affff3" w:customStyle="1">
    <w:basedOn w:val="TableNormal7"/>
    <w:tblPr>
      <w:tblStyleRowBandSize w:val="1"/>
      <w:tblStyleColBandSize w:val="1"/>
      <w:tblCellMar>
        <w:top w:w="41.0" w:type="dxa"/>
        <w:left w:w="827.0" w:type="dxa"/>
        <w:right w:w="115.0" w:type="dxa"/>
      </w:tblCellMar>
    </w:tblPr>
  </w:style>
  <w:style w:type="table" w:styleId="affff4" w:customStyle="1">
    <w:basedOn w:val="TableNormal7"/>
    <w:tblPr>
      <w:tblStyleRowBandSize w:val="1"/>
      <w:tblStyleColBandSize w:val="1"/>
      <w:tblCellMar>
        <w:top w:w="41.0" w:type="dxa"/>
        <w:left w:w="827.0" w:type="dxa"/>
        <w:right w:w="115.0" w:type="dxa"/>
      </w:tblCellMar>
    </w:tblPr>
  </w:style>
  <w:style w:type="table" w:styleId="affff5" w:customStyle="1">
    <w:basedOn w:val="TableNormal7"/>
    <w:tblPr>
      <w:tblStyleRowBandSize w:val="1"/>
      <w:tblStyleColBandSize w:val="1"/>
      <w:tblCellMar>
        <w:top w:w="41.0" w:type="dxa"/>
        <w:left w:w="827.0" w:type="dxa"/>
        <w:right w:w="115.0" w:type="dxa"/>
      </w:tblCellMar>
    </w:tblPr>
  </w:style>
  <w:style w:type="table" w:styleId="affff6" w:customStyle="1">
    <w:basedOn w:val="TableNormal7"/>
    <w:tblPr>
      <w:tblStyleRowBandSize w:val="1"/>
      <w:tblStyleColBandSize w:val="1"/>
      <w:tblCellMar>
        <w:top w:w="41.0" w:type="dxa"/>
        <w:left w:w="827.0" w:type="dxa"/>
        <w:right w:w="115.0" w:type="dxa"/>
      </w:tblCellMar>
    </w:tblPr>
  </w:style>
  <w:style w:type="table" w:styleId="affff7" w:customStyle="1">
    <w:basedOn w:val="TableNormal7"/>
    <w:tblPr>
      <w:tblStyleRowBandSize w:val="1"/>
      <w:tblStyleColBandSize w:val="1"/>
      <w:tblCellMar>
        <w:top w:w="41.0" w:type="dxa"/>
        <w:left w:w="827.0" w:type="dxa"/>
        <w:right w:w="115.0" w:type="dxa"/>
      </w:tblCellMar>
    </w:tblPr>
  </w:style>
  <w:style w:type="table" w:styleId="affff8" w:customStyle="1">
    <w:basedOn w:val="TableNormal7"/>
    <w:tblPr>
      <w:tblStyleRowBandSize w:val="1"/>
      <w:tblStyleColBandSize w:val="1"/>
      <w:tblCellMar>
        <w:top w:w="41.0" w:type="dxa"/>
        <w:left w:w="827.0" w:type="dxa"/>
        <w:right w:w="115.0" w:type="dxa"/>
      </w:tblCellMar>
    </w:tblPr>
  </w:style>
  <w:style w:type="table" w:styleId="affff9" w:customStyle="1">
    <w:basedOn w:val="TableNormal7"/>
    <w:tblPr>
      <w:tblStyleRowBandSize w:val="1"/>
      <w:tblStyleColBandSize w:val="1"/>
      <w:tblCellMar>
        <w:top w:w="41.0" w:type="dxa"/>
        <w:left w:w="827.0" w:type="dxa"/>
        <w:right w:w="115.0" w:type="dxa"/>
      </w:tblCellMar>
    </w:tblPr>
  </w:style>
  <w:style w:type="table" w:styleId="affffa" w:customStyle="1">
    <w:basedOn w:val="TableNormal7"/>
    <w:tblPr>
      <w:tblStyleRowBandSize w:val="1"/>
      <w:tblStyleColBandSize w:val="1"/>
      <w:tblCellMar>
        <w:top w:w="41.0" w:type="dxa"/>
        <w:left w:w="827.0" w:type="dxa"/>
        <w:right w:w="115.0" w:type="dxa"/>
      </w:tblCellMar>
    </w:tblPr>
  </w:style>
  <w:style w:type="table" w:styleId="affffb" w:customStyle="1">
    <w:basedOn w:val="TableNormal7"/>
    <w:tblPr>
      <w:tblStyleRowBandSize w:val="1"/>
      <w:tblStyleColBandSize w:val="1"/>
      <w:tblCellMar>
        <w:top w:w="41.0" w:type="dxa"/>
        <w:left w:w="827.0" w:type="dxa"/>
        <w:right w:w="115.0" w:type="dxa"/>
      </w:tblCellMar>
    </w:tblPr>
  </w:style>
  <w:style w:type="table" w:styleId="affffc" w:customStyle="1">
    <w:basedOn w:val="TableNormal7"/>
    <w:tblPr>
      <w:tblStyleRowBandSize w:val="1"/>
      <w:tblStyleColBandSize w:val="1"/>
      <w:tblCellMar>
        <w:top w:w="41.0" w:type="dxa"/>
        <w:left w:w="827.0" w:type="dxa"/>
        <w:right w:w="115.0" w:type="dxa"/>
      </w:tblCellMar>
    </w:tblPr>
  </w:style>
  <w:style w:type="table" w:styleId="affffd" w:customStyle="1">
    <w:basedOn w:val="TableNormal7"/>
    <w:tblPr>
      <w:tblStyleRowBandSize w:val="1"/>
      <w:tblStyleColBandSize w:val="1"/>
      <w:tblCellMar>
        <w:top w:w="41.0" w:type="dxa"/>
        <w:left w:w="827.0" w:type="dxa"/>
        <w:right w:w="115.0" w:type="dxa"/>
      </w:tblCellMar>
    </w:tblPr>
  </w:style>
  <w:style w:type="table" w:styleId="affffe" w:customStyle="1">
    <w:basedOn w:val="TableNormal7"/>
    <w:tblPr>
      <w:tblStyleRowBandSize w:val="1"/>
      <w:tblStyleColBandSize w:val="1"/>
      <w:tblCellMar>
        <w:top w:w="41.0" w:type="dxa"/>
        <w:left w:w="827.0" w:type="dxa"/>
        <w:right w:w="115.0" w:type="dxa"/>
      </w:tblCellMar>
    </w:tblPr>
  </w:style>
  <w:style w:type="table" w:styleId="afffff" w:customStyle="1">
    <w:basedOn w:val="TableNormal7"/>
    <w:tblPr>
      <w:tblStyleRowBandSize w:val="1"/>
      <w:tblStyleColBandSize w:val="1"/>
      <w:tblCellMar>
        <w:top w:w="41.0" w:type="dxa"/>
        <w:left w:w="827.0" w:type="dxa"/>
        <w:right w:w="115.0" w:type="dxa"/>
      </w:tblCellMar>
    </w:tblPr>
  </w:style>
  <w:style w:type="table" w:styleId="afffff0" w:customStyle="1">
    <w:basedOn w:val="TableNormal7"/>
    <w:tblPr>
      <w:tblStyleRowBandSize w:val="1"/>
      <w:tblStyleColBandSize w:val="1"/>
      <w:tblCellMar>
        <w:top w:w="41.0" w:type="dxa"/>
        <w:left w:w="827.0" w:type="dxa"/>
        <w:right w:w="115.0" w:type="dxa"/>
      </w:tblCellMar>
    </w:tblPr>
  </w:style>
  <w:style w:type="table" w:styleId="afffff1" w:customStyle="1">
    <w:basedOn w:val="TableNormal7"/>
    <w:tblPr>
      <w:tblStyleRowBandSize w:val="1"/>
      <w:tblStyleColBandSize w:val="1"/>
      <w:tblCellMar>
        <w:top w:w="41.0" w:type="dxa"/>
        <w:left w:w="827.0" w:type="dxa"/>
        <w:right w:w="115.0" w:type="dxa"/>
      </w:tblCellMar>
    </w:tblPr>
  </w:style>
  <w:style w:type="table" w:styleId="afffff2" w:customStyle="1">
    <w:basedOn w:val="TableNormal7"/>
    <w:tblPr>
      <w:tblStyleRowBandSize w:val="1"/>
      <w:tblStyleColBandSize w:val="1"/>
      <w:tblCellMar>
        <w:top w:w="41.0" w:type="dxa"/>
        <w:left w:w="827.0" w:type="dxa"/>
        <w:right w:w="115.0" w:type="dxa"/>
      </w:tblCellMar>
    </w:tblPr>
  </w:style>
  <w:style w:type="table" w:styleId="afffff3" w:customStyle="1">
    <w:basedOn w:val="TableNormal7"/>
    <w:tblPr>
      <w:tblStyleRowBandSize w:val="1"/>
      <w:tblStyleColBandSize w:val="1"/>
      <w:tblCellMar>
        <w:top w:w="41.0" w:type="dxa"/>
        <w:left w:w="827.0" w:type="dxa"/>
        <w:right w:w="115.0" w:type="dxa"/>
      </w:tblCellMar>
    </w:tblPr>
  </w:style>
  <w:style w:type="table" w:styleId="afffff4" w:customStyle="1">
    <w:basedOn w:val="TableNormal7"/>
    <w:tblPr>
      <w:tblStyleRowBandSize w:val="1"/>
      <w:tblStyleColBandSize w:val="1"/>
      <w:tblCellMar>
        <w:top w:w="41.0" w:type="dxa"/>
        <w:left w:w="827.0" w:type="dxa"/>
        <w:right w:w="115.0" w:type="dxa"/>
      </w:tblCellMar>
    </w:tblPr>
  </w:style>
  <w:style w:type="table" w:styleId="afffff5" w:customStyle="1">
    <w:basedOn w:val="TableNormal7"/>
    <w:tblPr>
      <w:tblStyleRowBandSize w:val="1"/>
      <w:tblStyleColBandSize w:val="1"/>
      <w:tblCellMar>
        <w:top w:w="41.0" w:type="dxa"/>
        <w:left w:w="827.0" w:type="dxa"/>
        <w:right w:w="115.0" w:type="dxa"/>
      </w:tblCellMar>
    </w:tblPr>
  </w:style>
  <w:style w:type="table" w:styleId="afffff6" w:customStyle="1">
    <w:basedOn w:val="TableNormal7"/>
    <w:tblPr>
      <w:tblStyleRowBandSize w:val="1"/>
      <w:tblStyleColBandSize w:val="1"/>
      <w:tblCellMar>
        <w:top w:w="41.0" w:type="dxa"/>
        <w:left w:w="827.0" w:type="dxa"/>
        <w:right w:w="115.0" w:type="dxa"/>
      </w:tblCellMar>
    </w:tblPr>
  </w:style>
  <w:style w:type="table" w:styleId="afffff7" w:customStyle="1">
    <w:basedOn w:val="TableNormal7"/>
    <w:tblPr>
      <w:tblStyleRowBandSize w:val="1"/>
      <w:tblStyleColBandSize w:val="1"/>
      <w:tblCellMar>
        <w:top w:w="41.0" w:type="dxa"/>
        <w:left w:w="827.0" w:type="dxa"/>
        <w:right w:w="115.0" w:type="dxa"/>
      </w:tblCellMar>
    </w:tblPr>
  </w:style>
  <w:style w:type="table" w:styleId="afffff8" w:customStyle="1">
    <w:basedOn w:val="TableNormal7"/>
    <w:tblPr>
      <w:tblStyleRowBandSize w:val="1"/>
      <w:tblStyleColBandSize w:val="1"/>
      <w:tblCellMar>
        <w:top w:w="41.0" w:type="dxa"/>
        <w:left w:w="827.0" w:type="dxa"/>
        <w:right w:w="115.0" w:type="dxa"/>
      </w:tblCellMar>
    </w:tblPr>
  </w:style>
  <w:style w:type="table" w:styleId="afffff9" w:customStyle="1">
    <w:basedOn w:val="TableNormal7"/>
    <w:tblPr>
      <w:tblStyleRowBandSize w:val="1"/>
      <w:tblStyleColBandSize w:val="1"/>
      <w:tblCellMar>
        <w:top w:w="41.0" w:type="dxa"/>
        <w:left w:w="827.0" w:type="dxa"/>
        <w:right w:w="115.0" w:type="dxa"/>
      </w:tblCellMar>
    </w:tblPr>
  </w:style>
  <w:style w:type="table" w:styleId="afffffa" w:customStyle="1">
    <w:basedOn w:val="TableNormal7"/>
    <w:tblPr>
      <w:tblStyleRowBandSize w:val="1"/>
      <w:tblStyleColBandSize w:val="1"/>
      <w:tblCellMar>
        <w:top w:w="41.0" w:type="dxa"/>
        <w:left w:w="827.0" w:type="dxa"/>
        <w:right w:w="115.0" w:type="dxa"/>
      </w:tblCellMar>
    </w:tblPr>
  </w:style>
  <w:style w:type="table" w:styleId="afffffb" w:customStyle="1">
    <w:basedOn w:val="TableNormal7"/>
    <w:tblPr>
      <w:tblStyleRowBandSize w:val="1"/>
      <w:tblStyleColBandSize w:val="1"/>
      <w:tblCellMar>
        <w:top w:w="41.0" w:type="dxa"/>
        <w:left w:w="827.0" w:type="dxa"/>
        <w:right w:w="115.0" w:type="dxa"/>
      </w:tblCellMar>
    </w:tblPr>
  </w:style>
  <w:style w:type="table" w:styleId="afffffc" w:customStyle="1">
    <w:basedOn w:val="TableNormal7"/>
    <w:tblPr>
      <w:tblStyleRowBandSize w:val="1"/>
      <w:tblStyleColBandSize w:val="1"/>
      <w:tblCellMar>
        <w:top w:w="41.0" w:type="dxa"/>
        <w:left w:w="827.0" w:type="dxa"/>
        <w:right w:w="115.0" w:type="dxa"/>
      </w:tblCellMar>
    </w:tblPr>
  </w:style>
  <w:style w:type="table" w:styleId="afffffd" w:customStyle="1">
    <w:basedOn w:val="TableNormal7"/>
    <w:tblPr>
      <w:tblStyleRowBandSize w:val="1"/>
      <w:tblStyleColBandSize w:val="1"/>
      <w:tblCellMar>
        <w:top w:w="41.0" w:type="dxa"/>
        <w:left w:w="827.0" w:type="dxa"/>
        <w:right w:w="115.0" w:type="dxa"/>
      </w:tblCellMar>
    </w:tblPr>
  </w:style>
  <w:style w:type="table" w:styleId="afffffe" w:customStyle="1">
    <w:basedOn w:val="TableNormal7"/>
    <w:tblPr>
      <w:tblStyleRowBandSize w:val="1"/>
      <w:tblStyleColBandSize w:val="1"/>
      <w:tblCellMar>
        <w:top w:w="41.0" w:type="dxa"/>
        <w:left w:w="827.0" w:type="dxa"/>
        <w:right w:w="115.0" w:type="dxa"/>
      </w:tblCellMar>
    </w:tblPr>
  </w:style>
  <w:style w:type="table" w:styleId="affffff" w:customStyle="1">
    <w:basedOn w:val="TableNormal7"/>
    <w:tblPr>
      <w:tblStyleRowBandSize w:val="1"/>
      <w:tblStyleColBandSize w:val="1"/>
      <w:tblCellMar>
        <w:top w:w="41.0" w:type="dxa"/>
        <w:left w:w="827.0" w:type="dxa"/>
        <w:right w:w="115.0" w:type="dxa"/>
      </w:tblCellMar>
    </w:tblPr>
  </w:style>
  <w:style w:type="table" w:styleId="affffff0" w:customStyle="1">
    <w:basedOn w:val="TableNormal4"/>
    <w:tblPr>
      <w:tblStyleRowBandSize w:val="1"/>
      <w:tblStyleColBandSize w:val="1"/>
      <w:tblCellMar>
        <w:top w:w="41.0" w:type="dxa"/>
        <w:left w:w="827.0" w:type="dxa"/>
        <w:right w:w="115.0" w:type="dxa"/>
      </w:tblCellMar>
    </w:tblPr>
  </w:style>
  <w:style w:type="table" w:styleId="affffff1" w:customStyle="1">
    <w:basedOn w:val="TableNormal4"/>
    <w:tblPr>
      <w:tblStyleRowBandSize w:val="1"/>
      <w:tblStyleColBandSize w:val="1"/>
      <w:tblCellMar>
        <w:top w:w="41.0" w:type="dxa"/>
        <w:left w:w="827.0" w:type="dxa"/>
        <w:right w:w="115.0" w:type="dxa"/>
      </w:tblCellMar>
    </w:tblPr>
  </w:style>
  <w:style w:type="table" w:styleId="affffff2" w:customStyle="1">
    <w:basedOn w:val="TableNormal4"/>
    <w:tblPr>
      <w:tblStyleRowBandSize w:val="1"/>
      <w:tblStyleColBandSize w:val="1"/>
      <w:tblCellMar>
        <w:top w:w="41.0" w:type="dxa"/>
        <w:left w:w="827.0" w:type="dxa"/>
        <w:right w:w="115.0" w:type="dxa"/>
      </w:tblCellMar>
    </w:tblPr>
  </w:style>
  <w:style w:type="table" w:styleId="affffff3" w:customStyle="1">
    <w:basedOn w:val="TableNormal4"/>
    <w:tblPr>
      <w:tblStyleRowBandSize w:val="1"/>
      <w:tblStyleColBandSize w:val="1"/>
      <w:tblCellMar>
        <w:top w:w="41.0" w:type="dxa"/>
        <w:left w:w="827.0" w:type="dxa"/>
        <w:right w:w="115.0" w:type="dxa"/>
      </w:tblCellMar>
    </w:tblPr>
  </w:style>
  <w:style w:type="table" w:styleId="affffff4" w:customStyle="1">
    <w:basedOn w:val="TableNormal4"/>
    <w:tblPr>
      <w:tblStyleRowBandSize w:val="1"/>
      <w:tblStyleColBandSize w:val="1"/>
      <w:tblCellMar>
        <w:top w:w="41.0" w:type="dxa"/>
        <w:left w:w="827.0" w:type="dxa"/>
        <w:right w:w="115.0" w:type="dxa"/>
      </w:tblCellMar>
    </w:tblPr>
  </w:style>
  <w:style w:type="table" w:styleId="affffff5" w:customStyle="1">
    <w:basedOn w:val="TableNormal4"/>
    <w:tblPr>
      <w:tblStyleRowBandSize w:val="1"/>
      <w:tblStyleColBandSize w:val="1"/>
      <w:tblCellMar>
        <w:top w:w="41.0" w:type="dxa"/>
        <w:left w:w="827.0" w:type="dxa"/>
        <w:right w:w="115.0" w:type="dxa"/>
      </w:tblCellMar>
    </w:tblPr>
  </w:style>
  <w:style w:type="table" w:styleId="affffff6" w:customStyle="1">
    <w:basedOn w:val="TableNormal4"/>
    <w:tblPr>
      <w:tblStyleRowBandSize w:val="1"/>
      <w:tblStyleColBandSize w:val="1"/>
      <w:tblCellMar>
        <w:top w:w="41.0" w:type="dxa"/>
        <w:left w:w="827.0" w:type="dxa"/>
        <w:right w:w="115.0" w:type="dxa"/>
      </w:tblCellMar>
    </w:tblPr>
  </w:style>
  <w:style w:type="table" w:styleId="affffff7" w:customStyle="1">
    <w:basedOn w:val="TableNormal4"/>
    <w:tblPr>
      <w:tblStyleRowBandSize w:val="1"/>
      <w:tblStyleColBandSize w:val="1"/>
      <w:tblCellMar>
        <w:top w:w="41.0" w:type="dxa"/>
        <w:left w:w="827.0" w:type="dxa"/>
        <w:right w:w="115.0" w:type="dxa"/>
      </w:tblCellMar>
    </w:tblPr>
  </w:style>
  <w:style w:type="table" w:styleId="affffff8" w:customStyle="1">
    <w:basedOn w:val="TableNormal4"/>
    <w:tblPr>
      <w:tblStyleRowBandSize w:val="1"/>
      <w:tblStyleColBandSize w:val="1"/>
      <w:tblCellMar>
        <w:top w:w="41.0" w:type="dxa"/>
        <w:left w:w="827.0" w:type="dxa"/>
        <w:right w:w="115.0" w:type="dxa"/>
      </w:tblCellMar>
    </w:tblPr>
  </w:style>
  <w:style w:type="table" w:styleId="affffff9" w:customStyle="1">
    <w:basedOn w:val="TableNormal4"/>
    <w:tblPr>
      <w:tblStyleRowBandSize w:val="1"/>
      <w:tblStyleColBandSize w:val="1"/>
      <w:tblCellMar>
        <w:top w:w="41.0" w:type="dxa"/>
        <w:left w:w="827.0" w:type="dxa"/>
        <w:right w:w="115.0" w:type="dxa"/>
      </w:tblCellMar>
    </w:tblPr>
  </w:style>
  <w:style w:type="table" w:styleId="affffffa" w:customStyle="1">
    <w:basedOn w:val="TableNormal4"/>
    <w:tblPr>
      <w:tblStyleRowBandSize w:val="1"/>
      <w:tblStyleColBandSize w:val="1"/>
      <w:tblCellMar>
        <w:top w:w="41.0" w:type="dxa"/>
        <w:left w:w="827.0" w:type="dxa"/>
        <w:right w:w="115.0" w:type="dxa"/>
      </w:tblCellMar>
    </w:tblPr>
  </w:style>
  <w:style w:type="table" w:styleId="affffffb" w:customStyle="1">
    <w:basedOn w:val="TableNormal4"/>
    <w:tblPr>
      <w:tblStyleRowBandSize w:val="1"/>
      <w:tblStyleColBandSize w:val="1"/>
      <w:tblCellMar>
        <w:top w:w="41.0" w:type="dxa"/>
        <w:left w:w="827.0" w:type="dxa"/>
        <w:right w:w="115.0" w:type="dxa"/>
      </w:tblCellMar>
    </w:tblPr>
  </w:style>
  <w:style w:type="table" w:styleId="affffffc" w:customStyle="1">
    <w:basedOn w:val="TableNormal4"/>
    <w:tblPr>
      <w:tblStyleRowBandSize w:val="1"/>
      <w:tblStyleColBandSize w:val="1"/>
      <w:tblCellMar>
        <w:top w:w="41.0" w:type="dxa"/>
        <w:left w:w="827.0" w:type="dxa"/>
        <w:right w:w="115.0" w:type="dxa"/>
      </w:tblCellMar>
    </w:tblPr>
  </w:style>
  <w:style w:type="table" w:styleId="affffffd" w:customStyle="1">
    <w:basedOn w:val="TableNormal3"/>
    <w:tblPr>
      <w:tblStyleRowBandSize w:val="1"/>
      <w:tblStyleColBandSize w:val="1"/>
      <w:tblCellMar>
        <w:top w:w="41.0" w:type="dxa"/>
        <w:left w:w="827.0" w:type="dxa"/>
        <w:right w:w="115.0" w:type="dxa"/>
      </w:tblCellMar>
    </w:tblPr>
  </w:style>
  <w:style w:type="table" w:styleId="affffffe" w:customStyle="1">
    <w:basedOn w:val="TableNormal3"/>
    <w:tblPr>
      <w:tblStyleRowBandSize w:val="1"/>
      <w:tblStyleColBandSize w:val="1"/>
      <w:tblCellMar>
        <w:top w:w="41.0" w:type="dxa"/>
        <w:left w:w="827.0" w:type="dxa"/>
        <w:right w:w="115.0" w:type="dxa"/>
      </w:tblCellMar>
    </w:tblPr>
  </w:style>
  <w:style w:type="table" w:styleId="afffffff" w:customStyle="1">
    <w:basedOn w:val="TableNormal3"/>
    <w:tblPr>
      <w:tblStyleRowBandSize w:val="1"/>
      <w:tblStyleColBandSize w:val="1"/>
      <w:tblCellMar>
        <w:top w:w="41.0" w:type="dxa"/>
        <w:left w:w="827.0" w:type="dxa"/>
        <w:right w:w="115.0" w:type="dxa"/>
      </w:tblCellMar>
    </w:tblPr>
  </w:style>
  <w:style w:type="table" w:styleId="afffffff0" w:customStyle="1">
    <w:basedOn w:val="TableNormal3"/>
    <w:tblPr>
      <w:tblStyleRowBandSize w:val="1"/>
      <w:tblStyleColBandSize w:val="1"/>
      <w:tblCellMar>
        <w:top w:w="41.0" w:type="dxa"/>
        <w:left w:w="827.0" w:type="dxa"/>
        <w:right w:w="115.0" w:type="dxa"/>
      </w:tblCellMar>
    </w:tblPr>
  </w:style>
  <w:style w:type="table" w:styleId="afffffff1" w:customStyle="1">
    <w:basedOn w:val="TableNormal3"/>
    <w:tblPr>
      <w:tblStyleRowBandSize w:val="1"/>
      <w:tblStyleColBandSize w:val="1"/>
      <w:tblCellMar>
        <w:top w:w="41.0" w:type="dxa"/>
        <w:left w:w="827.0" w:type="dxa"/>
        <w:right w:w="115.0" w:type="dxa"/>
      </w:tblCellMar>
    </w:tblPr>
  </w:style>
  <w:style w:type="table" w:styleId="afffffff2" w:customStyle="1">
    <w:basedOn w:val="TableNormal3"/>
    <w:tblPr>
      <w:tblStyleRowBandSize w:val="1"/>
      <w:tblStyleColBandSize w:val="1"/>
      <w:tblCellMar>
        <w:top w:w="41.0" w:type="dxa"/>
        <w:left w:w="827.0" w:type="dxa"/>
        <w:right w:w="115.0" w:type="dxa"/>
      </w:tblCellMar>
    </w:tblPr>
  </w:style>
  <w:style w:type="table" w:styleId="afffffff3" w:customStyle="1">
    <w:basedOn w:val="TableNormal3"/>
    <w:tblPr>
      <w:tblStyleRowBandSize w:val="1"/>
      <w:tblStyleColBandSize w:val="1"/>
      <w:tblCellMar>
        <w:top w:w="41.0" w:type="dxa"/>
        <w:left w:w="827.0" w:type="dxa"/>
        <w:right w:w="115.0" w:type="dxa"/>
      </w:tblCellMar>
    </w:tblPr>
  </w:style>
  <w:style w:type="table" w:styleId="afffffff4" w:customStyle="1">
    <w:basedOn w:val="TableNormal3"/>
    <w:tblPr>
      <w:tblStyleRowBandSize w:val="1"/>
      <w:tblStyleColBandSize w:val="1"/>
      <w:tblCellMar>
        <w:top w:w="41.0" w:type="dxa"/>
        <w:left w:w="827.0" w:type="dxa"/>
        <w:right w:w="115.0" w:type="dxa"/>
      </w:tblCellMar>
    </w:tblPr>
  </w:style>
  <w:style w:type="table" w:styleId="afffffff5" w:customStyle="1">
    <w:basedOn w:val="TableNormal3"/>
    <w:tblPr>
      <w:tblStyleRowBandSize w:val="1"/>
      <w:tblStyleColBandSize w:val="1"/>
      <w:tblCellMar>
        <w:top w:w="41.0" w:type="dxa"/>
        <w:left w:w="827.0" w:type="dxa"/>
        <w:right w:w="115.0" w:type="dxa"/>
      </w:tblCellMar>
    </w:tblPr>
  </w:style>
  <w:style w:type="table" w:styleId="afffffff6" w:customStyle="1">
    <w:basedOn w:val="TableNormal3"/>
    <w:tblPr>
      <w:tblStyleRowBandSize w:val="1"/>
      <w:tblStyleColBandSize w:val="1"/>
      <w:tblCellMar>
        <w:top w:w="41.0" w:type="dxa"/>
        <w:left w:w="827.0" w:type="dxa"/>
        <w:right w:w="115.0" w:type="dxa"/>
      </w:tblCellMar>
    </w:tblPr>
  </w:style>
  <w:style w:type="table" w:styleId="afffffff7" w:customStyle="1">
    <w:basedOn w:val="TableNormal3"/>
    <w:tblPr>
      <w:tblStyleRowBandSize w:val="1"/>
      <w:tblStyleColBandSize w:val="1"/>
      <w:tblCellMar>
        <w:top w:w="41.0" w:type="dxa"/>
        <w:left w:w="827.0" w:type="dxa"/>
        <w:right w:w="115.0" w:type="dxa"/>
      </w:tblCellMar>
    </w:tblPr>
  </w:style>
  <w:style w:type="table" w:styleId="afffffff8" w:customStyle="1">
    <w:basedOn w:val="TableNormal3"/>
    <w:tblPr>
      <w:tblStyleRowBandSize w:val="1"/>
      <w:tblStyleColBandSize w:val="1"/>
      <w:tblCellMar>
        <w:top w:w="41.0" w:type="dxa"/>
        <w:left w:w="827.0" w:type="dxa"/>
        <w:right w:w="115.0" w:type="dxa"/>
      </w:tblCellMar>
    </w:tblPr>
  </w:style>
  <w:style w:type="table" w:styleId="afffffff9" w:customStyle="1">
    <w:basedOn w:val="TableNormal3"/>
    <w:tblPr>
      <w:tblStyleRowBandSize w:val="1"/>
      <w:tblStyleColBandSize w:val="1"/>
      <w:tblCellMar>
        <w:top w:w="41.0" w:type="dxa"/>
        <w:left w:w="827.0" w:type="dxa"/>
        <w:right w:w="115.0" w:type="dxa"/>
      </w:tblCellMar>
    </w:tblPr>
  </w:style>
  <w:style w:type="table" w:styleId="afffffffa" w:customStyle="1">
    <w:basedOn w:val="TableNormal3"/>
    <w:tblPr>
      <w:tblStyleRowBandSize w:val="1"/>
      <w:tblStyleColBandSize w:val="1"/>
      <w:tblCellMar>
        <w:top w:w="41.0" w:type="dxa"/>
        <w:left w:w="827.0" w:type="dxa"/>
        <w:right w:w="115.0" w:type="dxa"/>
      </w:tblCellMar>
    </w:tblPr>
  </w:style>
  <w:style w:type="table" w:styleId="afffffffb" w:customStyle="1">
    <w:basedOn w:val="TableNormal3"/>
    <w:tblPr>
      <w:tblStyleRowBandSize w:val="1"/>
      <w:tblStyleColBandSize w:val="1"/>
      <w:tblCellMar>
        <w:top w:w="41.0" w:type="dxa"/>
        <w:left w:w="827.0" w:type="dxa"/>
        <w:right w:w="115.0" w:type="dxa"/>
      </w:tblCellMar>
    </w:tblPr>
  </w:style>
  <w:style w:type="table" w:styleId="afffffffc" w:customStyle="1">
    <w:basedOn w:val="TableNormal3"/>
    <w:tblPr>
      <w:tblStyleRowBandSize w:val="1"/>
      <w:tblStyleColBandSize w:val="1"/>
      <w:tblCellMar>
        <w:top w:w="41.0" w:type="dxa"/>
        <w:left w:w="827.0" w:type="dxa"/>
        <w:right w:w="115.0" w:type="dxa"/>
      </w:tblCellMar>
    </w:tblPr>
  </w:style>
  <w:style w:type="table" w:styleId="afffffffd" w:customStyle="1">
    <w:basedOn w:val="TableNormal3"/>
    <w:tblPr>
      <w:tblStyleRowBandSize w:val="1"/>
      <w:tblStyleColBandSize w:val="1"/>
      <w:tblCellMar>
        <w:top w:w="41.0" w:type="dxa"/>
        <w:left w:w="827.0" w:type="dxa"/>
        <w:right w:w="115.0" w:type="dxa"/>
      </w:tblCellMar>
    </w:tblPr>
  </w:style>
  <w:style w:type="table" w:styleId="afffffffe" w:customStyle="1">
    <w:basedOn w:val="TableNormal3"/>
    <w:tblPr>
      <w:tblStyleRowBandSize w:val="1"/>
      <w:tblStyleColBandSize w:val="1"/>
      <w:tblCellMar>
        <w:top w:w="41.0" w:type="dxa"/>
        <w:left w:w="827.0" w:type="dxa"/>
        <w:right w:w="115.0" w:type="dxa"/>
      </w:tblCellMar>
    </w:tblPr>
  </w:style>
  <w:style w:type="table" w:styleId="affffffff" w:customStyle="1">
    <w:basedOn w:val="TableNormal3"/>
    <w:tblPr>
      <w:tblStyleRowBandSize w:val="1"/>
      <w:tblStyleColBandSize w:val="1"/>
      <w:tblCellMar>
        <w:top w:w="41.0" w:type="dxa"/>
        <w:left w:w="827.0" w:type="dxa"/>
        <w:right w:w="115.0" w:type="dxa"/>
      </w:tblCellMar>
    </w:tblPr>
  </w:style>
  <w:style w:type="table" w:styleId="affffffff0" w:customStyle="1">
    <w:basedOn w:val="TableNormal3"/>
    <w:tblPr>
      <w:tblStyleRowBandSize w:val="1"/>
      <w:tblStyleColBandSize w:val="1"/>
      <w:tblCellMar>
        <w:top w:w="41.0" w:type="dxa"/>
        <w:left w:w="827.0" w:type="dxa"/>
        <w:right w:w="115.0" w:type="dxa"/>
      </w:tblCellMar>
    </w:tblPr>
  </w:style>
  <w:style w:type="table" w:styleId="affffffff1" w:customStyle="1">
    <w:basedOn w:val="TableNormal3"/>
    <w:tblPr>
      <w:tblStyleRowBandSize w:val="1"/>
      <w:tblStyleColBandSize w:val="1"/>
      <w:tblCellMar>
        <w:top w:w="41.0" w:type="dxa"/>
        <w:left w:w="827.0" w:type="dxa"/>
        <w:right w:w="115.0" w:type="dxa"/>
      </w:tblCellMar>
    </w:tblPr>
  </w:style>
  <w:style w:type="table" w:styleId="affffffff2" w:customStyle="1">
    <w:basedOn w:val="TableNormal3"/>
    <w:tblPr>
      <w:tblStyleRowBandSize w:val="1"/>
      <w:tblStyleColBandSize w:val="1"/>
      <w:tblCellMar>
        <w:top w:w="41.0" w:type="dxa"/>
        <w:left w:w="827.0" w:type="dxa"/>
        <w:right w:w="115.0" w:type="dxa"/>
      </w:tblCellMar>
    </w:tblPr>
  </w:style>
  <w:style w:type="table" w:styleId="affffffff3" w:customStyle="1">
    <w:basedOn w:val="TableNormal3"/>
    <w:tblPr>
      <w:tblStyleRowBandSize w:val="1"/>
      <w:tblStyleColBandSize w:val="1"/>
      <w:tblCellMar>
        <w:top w:w="41.0" w:type="dxa"/>
        <w:left w:w="827.0" w:type="dxa"/>
        <w:right w:w="115.0" w:type="dxa"/>
      </w:tblCellMar>
    </w:tblPr>
  </w:style>
  <w:style w:type="table" w:styleId="affffffff4" w:customStyle="1">
    <w:basedOn w:val="TableNormal3"/>
    <w:tblPr>
      <w:tblStyleRowBandSize w:val="1"/>
      <w:tblStyleColBandSize w:val="1"/>
      <w:tblCellMar>
        <w:top w:w="41.0" w:type="dxa"/>
        <w:left w:w="827.0" w:type="dxa"/>
        <w:right w:w="115.0" w:type="dxa"/>
      </w:tblCellMar>
    </w:tblPr>
  </w:style>
  <w:style w:type="table" w:styleId="affffffff5" w:customStyle="1">
    <w:basedOn w:val="TableNormal3"/>
    <w:tblPr>
      <w:tblStyleRowBandSize w:val="1"/>
      <w:tblStyleColBandSize w:val="1"/>
      <w:tblCellMar>
        <w:top w:w="41.0" w:type="dxa"/>
        <w:left w:w="827.0" w:type="dxa"/>
        <w:right w:w="115.0" w:type="dxa"/>
      </w:tblCellMar>
    </w:tblPr>
  </w:style>
  <w:style w:type="table" w:styleId="affffffff6" w:customStyle="1">
    <w:basedOn w:val="TableNormal1"/>
    <w:tblPr>
      <w:tblStyleRowBandSize w:val="1"/>
      <w:tblStyleColBandSize w:val="1"/>
      <w:tblCellMar>
        <w:top w:w="41.0" w:type="dxa"/>
        <w:left w:w="827.0" w:type="dxa"/>
        <w:right w:w="115.0" w:type="dxa"/>
      </w:tblCellMar>
    </w:tblPr>
  </w:style>
  <w:style w:type="table" w:styleId="affffffff7" w:customStyle="1">
    <w:basedOn w:val="TableNormal1"/>
    <w:tblPr>
      <w:tblStyleRowBandSize w:val="1"/>
      <w:tblStyleColBandSize w:val="1"/>
      <w:tblCellMar>
        <w:top w:w="41.0" w:type="dxa"/>
        <w:left w:w="827.0" w:type="dxa"/>
        <w:right w:w="115.0" w:type="dxa"/>
      </w:tblCellMar>
    </w:tblPr>
  </w:style>
  <w:style w:type="table" w:styleId="affffffff8" w:customStyle="1">
    <w:basedOn w:val="TableNormal1"/>
    <w:tblPr>
      <w:tblStyleRowBandSize w:val="1"/>
      <w:tblStyleColBandSize w:val="1"/>
      <w:tblCellMar>
        <w:top w:w="41.0" w:type="dxa"/>
        <w:left w:w="827.0" w:type="dxa"/>
        <w:right w:w="115.0" w:type="dxa"/>
      </w:tblCellMar>
    </w:tblPr>
  </w:style>
  <w:style w:type="table" w:styleId="affffffff9" w:customStyle="1">
    <w:basedOn w:val="TableNormal1"/>
    <w:tblPr>
      <w:tblStyleRowBandSize w:val="1"/>
      <w:tblStyleColBandSize w:val="1"/>
      <w:tblCellMar>
        <w:top w:w="41.0" w:type="dxa"/>
        <w:left w:w="827.0" w:type="dxa"/>
        <w:right w:w="115.0" w:type="dxa"/>
      </w:tblCellMar>
    </w:tblPr>
  </w:style>
  <w:style w:type="table" w:styleId="affffffffa" w:customStyle="1">
    <w:basedOn w:val="TableNormal1"/>
    <w:tblPr>
      <w:tblStyleRowBandSize w:val="1"/>
      <w:tblStyleColBandSize w:val="1"/>
      <w:tblCellMar>
        <w:top w:w="41.0" w:type="dxa"/>
        <w:left w:w="827.0" w:type="dxa"/>
        <w:right w:w="115.0" w:type="dxa"/>
      </w:tblCellMar>
    </w:tblPr>
  </w:style>
  <w:style w:type="table" w:styleId="affffffffb" w:customStyle="1">
    <w:basedOn w:val="TableNormal1"/>
    <w:tblPr>
      <w:tblStyleRowBandSize w:val="1"/>
      <w:tblStyleColBandSize w:val="1"/>
      <w:tblCellMar>
        <w:top w:w="41.0" w:type="dxa"/>
        <w:left w:w="827.0" w:type="dxa"/>
        <w:right w:w="115.0" w:type="dxa"/>
      </w:tblCellMar>
    </w:tblPr>
  </w:style>
  <w:style w:type="table" w:styleId="affffffffc" w:customStyle="1">
    <w:basedOn w:val="TableNormal1"/>
    <w:tblPr>
      <w:tblStyleRowBandSize w:val="1"/>
      <w:tblStyleColBandSize w:val="1"/>
      <w:tblCellMar>
        <w:top w:w="41.0" w:type="dxa"/>
        <w:left w:w="827.0" w:type="dxa"/>
        <w:right w:w="115.0" w:type="dxa"/>
      </w:tblCellMar>
    </w:tblPr>
  </w:style>
  <w:style w:type="table" w:styleId="affffffffd" w:customStyle="1">
    <w:basedOn w:val="TableNormal1"/>
    <w:tblPr>
      <w:tblStyleRowBandSize w:val="1"/>
      <w:tblStyleColBandSize w:val="1"/>
      <w:tblCellMar>
        <w:top w:w="41.0" w:type="dxa"/>
        <w:left w:w="827.0" w:type="dxa"/>
        <w:right w:w="115.0" w:type="dxa"/>
      </w:tblCellMar>
    </w:tblPr>
  </w:style>
  <w:style w:type="table" w:styleId="affffffffe" w:customStyle="1">
    <w:basedOn w:val="TableNormal1"/>
    <w:tblPr>
      <w:tblStyleRowBandSize w:val="1"/>
      <w:tblStyleColBandSize w:val="1"/>
      <w:tblCellMar>
        <w:top w:w="41.0" w:type="dxa"/>
        <w:left w:w="827.0" w:type="dxa"/>
        <w:right w:w="115.0" w:type="dxa"/>
      </w:tblCellMar>
    </w:tblPr>
  </w:style>
  <w:style w:type="table" w:styleId="afffffffff" w:customStyle="1">
    <w:basedOn w:val="TableNormal1"/>
    <w:tblPr>
      <w:tblStyleRowBandSize w:val="1"/>
      <w:tblStyleColBandSize w:val="1"/>
      <w:tblCellMar>
        <w:top w:w="41.0" w:type="dxa"/>
        <w:left w:w="827.0" w:type="dxa"/>
        <w:right w:w="115.0" w:type="dxa"/>
      </w:tblCellMar>
    </w:tblPr>
  </w:style>
  <w:style w:type="table" w:styleId="afffffffff0" w:customStyle="1">
    <w:basedOn w:val="TableNormal1"/>
    <w:tblPr>
      <w:tblStyleRowBandSize w:val="1"/>
      <w:tblStyleColBandSize w:val="1"/>
      <w:tblCellMar>
        <w:top w:w="41.0" w:type="dxa"/>
        <w:left w:w="827.0" w:type="dxa"/>
        <w:right w:w="115.0" w:type="dxa"/>
      </w:tblCellMar>
    </w:tblPr>
  </w:style>
  <w:style w:type="table" w:styleId="afffffffff1" w:customStyle="1">
    <w:basedOn w:val="TableNormal1"/>
    <w:tblPr>
      <w:tblStyleRowBandSize w:val="1"/>
      <w:tblStyleColBandSize w:val="1"/>
      <w:tblCellMar>
        <w:top w:w="41.0" w:type="dxa"/>
        <w:left w:w="827.0" w:type="dxa"/>
        <w:right w:w="115.0" w:type="dxa"/>
      </w:tblCellMar>
    </w:tblPr>
  </w:style>
  <w:style w:type="table" w:styleId="afffffffff2" w:customStyle="1">
    <w:basedOn w:val="TableNormal1"/>
    <w:tblPr>
      <w:tblStyleRowBandSize w:val="1"/>
      <w:tblStyleColBandSize w:val="1"/>
      <w:tblCellMar>
        <w:top w:w="41.0" w:type="dxa"/>
        <w:left w:w="827.0" w:type="dxa"/>
        <w:right w:w="115.0" w:type="dxa"/>
      </w:tblCellMar>
    </w:tblPr>
  </w:style>
  <w:style w:type="table" w:styleId="afffffffff3" w:customStyle="1">
    <w:basedOn w:val="TableNormal1"/>
    <w:tblPr>
      <w:tblStyleRowBandSize w:val="1"/>
      <w:tblStyleColBandSize w:val="1"/>
      <w:tblCellMar>
        <w:top w:w="41.0" w:type="dxa"/>
        <w:left w:w="827.0" w:type="dxa"/>
        <w:right w:w="115.0" w:type="dxa"/>
      </w:tblCellMar>
    </w:tblPr>
  </w:style>
  <w:style w:type="table" w:styleId="afffffffff4" w:customStyle="1">
    <w:basedOn w:val="TableNormal1"/>
    <w:tblPr>
      <w:tblStyleRowBandSize w:val="1"/>
      <w:tblStyleColBandSize w:val="1"/>
      <w:tblCellMar>
        <w:top w:w="41.0" w:type="dxa"/>
        <w:left w:w="827.0" w:type="dxa"/>
        <w:right w:w="115.0" w:type="dxa"/>
      </w:tblCellMar>
    </w:tblPr>
  </w:style>
  <w:style w:type="table" w:styleId="afffffffff5" w:customStyle="1">
    <w:basedOn w:val="TableNormal1"/>
    <w:tblPr>
      <w:tblStyleRowBandSize w:val="1"/>
      <w:tblStyleColBandSize w:val="1"/>
      <w:tblCellMar>
        <w:top w:w="41.0" w:type="dxa"/>
        <w:left w:w="827.0" w:type="dxa"/>
        <w:right w:w="115.0" w:type="dxa"/>
      </w:tblCellMar>
    </w:tblPr>
  </w:style>
  <w:style w:type="table" w:styleId="afffffffff6" w:customStyle="1">
    <w:basedOn w:val="TableNormal1"/>
    <w:tblPr>
      <w:tblStyleRowBandSize w:val="1"/>
      <w:tblStyleColBandSize w:val="1"/>
      <w:tblCellMar>
        <w:top w:w="41.0" w:type="dxa"/>
        <w:left w:w="827.0" w:type="dxa"/>
        <w:right w:w="115.0" w:type="dxa"/>
      </w:tblCellMar>
    </w:tblPr>
  </w:style>
  <w:style w:type="table" w:styleId="afffffffff7" w:customStyle="1">
    <w:basedOn w:val="TableNormal1"/>
    <w:tblPr>
      <w:tblStyleRowBandSize w:val="1"/>
      <w:tblStyleColBandSize w:val="1"/>
      <w:tblCellMar>
        <w:top w:w="41.0" w:type="dxa"/>
        <w:left w:w="827.0" w:type="dxa"/>
        <w:right w:w="115.0" w:type="dxa"/>
      </w:tblCellMar>
    </w:tblPr>
  </w:style>
  <w:style w:type="table" w:styleId="afffffffff8" w:customStyle="1">
    <w:basedOn w:val="TableNormal1"/>
    <w:tblPr>
      <w:tblStyleRowBandSize w:val="1"/>
      <w:tblStyleColBandSize w:val="1"/>
      <w:tblCellMar>
        <w:top w:w="41.0" w:type="dxa"/>
        <w:left w:w="827.0" w:type="dxa"/>
        <w:right w:w="115.0" w:type="dxa"/>
      </w:tblCellMar>
    </w:tblPr>
  </w:style>
  <w:style w:type="table" w:styleId="afffffffff9" w:customStyle="1">
    <w:basedOn w:val="TableNormal1"/>
    <w:tblPr>
      <w:tblStyleRowBandSize w:val="1"/>
      <w:tblStyleColBandSize w:val="1"/>
      <w:tblCellMar>
        <w:top w:w="41.0" w:type="dxa"/>
        <w:left w:w="827.0" w:type="dxa"/>
        <w:right w:w="115.0" w:type="dxa"/>
      </w:tblCellMar>
    </w:tblPr>
  </w:style>
  <w:style w:type="table" w:styleId="afffffffffa" w:customStyle="1">
    <w:basedOn w:val="TableNormal1"/>
    <w:tblPr>
      <w:tblStyleRowBandSize w:val="1"/>
      <w:tblStyleColBandSize w:val="1"/>
      <w:tblCellMar>
        <w:top w:w="41.0" w:type="dxa"/>
        <w:left w:w="827.0" w:type="dxa"/>
        <w:right w:w="115.0" w:type="dxa"/>
      </w:tblCellMar>
    </w:tblPr>
  </w:style>
  <w:style w:type="table" w:styleId="afffffffffb" w:customStyle="1">
    <w:basedOn w:val="TableNormal1"/>
    <w:tblPr>
      <w:tblStyleRowBandSize w:val="1"/>
      <w:tblStyleColBandSize w:val="1"/>
      <w:tblCellMar>
        <w:top w:w="41.0" w:type="dxa"/>
        <w:left w:w="827.0" w:type="dxa"/>
        <w:right w:w="115.0" w:type="dxa"/>
      </w:tblCellMar>
    </w:tblPr>
  </w:style>
  <w:style w:type="table" w:styleId="afffffffffc" w:customStyle="1">
    <w:basedOn w:val="TableNormal1"/>
    <w:tblPr>
      <w:tblStyleRowBandSize w:val="1"/>
      <w:tblStyleColBandSize w:val="1"/>
      <w:tblCellMar>
        <w:top w:w="41.0" w:type="dxa"/>
        <w:left w:w="827.0" w:type="dxa"/>
        <w:right w:w="115.0" w:type="dxa"/>
      </w:tblCellMar>
    </w:tblPr>
  </w:style>
  <w:style w:type="table" w:styleId="afffffffffd" w:customStyle="1">
    <w:basedOn w:val="TableNormal1"/>
    <w:tblPr>
      <w:tblStyleRowBandSize w:val="1"/>
      <w:tblStyleColBandSize w:val="1"/>
      <w:tblCellMar>
        <w:top w:w="41.0" w:type="dxa"/>
        <w:left w:w="827.0" w:type="dxa"/>
        <w:right w:w="115.0" w:type="dxa"/>
      </w:tblCellMar>
    </w:tblPr>
  </w:style>
  <w:style w:type="paragraph" w:styleId="Sinespaciado">
    <w:name w:val="No Spacing"/>
    <w:uiPriority w:val="1"/>
    <w:qFormat w:val="1"/>
    <w:rsid w:val="00202282"/>
    <w:pPr>
      <w:spacing w:after="0" w:line="240" w:lineRule="auto"/>
    </w:pPr>
  </w:style>
  <w:style w:type="character" w:styleId="Mencinsinresolver">
    <w:name w:val="Unresolved Mention"/>
    <w:basedOn w:val="Fuentedeprrafopredeter"/>
    <w:uiPriority w:val="99"/>
    <w:semiHidden w:val="1"/>
    <w:unhideWhenUsed w:val="1"/>
    <w:rsid w:val="00E3649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smovilidadinformatica.com.mx/ColibriAnt/inicio.j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ovilidadinformatica.com.mx/ColibriAnt/inicio.jsp" TargetMode="External"/><Relationship Id="rId8" Type="http://schemas.openxmlformats.org/officeDocument/2006/relationships/hyperlink" Target="https://smovilidadinformatica.com.mx/ColibriAnt/inicio.j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9YV87IFuqxFWtd45YFRgVsMHw==">CgMxLjAyCWguMWZvYjl0ZTIIaC5namRneHMyCWguMzBqMHpsbDgAciExc2duRkJZQnktS1huUWtsbmNjdjd4dG9wazNiU0d3bEM=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2024-06-28T20:38:00Z</dcterms:created>
  <dc:creator>Jonathan Guillermo Munoz Acevedo</dc:creator>
</cp:coreProperties>
</file>