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Innovación en Servicios </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Tribunal de Justicia Administrativa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Organismo Autónomo </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Unidad de Información, Planeación, Programación y Evaluación </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7">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Leslie Adriana Serrano Flores</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ind w:left="-445" w:firstLine="0"/>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Arial" w:cs="Arial" w:eastAsia="Arial" w:hAnsi="Arial"/>
              </w:rPr>
            </w:pPr>
            <w:r w:rsidDel="00000000" w:rsidR="00000000" w:rsidRPr="00000000">
              <w:rPr>
                <w:rtl w:val="0"/>
              </w:rPr>
            </w:r>
          </w:p>
        </w:tc>
      </w:tr>
    </w:tbl>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Mencione el año en el que surgió la práctica y si se encuentra vigente: </w:t>
      </w:r>
    </w:p>
    <w:p w:rsidR="00000000" w:rsidDel="00000000" w:rsidP="00000000" w:rsidRDefault="00000000" w:rsidRPr="00000000" w14:paraId="00000023">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Creada en 2023 y se encuentra vigente </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Explique de forma sintetizada cuál es el objetivo de la práctica de Transparencia Proactiva: </w:t>
      </w:r>
    </w:p>
    <w:p w:rsidR="00000000" w:rsidDel="00000000" w:rsidP="00000000" w:rsidRDefault="00000000" w:rsidRPr="00000000" w14:paraId="00000025">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El objetivo es mejorar la calidad de los servicios para reducir los tiempos de respuesta a las necesidades de la ciudadanía, aumentando la capacidad de la función pública así como incrementar la participación de los ciudadanos, logrando un mayor alcance en la población.</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Explique de forma breve cómo funciona la práctica de Transparencia Proactiva:  </w:t>
      </w:r>
    </w:p>
    <w:p w:rsidR="00000000" w:rsidDel="00000000" w:rsidP="00000000" w:rsidRDefault="00000000" w:rsidRPr="00000000" w14:paraId="00000027">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“Innovación en Servicios” del Tribunal de Justicia Administrativa del Estado de México a través del uso de las tecnologías de la información pone a disposición de la población la información relacionada a los trámites y servicios en línea, con los que cuenta el Tribunal con el objetivo de acercar la información y datos para la realización de los mismos </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Señale de forma breve qué información fue publicada como parte de la práctica: </w:t>
      </w:r>
    </w:p>
    <w:p w:rsidR="00000000" w:rsidDel="00000000" w:rsidP="00000000" w:rsidRDefault="00000000" w:rsidRPr="00000000" w14:paraId="00000029">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"Innovación en Servicios" del Tribunal de Justicia Administrativa del Estado de México contiene información referente al trámite de Juicio Administrativo, Recurso de Revisión, Procedimiento de Mediación y Conciliación, Asesorías en materia Jurídico Administrativa, Programación de Audiencias Virtuales; Jurisprudencias, asi como la Consulta de Lista de Acuerdos Diarios emitidos por las Secciones de la Sala Superior y Salas Regionales; y finalmente la página para realizar pagos en línea.</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Describa brevemente el motivo por el que surgió la práctica:  </w:t>
      </w:r>
    </w:p>
    <w:p w:rsidR="00000000" w:rsidDel="00000000" w:rsidP="00000000" w:rsidRDefault="00000000" w:rsidRPr="00000000" w14:paraId="0000002B">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El objetivo es lograr la eficiencia, eficacia y calidad de los servicios que se ofrecen así como en el desempeño de las actividades del Tribunal, acercándolos y poniéndolos a disposición de la ciudadanía y población en general.</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Enuncie de forma breve los beneficios generados a partir de la implementación de la práctica: </w:t>
      </w:r>
    </w:p>
    <w:p w:rsidR="00000000" w:rsidDel="00000000" w:rsidP="00000000" w:rsidRDefault="00000000" w:rsidRPr="00000000" w14:paraId="0000002D">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Se ha logrado asegurar un gobierno cercano a la gente, ofreciendo servicios públicos eficientes y de calidad; facilitando el acceso a la información respecto de los servicios gubernamentales en beneficio de la población en general, asimismo permite reducir los costos económicos y obtener un ahorro de tiempo para la ciudadanía, evitando las largas filas y horas de espera, además les permite contar con la adecuada información en un mismo sitio para cualquiera de las acciones que desee realizar.</w:t>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F">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3">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4">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5">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6">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 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Si</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B">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 Asegurar a la ciudadanía el tener a su disposición la información, trámites y servicios disponibles las 24 horas de los 365 días del año.</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3">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Arial" w:cs="Arial" w:eastAsia="Arial" w:hAnsi="Arial"/>
                <w:b w:val="1"/>
              </w:rPr>
            </w:pPr>
            <w:r w:rsidDel="00000000" w:rsidR="00000000" w:rsidRPr="00000000">
              <w:rPr>
                <w:rFonts w:ascii="Arial" w:cs="Arial" w:eastAsia="Arial" w:hAnsi="Arial"/>
                <w:b w:val="1"/>
                <w:rtl w:val="0"/>
              </w:rPr>
              <w:t xml:space="preserve"> Con la implementación de “Innovación en Servicios” del Tribunal de Justicia Administrativa del Estado de México, existe mayor agilidad y rapidez de respuesta, así como seguridad en los tramites </w:t>
            </w:r>
          </w:p>
        </w:tc>
      </w:tr>
    </w:tbl>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 </w:t>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C">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ind w:left="-175" w:firstLine="0"/>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51">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6">
            <w:pPr>
              <w:ind w:left="-566" w:firstLine="0"/>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8">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5B">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5D">
            <w:pPr>
              <w:rPr>
                <w:rFonts w:ascii="Arial" w:cs="Arial" w:eastAsia="Arial" w:hAnsi="Arial"/>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2">
            <w:pPr>
              <w:rPr>
                <w:rFonts w:ascii="Arial" w:cs="Arial" w:eastAsia="Arial" w:hAnsi="Arial"/>
              </w:rPr>
            </w:pPr>
            <w:r w:rsidDel="00000000" w:rsidR="00000000" w:rsidRPr="00000000">
              <w:rPr>
                <w:rtl w:val="0"/>
              </w:rPr>
            </w:r>
          </w:p>
        </w:tc>
      </w:tr>
    </w:tbl>
    <w:p w:rsidR="00000000" w:rsidDel="00000000" w:rsidP="00000000" w:rsidRDefault="00000000" w:rsidRPr="00000000" w14:paraId="00000065">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6">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ind w:left="-206" w:firstLine="0"/>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rPr>
                <w:rFonts w:ascii="Arial" w:cs="Arial" w:eastAsia="Arial" w:hAnsi="Arial"/>
              </w:rPr>
            </w:pPr>
            <w:r w:rsidDel="00000000" w:rsidR="00000000" w:rsidRPr="00000000">
              <w:rPr>
                <w:rtl w:val="0"/>
              </w:rPr>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B">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rFonts w:ascii="Arial" w:cs="Arial" w:eastAsia="Arial" w:hAnsi="Arial"/>
                <w:b w:val="1"/>
              </w:rPr>
            </w:pPr>
            <w:r w:rsidDel="00000000" w:rsidR="00000000" w:rsidRPr="00000000">
              <w:rPr>
                <w:rFonts w:ascii="Arial" w:cs="Arial" w:eastAsia="Arial" w:hAnsi="Arial"/>
                <w:b w:val="1"/>
                <w:rtl w:val="0"/>
              </w:rPr>
              <w:t xml:space="preserve"> Derivado de la detección de necesidades de los ciudadanos se tomó la determinación de mejorar los servicios, facilitando el trámite de los mismos a través de la plataforma "Innovación en servicios".</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5">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Arial" w:cs="Arial" w:eastAsia="Arial" w:hAnsi="Arial"/>
                <w:b w:val="1"/>
              </w:rPr>
            </w:pPr>
            <w:r w:rsidDel="00000000" w:rsidR="00000000" w:rsidRPr="00000000">
              <w:rPr>
                <w:rFonts w:ascii="Arial" w:cs="Arial" w:eastAsia="Arial" w:hAnsi="Arial"/>
                <w:b w:val="1"/>
                <w:rtl w:val="0"/>
              </w:rPr>
              <w:t xml:space="preserve"> Se cuenta con las encuestas realizadas en 2022, documento que se adjunta al presente como evidencia, denominado “ENCUESTAS 2022”</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F">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 </w:t>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A">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ind w:left="-341" w:firstLine="0"/>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94">
            <w:pPr>
              <w:rPr>
                <w:rFonts w:ascii="Arial" w:cs="Arial" w:eastAsia="Arial" w:hAnsi="Arial"/>
                <w:b w:val="1"/>
              </w:rPr>
            </w:pPr>
            <w:r w:rsidDel="00000000" w:rsidR="00000000" w:rsidRPr="00000000">
              <w:rPr>
                <w:rFonts w:ascii="Arial" w:cs="Arial" w:eastAsia="Arial" w:hAnsi="Arial"/>
                <w:b w:val="1"/>
                <w:rtl w:val="0"/>
              </w:rPr>
              <w:t xml:space="preserve">"Innovación en Servicios" pone a disposición de la población en general el quehacer gubernamental del Tribunal de Justicia Administrativa, facilitándole el acceso a los trámites y servicios que se brindan, evitando el traslado de la población a las instalaciones del Tribunal, accediendo a ellos de manera inmediata.</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6">
            <w:pPr>
              <w:rPr>
                <w:rFonts w:ascii="Arial" w:cs="Arial" w:eastAsia="Arial" w:hAnsi="Arial"/>
              </w:rPr>
            </w:pPr>
            <w:r w:rsidDel="00000000" w:rsidR="00000000" w:rsidRPr="00000000">
              <w:rPr>
                <w:rtl w:val="0"/>
              </w:rPr>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0">
            <w:pPr>
              <w:rPr>
                <w:rFonts w:ascii="Arial" w:cs="Arial" w:eastAsia="Arial" w:hAnsi="Arial"/>
              </w:rPr>
            </w:pPr>
            <w:r w:rsidDel="00000000" w:rsidR="00000000" w:rsidRPr="00000000">
              <w:rPr>
                <w:rtl w:val="0"/>
              </w:rPr>
            </w:r>
          </w:p>
        </w:tc>
      </w:tr>
    </w:tbl>
    <w:p w:rsidR="00000000" w:rsidDel="00000000" w:rsidP="00000000" w:rsidRDefault="00000000" w:rsidRPr="00000000" w14:paraId="000000A3">
      <w:pPr>
        <w:rPr>
          <w:rFonts w:ascii="Arial" w:cs="Arial" w:eastAsia="Arial" w:hAnsi="Arial"/>
        </w:rPr>
      </w:pPr>
      <w:bookmarkStart w:colFirst="0" w:colLast="0" w:name="_heading=h.mjnlea3twpje" w:id="0"/>
      <w:bookmarkEnd w:id="0"/>
      <w:r w:rsidDel="00000000" w:rsidR="00000000" w:rsidRPr="00000000">
        <w:rPr>
          <w:rtl w:val="0"/>
        </w:rPr>
      </w:r>
    </w:p>
    <w:p w:rsidR="00000000" w:rsidDel="00000000" w:rsidP="00000000" w:rsidRDefault="00000000" w:rsidRPr="00000000" w14:paraId="000000A4">
      <w:pPr>
        <w:rPr>
          <w:rFonts w:ascii="Arial" w:cs="Arial" w:eastAsia="Arial" w:hAnsi="Arial"/>
        </w:rPr>
      </w:pPr>
      <w:bookmarkStart w:colFirst="0" w:colLast="0" w:name="_heading=h.dtrfuruoh5t5" w:id="1"/>
      <w:bookmarkEnd w:id="1"/>
      <w:r w:rsidDel="00000000" w:rsidR="00000000" w:rsidRPr="00000000">
        <w:rPr>
          <w:rtl w:val="0"/>
        </w:rPr>
      </w:r>
    </w:p>
    <w:p w:rsidR="00000000" w:rsidDel="00000000" w:rsidP="00000000" w:rsidRDefault="00000000" w:rsidRPr="00000000" w14:paraId="000000A5">
      <w:pPr>
        <w:rPr>
          <w:rFonts w:ascii="Arial" w:cs="Arial" w:eastAsia="Arial" w:hAnsi="Arial"/>
        </w:rPr>
      </w:pPr>
      <w:bookmarkStart w:colFirst="0" w:colLast="0" w:name="_heading=h.d77yf3w4ww9c" w:id="2"/>
      <w:bookmarkEnd w:id="2"/>
      <w:r w:rsidDel="00000000" w:rsidR="00000000" w:rsidRPr="00000000">
        <w:rPr>
          <w:rtl w:val="0"/>
        </w:rPr>
      </w:r>
    </w:p>
    <w:p w:rsidR="00000000" w:rsidDel="00000000" w:rsidP="00000000" w:rsidRDefault="00000000" w:rsidRPr="00000000" w14:paraId="000000A6">
      <w:pPr>
        <w:rPr>
          <w:rFonts w:ascii="Arial" w:cs="Arial" w:eastAsia="Arial" w:hAnsi="Arial"/>
        </w:rPr>
      </w:pPr>
      <w:bookmarkStart w:colFirst="0" w:colLast="0" w:name="_heading=h.ukdltpn9s2d8" w:id="3"/>
      <w:bookmarkEnd w:id="3"/>
      <w:r w:rsidDel="00000000" w:rsidR="00000000" w:rsidRPr="00000000">
        <w:rPr>
          <w:rtl w:val="0"/>
        </w:rPr>
      </w:r>
    </w:p>
    <w:p w:rsidR="00000000" w:rsidDel="00000000" w:rsidP="00000000" w:rsidRDefault="00000000" w:rsidRPr="00000000" w14:paraId="000000A7">
      <w:pPr>
        <w:rPr>
          <w:rFonts w:ascii="Arial" w:cs="Arial" w:eastAsia="Arial" w:hAnsi="Arial"/>
        </w:rPr>
      </w:pPr>
      <w:bookmarkStart w:colFirst="0" w:colLast="0" w:name="_heading=h.ug2cu19vgudk" w:id="4"/>
      <w:bookmarkEnd w:id="4"/>
      <w:r w:rsidDel="00000000" w:rsidR="00000000" w:rsidRPr="00000000">
        <w:rPr>
          <w:rtl w:val="0"/>
        </w:rPr>
      </w:r>
    </w:p>
    <w:p w:rsidR="00000000" w:rsidDel="00000000" w:rsidP="00000000" w:rsidRDefault="00000000" w:rsidRPr="00000000" w14:paraId="000000A8">
      <w:pPr>
        <w:rPr>
          <w:rFonts w:ascii="Arial" w:cs="Arial" w:eastAsia="Arial" w:hAnsi="Arial"/>
        </w:rPr>
      </w:pPr>
      <w:bookmarkStart w:colFirst="0" w:colLast="0" w:name="_heading=h.ai2adqz57sz9" w:id="5"/>
      <w:bookmarkEnd w:id="5"/>
      <w:r w:rsidDel="00000000" w:rsidR="00000000" w:rsidRPr="00000000">
        <w:rPr>
          <w:rtl w:val="0"/>
        </w:rPr>
      </w:r>
    </w:p>
    <w:p w:rsidR="00000000" w:rsidDel="00000000" w:rsidP="00000000" w:rsidRDefault="00000000" w:rsidRPr="00000000" w14:paraId="000000A9">
      <w:pPr>
        <w:rPr>
          <w:rFonts w:ascii="Arial" w:cs="Arial" w:eastAsia="Arial" w:hAnsi="Arial"/>
        </w:rPr>
      </w:pPr>
      <w:bookmarkStart w:colFirst="0" w:colLast="0" w:name="_heading=h.1fob9te" w:id="6"/>
      <w:bookmarkEnd w:id="6"/>
      <w:r w:rsidDel="00000000" w:rsidR="00000000" w:rsidRPr="00000000">
        <w:rPr>
          <w:rtl w:val="0"/>
        </w:rPr>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A">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D">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E">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F">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ind w:left="302" w:firstLine="0"/>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Arial" w:cs="Arial" w:eastAsia="Arial" w:hAnsi="Arial"/>
                <w:b w:val="1"/>
              </w:rPr>
            </w:pPr>
            <w:r w:rsidDel="00000000" w:rsidR="00000000" w:rsidRPr="00000000">
              <w:rPr>
                <w:rFonts w:ascii="Arial" w:cs="Arial" w:eastAsia="Arial" w:hAnsi="Arial"/>
                <w:b w:val="1"/>
                <w:rtl w:val="0"/>
              </w:rPr>
              <w:t xml:space="preserve"> Se obtiene a raíz de los trámites y servicios del quehacer de los Organos Jurisdiccionales y Áreas Administrativas del Tribunal de Justicia Administrativa del Estado de México, de los que sólo se podía tener acceso de manera presencial; y que hoy a través la plataforma "Innovación en Servicios" se puede tener acceso a estos sin necesidad de asistir presencialmente y generar un gasto tanto de tiempo como económico.</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2">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4">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rFonts w:ascii="Arial" w:cs="Arial" w:eastAsia="Arial" w:hAnsi="Arial"/>
                <w:b w:val="1"/>
              </w:rPr>
            </w:pPr>
            <w:r w:rsidDel="00000000" w:rsidR="00000000" w:rsidRPr="00000000">
              <w:rPr>
                <w:rFonts w:ascii="Arial" w:cs="Arial" w:eastAsia="Arial" w:hAnsi="Arial"/>
                <w:b w:val="1"/>
                <w:rtl w:val="0"/>
              </w:rPr>
              <w:t xml:space="preserve"> Se consideró a la población en general, considerando sus necesidades tanto económicas como en cuestión de tiempo, asi como sus necesidades diarias, permitiendo el acceso a la información para la realización de sus trámites.</w:t>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 </w:t>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F">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B">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F0">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5">
            <w:pPr>
              <w:rPr>
                <w:rFonts w:ascii="Arial" w:cs="Arial" w:eastAsia="Arial" w:hAnsi="Arial"/>
              </w:rPr>
            </w:pPr>
            <w:r w:rsidDel="00000000" w:rsidR="00000000" w:rsidRPr="00000000">
              <w:rPr>
                <w:rtl w:val="0"/>
              </w:rPr>
            </w:r>
          </w:p>
        </w:tc>
      </w:tr>
    </w:tbl>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 </w:t>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9">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ind w:left="-349" w:firstLine="0"/>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rFonts w:ascii="Arial" w:cs="Arial" w:eastAsia="Arial" w:hAnsi="Arial"/>
                <w:b w:val="1"/>
              </w:rPr>
            </w:pPr>
            <w:r w:rsidDel="00000000" w:rsidR="00000000" w:rsidRPr="00000000">
              <w:rPr>
                <w:rFonts w:ascii="Arial" w:cs="Arial" w:eastAsia="Arial" w:hAnsi="Arial"/>
                <w:b w:val="1"/>
                <w:rtl w:val="0"/>
              </w:rPr>
              <w:t xml:space="preserve"> Para el Tribunal de Justicia Administrativa del Estado de México, es muy importante la percepción así como la opinión de la población en general, es por ello que "Innovación en Servicios" ofrece una Encuesta de Satisfacción, es decir, permite a la población en general emitir el nivel de satisfacción respecto de los servicios que se ofrecen, con el objetivo de que este Tribunal conozca la calidad del servicio brindado, para la mejora continua.</w:t>
            </w:r>
          </w:p>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b w:val="1"/>
                <w:rtl w:val="0"/>
              </w:rPr>
              <w:t xml:space="preserve">De este modo, el nivel de satisfacción así como los comentarios se analizan y en su caso, se implementan mejoras para atender las áreas de oportunidad identificadas.</w:t>
            </w:r>
            <w:r w:rsidDel="00000000" w:rsidR="00000000" w:rsidRPr="00000000">
              <w:rPr>
                <w:rtl w:val="0"/>
              </w:rPr>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rFonts w:ascii="Arial" w:cs="Arial" w:eastAsia="Arial" w:hAnsi="Arial"/>
                <w:b w:val="1"/>
              </w:rPr>
            </w:pPr>
            <w:r w:rsidDel="00000000" w:rsidR="00000000" w:rsidRPr="00000000">
              <w:rPr>
                <w:rFonts w:ascii="Arial" w:cs="Arial" w:eastAsia="Arial" w:hAnsi="Arial"/>
                <w:b w:val="1"/>
                <w:rtl w:val="0"/>
              </w:rPr>
              <w:t xml:space="preserve"> Nombre del documento que se adjunta como evidencia: "EVIDENCIA ENCUESTA DE SATISFACCIÓN"</w:t>
            </w:r>
          </w:p>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b w:val="1"/>
                <w:rtl w:val="0"/>
              </w:rPr>
              <w:t xml:space="preserve">Hipervínculo que dirige a la evaluación:</w:t>
            </w:r>
            <w:r w:rsidDel="00000000" w:rsidR="00000000" w:rsidRPr="00000000">
              <w:rPr>
                <w:rFonts w:ascii="Arial" w:cs="Arial" w:eastAsia="Arial" w:hAnsi="Arial"/>
                <w:rtl w:val="0"/>
              </w:rPr>
              <w:t xml:space="preserve"> </w:t>
            </w:r>
            <w:hyperlink r:id="rId7">
              <w:r w:rsidDel="00000000" w:rsidR="00000000" w:rsidRPr="00000000">
                <w:rPr>
                  <w:rFonts w:ascii="Arial" w:cs="Arial" w:eastAsia="Arial" w:hAnsi="Arial"/>
                  <w:color w:val="0563c1"/>
                  <w:u w:val="single"/>
                  <w:rtl w:val="0"/>
                </w:rPr>
                <w:t xml:space="preserve">https://trijaem.gob.mx/servicios/evaluacion#!/13</w:t>
              </w:r>
            </w:hyperlink>
            <w:r w:rsidDel="00000000" w:rsidR="00000000" w:rsidRPr="00000000">
              <w:rPr>
                <w:rFonts w:ascii="Arial" w:cs="Arial" w:eastAsia="Arial" w:hAnsi="Arial"/>
                <w:rtl w:val="0"/>
              </w:rPr>
              <w:t xml:space="preserve">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2">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ind w:left="-283" w:firstLine="0"/>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7">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both"/>
              <w:rPr>
                <w:rFonts w:ascii="Arial" w:cs="Arial" w:eastAsia="Arial" w:hAnsi="Arial"/>
                <w:b w:val="1"/>
              </w:rPr>
            </w:pPr>
            <w:r w:rsidDel="00000000" w:rsidR="00000000" w:rsidRPr="00000000">
              <w:rPr>
                <w:rFonts w:ascii="Arial" w:cs="Arial" w:eastAsia="Arial" w:hAnsi="Arial"/>
                <w:b w:val="1"/>
                <w:rtl w:val="0"/>
              </w:rPr>
              <w:t xml:space="preserve"> "Innovación en Servicios" cuenta con un contador de visitas con el objetivo de conocer el alcance a la población en general que se tiene día a día, el cual nos permite seguir fortaleciendo los servicios en línea que se brindan.</w:t>
            </w:r>
          </w:p>
          <w:p w:rsidR="00000000" w:rsidDel="00000000" w:rsidP="00000000" w:rsidRDefault="00000000" w:rsidRPr="00000000" w14:paraId="0000012D">
            <w:pPr>
              <w:jc w:val="both"/>
              <w:rPr>
                <w:rFonts w:ascii="Arial" w:cs="Arial" w:eastAsia="Arial" w:hAnsi="Arial"/>
                <w:b w:val="1"/>
              </w:rPr>
            </w:pPr>
            <w:r w:rsidDel="00000000" w:rsidR="00000000" w:rsidRPr="00000000">
              <w:rPr>
                <w:rFonts w:ascii="Arial" w:cs="Arial" w:eastAsia="Arial" w:hAnsi="Arial"/>
                <w:b w:val="1"/>
                <w:rtl w:val="0"/>
              </w:rPr>
              <w:t xml:space="preserve">Así, los datos obtenidos constantemente se analizan y en caso de ser necesario se implementan acciones, para mejorar el servicio que se brinda, y atender de manera eficiente las fallas detectadas, siempre en busca de la mejora continua y el servicio a la población mexiquense.</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2">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both"/>
              <w:rPr>
                <w:rFonts w:ascii="Arial" w:cs="Arial" w:eastAsia="Arial" w:hAnsi="Arial"/>
                <w:b w:val="1"/>
              </w:rPr>
            </w:pPr>
            <w:r w:rsidDel="00000000" w:rsidR="00000000" w:rsidRPr="00000000">
              <w:rPr>
                <w:rFonts w:ascii="Arial" w:cs="Arial" w:eastAsia="Arial" w:hAnsi="Arial"/>
                <w:b w:val="1"/>
                <w:rtl w:val="0"/>
              </w:rPr>
              <w:t xml:space="preserve"> Nombre del documento que se adjunta como evidencia: *EVIDENCIA CONTADOR DE VISITAS"</w:t>
            </w:r>
          </w:p>
          <w:p w:rsidR="00000000" w:rsidDel="00000000" w:rsidP="00000000" w:rsidRDefault="00000000" w:rsidRPr="00000000" w14:paraId="00000138">
            <w:pPr>
              <w:jc w:val="both"/>
              <w:rPr>
                <w:rFonts w:ascii="Arial" w:cs="Arial" w:eastAsia="Arial" w:hAnsi="Arial"/>
              </w:rPr>
            </w:pPr>
            <w:r w:rsidDel="00000000" w:rsidR="00000000" w:rsidRPr="00000000">
              <w:rPr>
                <w:rFonts w:ascii="Arial" w:cs="Arial" w:eastAsia="Arial" w:hAnsi="Arial"/>
                <w:b w:val="1"/>
                <w:rtl w:val="0"/>
              </w:rPr>
              <w:t xml:space="preserve">Hipervínculo que dirige a la evaluación:</w:t>
            </w:r>
            <w:r w:rsidDel="00000000" w:rsidR="00000000" w:rsidRPr="00000000">
              <w:rPr>
                <w:rFonts w:ascii="Arial" w:cs="Arial" w:eastAsia="Arial" w:hAnsi="Arial"/>
                <w:rtl w:val="0"/>
              </w:rPr>
              <w:t xml:space="preserve"> </w:t>
            </w:r>
            <w:hyperlink r:id="rId8">
              <w:r w:rsidDel="00000000" w:rsidR="00000000" w:rsidRPr="00000000">
                <w:rPr>
                  <w:rFonts w:ascii="Arial" w:cs="Arial" w:eastAsia="Arial" w:hAnsi="Arial"/>
                  <w:color w:val="0563c1"/>
                  <w:u w:val="single"/>
                  <w:rtl w:val="0"/>
                </w:rPr>
                <w:t xml:space="preserve">https://trijaem.gob.mx/1servicios/</w:t>
              </w:r>
            </w:hyperlink>
            <w:r w:rsidDel="00000000" w:rsidR="00000000" w:rsidRPr="00000000">
              <w:rPr>
                <w:rFonts w:ascii="Arial" w:cs="Arial" w:eastAsia="Arial" w:hAnsi="Arial"/>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3D">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47">
      <w:pPr>
        <w:rPr>
          <w:rFonts w:ascii="Arial" w:cs="Arial" w:eastAsia="Arial" w:hAnsi="Arial"/>
        </w:rPr>
      </w:pPr>
      <w:bookmarkStart w:colFirst="0" w:colLast="0" w:name="_heading=h.gjdgxs" w:id="7"/>
      <w:bookmarkEnd w:id="7"/>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8">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49">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ind w:left="-394" w:firstLine="0"/>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4B">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D">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rFonts w:ascii="Arial" w:cs="Arial" w:eastAsia="Arial" w:hAnsi="Arial"/>
                <w:b w:val="1"/>
              </w:rPr>
            </w:pPr>
            <w:r w:rsidDel="00000000" w:rsidR="00000000" w:rsidRPr="00000000">
              <w:rPr>
                <w:rFonts w:ascii="Arial" w:cs="Arial" w:eastAsia="Arial" w:hAnsi="Arial"/>
                <w:b w:val="1"/>
                <w:rtl w:val="0"/>
              </w:rPr>
              <w:t xml:space="preserve"> Para el Tribunal de Justicia Administrativa del Estado de México, es muy importante conocer la opinión de la ciudadanía, por ello que "Innovación en Servicios", cuenta con una Evaluación, que permite conocer la calidad del servicio brindado, para la mejora continua.</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rFonts w:ascii="Arial" w:cs="Arial" w:eastAsia="Arial" w:hAnsi="Arial"/>
                <w:b w:val="1"/>
              </w:rPr>
            </w:pPr>
            <w:r w:rsidDel="00000000" w:rsidR="00000000" w:rsidRPr="00000000">
              <w:rPr>
                <w:rFonts w:ascii="Arial" w:cs="Arial" w:eastAsia="Arial" w:hAnsi="Arial"/>
                <w:b w:val="1"/>
                <w:rtl w:val="0"/>
              </w:rPr>
              <w:t xml:space="preserve"> Nombre del documento que se adjunta como evidencia: "EVIDENCIA EVALUACIÓN"</w:t>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b w:val="1"/>
                <w:rtl w:val="0"/>
              </w:rPr>
              <w:t xml:space="preserve">Hipervínculo que dirige a la evaluación:</w:t>
            </w:r>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0563c1"/>
                  <w:u w:val="single"/>
                  <w:rtl w:val="0"/>
                </w:rPr>
                <w:t xml:space="preserve">https://trijaem.gob.mx/servicios/evaluacion#!/13</w:t>
              </w:r>
            </w:hyperlink>
            <w:r w:rsidDel="00000000" w:rsidR="00000000" w:rsidRPr="00000000">
              <w:rPr>
                <w:rFonts w:ascii="Arial" w:cs="Arial" w:eastAsia="Arial" w:hAnsi="Arial"/>
                <w:rtl w:val="0"/>
              </w:rPr>
              <w:t xml:space="preserve">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6C">
      <w:pPr>
        <w:rPr>
          <w:rFonts w:ascii="Arial" w:cs="Arial" w:eastAsia="Arial" w:hAnsi="Arial"/>
        </w:rPr>
      </w:pPr>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D">
            <w:pPr>
              <w:rPr>
                <w:rFonts w:ascii="Arial" w:cs="Arial" w:eastAsia="Arial" w:hAnsi="Arial"/>
              </w:rPr>
            </w:pPr>
            <w:bookmarkStart w:colFirst="0" w:colLast="0" w:name="_heading=h.30j0zll" w:id="8"/>
            <w:bookmarkEnd w:id="8"/>
            <w:r w:rsidDel="00000000" w:rsidR="00000000" w:rsidRPr="00000000">
              <w:rPr>
                <w:rFonts w:ascii="Arial" w:cs="Arial" w:eastAsia="Arial" w:hAnsi="Arial"/>
                <w:rtl w:val="0"/>
              </w:rPr>
              <w:tab/>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rFonts w:ascii="Arial" w:cs="Arial" w:eastAsia="Arial" w:hAnsi="Arial"/>
              </w:rPr>
            </w:pPr>
            <w:r w:rsidDel="00000000" w:rsidR="00000000" w:rsidRPr="00000000">
              <w:rPr>
                <w:rFonts w:ascii="Arial" w:cs="Arial" w:eastAsia="Arial" w:hAnsi="Arial"/>
                <w:b w:val="1"/>
                <w:rtl w:val="0"/>
              </w:rPr>
              <w:t xml:space="preserve"> -Hipervínculo que redirige a "INNOVACIÓN EN SERVICIOS":</w:t>
            </w:r>
            <w:r w:rsidDel="00000000" w:rsidR="00000000" w:rsidRPr="00000000">
              <w:rPr>
                <w:rtl w:val="0"/>
              </w:rPr>
            </w:r>
          </w:p>
          <w:p w:rsidR="00000000" w:rsidDel="00000000" w:rsidP="00000000" w:rsidRDefault="00000000" w:rsidRPr="00000000" w14:paraId="0000016F">
            <w:pPr>
              <w:rPr>
                <w:rFonts w:ascii="Arial" w:cs="Arial" w:eastAsia="Arial" w:hAnsi="Arial"/>
                <w:b w:val="1"/>
              </w:rPr>
            </w:pPr>
            <w:r w:rsidDel="00000000" w:rsidR="00000000" w:rsidRPr="00000000">
              <w:rPr>
                <w:rFonts w:ascii="Arial" w:cs="Arial" w:eastAsia="Arial" w:hAnsi="Arial"/>
                <w:b w:val="1"/>
                <w:rtl w:val="0"/>
              </w:rPr>
              <w:t xml:space="preserve">Finalmente, de manera adicional y medio de difusión alterno, se adjunta:</w:t>
            </w:r>
          </w:p>
          <w:p w:rsidR="00000000" w:rsidDel="00000000" w:rsidP="00000000" w:rsidRDefault="00000000" w:rsidRPr="00000000" w14:paraId="00000170">
            <w:pPr>
              <w:rPr>
                <w:rFonts w:ascii="Arial" w:cs="Arial" w:eastAsia="Arial" w:hAnsi="Arial"/>
                <w:b w:val="1"/>
              </w:rPr>
            </w:pPr>
            <w:r w:rsidDel="00000000" w:rsidR="00000000" w:rsidRPr="00000000">
              <w:rPr>
                <w:rFonts w:ascii="Arial" w:cs="Arial" w:eastAsia="Arial" w:hAnsi="Arial"/>
                <w:b w:val="1"/>
                <w:rtl w:val="0"/>
              </w:rPr>
              <w:t xml:space="preserve">-El tríptico que se entrega a la ciudadanía en las diversas oficinas correspondientes al Tribunal de Justicia Administrativa del Estado de México, denominado "TRIPTICO INNOVACIÓN EN SERVICIOS*: y</w:t>
            </w:r>
          </w:p>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b w:val="1"/>
                <w:rtl w:val="0"/>
              </w:rPr>
              <w:t xml:space="preserve">-Fotografías de evidencia de la entrega de los trípticos a la ciudadanía y población en general, denominado "EVIDENCIA FOTOGRÁFICA ENTREGATRÍPTICO"</w:t>
            </w:r>
            <w:r w:rsidDel="00000000" w:rsidR="00000000" w:rsidRPr="00000000">
              <w:rPr>
                <w:rtl w:val="0"/>
              </w:rPr>
            </w:r>
          </w:p>
        </w:tc>
      </w:tr>
    </w:tbl>
    <w:p w:rsidR="00000000" w:rsidDel="00000000" w:rsidP="00000000" w:rsidRDefault="00000000" w:rsidRPr="00000000" w14:paraId="00000172">
      <w:pPr>
        <w:rPr>
          <w:rFonts w:ascii="Arial" w:cs="Arial" w:eastAsia="Arial" w:hAnsi="Arial"/>
        </w:rPr>
      </w:pPr>
      <w:r w:rsidDel="00000000" w:rsidR="00000000" w:rsidRPr="00000000">
        <w:rPr>
          <w:rtl w:val="0"/>
        </w:rPr>
      </w:r>
    </w:p>
    <w:sectPr>
      <w:headerReference r:id="rId10" w:type="default"/>
      <w:footerReference r:id="rId11"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3">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-1066797</wp:posOffset>
          </wp:positionH>
          <wp:positionV relativeFrom="paragraph">
            <wp:posOffset>-447671</wp:posOffset>
          </wp:positionV>
          <wp:extent cx="7762875" cy="10070783"/>
          <wp:effectExtent b="0" l="0" r="0" t="0"/>
          <wp:wrapNone/>
          <wp:docPr descr="Imagen que contiene Gráfico de superficie&#10;&#10;Descripción generada automáticamente" id="3"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a"/>
    <w:tblPr>
      <w:tblStyleRowBandSize w:val="1"/>
      <w:tblStyleColBandSize w:val="1"/>
      <w:tblCellMar>
        <w:top w:w="41.0" w:type="dxa"/>
        <w:left w:w="106.0" w:type="dxa"/>
        <w:right w:w="67.0" w:type="dxa"/>
      </w:tblCellMar>
    </w:tblPr>
  </w:style>
  <w:style w:type="table" w:styleId="a0" w:customStyle="1">
    <w:basedOn w:val="TableNormala"/>
    <w:tblPr>
      <w:tblStyleRowBandSize w:val="1"/>
      <w:tblStyleColBandSize w:val="1"/>
      <w:tblCellMar>
        <w:top w:w="41.0" w:type="dxa"/>
        <w:left w:w="107.0" w:type="dxa"/>
        <w:right w:w="73.0" w:type="dxa"/>
      </w:tblCellMar>
    </w:tblPr>
  </w:style>
  <w:style w:type="table" w:styleId="a1" w:customStyle="1">
    <w:basedOn w:val="TableNormala"/>
    <w:tblPr>
      <w:tblStyleRowBandSize w:val="1"/>
      <w:tblStyleColBandSize w:val="1"/>
      <w:tblCellMar>
        <w:top w:w="41.0" w:type="dxa"/>
        <w:right w:w="60.0" w:type="dxa"/>
      </w:tblCellMar>
    </w:tblPr>
  </w:style>
  <w:style w:type="table" w:styleId="a2" w:customStyle="1">
    <w:basedOn w:val="TableNormala"/>
    <w:tblPr>
      <w:tblStyleRowBandSize w:val="1"/>
      <w:tblStyleColBandSize w:val="1"/>
      <w:tblCellMar>
        <w:top w:w="41.0" w:type="dxa"/>
        <w:right w:w="62.0" w:type="dxa"/>
      </w:tblCellMar>
    </w:tblPr>
  </w:style>
  <w:style w:type="table" w:styleId="a3" w:customStyle="1">
    <w:basedOn w:val="TableNormala"/>
    <w:tblPr>
      <w:tblStyleRowBandSize w:val="1"/>
      <w:tblStyleColBandSize w:val="1"/>
      <w:tblCellMar>
        <w:top w:w="41.0" w:type="dxa"/>
        <w:left w:w="107.0" w:type="dxa"/>
        <w:right w:w="70.0" w:type="dxa"/>
      </w:tblCellMar>
    </w:tblPr>
  </w:style>
  <w:style w:type="table" w:styleId="a4" w:customStyle="1">
    <w:basedOn w:val="TableNormala"/>
    <w:tblPr>
      <w:tblStyleRowBandSize w:val="1"/>
      <w:tblStyleColBandSize w:val="1"/>
      <w:tblCellMar>
        <w:top w:w="40.0" w:type="dxa"/>
        <w:right w:w="26.0" w:type="dxa"/>
      </w:tblCellMar>
    </w:tblPr>
  </w:style>
  <w:style w:type="table" w:styleId="a5" w:customStyle="1">
    <w:basedOn w:val="TableNormala"/>
    <w:tblPr>
      <w:tblStyleRowBandSize w:val="1"/>
      <w:tblStyleColBandSize w:val="1"/>
      <w:tblCellMar>
        <w:top w:w="41.0" w:type="dxa"/>
        <w:left w:w="107.0" w:type="dxa"/>
        <w:right w:w="71.0" w:type="dxa"/>
      </w:tblCellMar>
    </w:tblPr>
  </w:style>
  <w:style w:type="table" w:styleId="a6" w:customStyle="1">
    <w:basedOn w:val="TableNormala"/>
    <w:tblPr>
      <w:tblStyleRowBandSize w:val="1"/>
      <w:tblStyleColBandSize w:val="1"/>
      <w:tblCellMar>
        <w:top w:w="40.0" w:type="dxa"/>
        <w:right w:w="12.0" w:type="dxa"/>
      </w:tblCellMar>
    </w:tblPr>
  </w:style>
  <w:style w:type="table" w:styleId="a7" w:customStyle="1">
    <w:basedOn w:val="TableNormala"/>
    <w:tblPr>
      <w:tblStyleRowBandSize w:val="1"/>
      <w:tblStyleColBandSize w:val="1"/>
      <w:tblCellMar>
        <w:top w:w="41.0" w:type="dxa"/>
        <w:left w:w="107.0" w:type="dxa"/>
        <w:right w:w="69.0" w:type="dxa"/>
      </w:tblCellMar>
    </w:tblPr>
  </w:style>
  <w:style w:type="table" w:styleId="a8" w:customStyle="1">
    <w:basedOn w:val="TableNormala"/>
    <w:tblPr>
      <w:tblStyleRowBandSize w:val="1"/>
      <w:tblStyleColBandSize w:val="1"/>
      <w:tblCellMar>
        <w:top w:w="41.0" w:type="dxa"/>
        <w:left w:w="107.0" w:type="dxa"/>
        <w:right w:w="70.0" w:type="dxa"/>
      </w:tblCellMar>
    </w:tblPr>
  </w:style>
  <w:style w:type="table" w:styleId="a9" w:customStyle="1">
    <w:basedOn w:val="TableNormala"/>
    <w:tblPr>
      <w:tblStyleRowBandSize w:val="1"/>
      <w:tblStyleColBandSize w:val="1"/>
      <w:tblCellMar>
        <w:top w:w="41.0" w:type="dxa"/>
        <w:left w:w="107.0" w:type="dxa"/>
        <w:right w:w="67.0" w:type="dxa"/>
      </w:tblCellMar>
    </w:tblPr>
  </w:style>
  <w:style w:type="table" w:styleId="aa" w:customStyle="1">
    <w:basedOn w:val="TableNormala"/>
    <w:tblPr>
      <w:tblStyleRowBandSize w:val="1"/>
      <w:tblStyleColBandSize w:val="1"/>
      <w:tblCellMar>
        <w:top w:w="41.0" w:type="dxa"/>
        <w:left w:w="107.0" w:type="dxa"/>
        <w:right w:w="70.0" w:type="dxa"/>
      </w:tblCellMar>
    </w:tblPr>
  </w:style>
  <w:style w:type="table" w:styleId="ab" w:customStyle="1">
    <w:basedOn w:val="TableNormala"/>
    <w:tblPr>
      <w:tblStyleRowBandSize w:val="1"/>
      <w:tblStyleColBandSize w:val="1"/>
      <w:tblCellMar>
        <w:top w:w="41.0" w:type="dxa"/>
        <w:left w:w="107.0" w:type="dxa"/>
        <w:right w:w="71.0" w:type="dxa"/>
      </w:tblCellMar>
    </w:tblPr>
  </w:style>
  <w:style w:type="table" w:styleId="ac" w:customStyle="1">
    <w:basedOn w:val="TableNormala"/>
    <w:tblPr>
      <w:tblStyleRowBandSize w:val="1"/>
      <w:tblStyleColBandSize w:val="1"/>
      <w:tblCellMar>
        <w:top w:w="41.0" w:type="dxa"/>
        <w:left w:w="827.0" w:type="dxa"/>
        <w:right w:w="115.0" w:type="dxa"/>
      </w:tblCellMar>
    </w:tblPr>
  </w:style>
  <w:style w:type="table" w:styleId="ad" w:customStyle="1">
    <w:basedOn w:val="TableNormala"/>
    <w:tblPr>
      <w:tblStyleRowBandSize w:val="1"/>
      <w:tblStyleColBandSize w:val="1"/>
      <w:tblCellMar>
        <w:top w:w="41.0" w:type="dxa"/>
        <w:left w:w="827.0" w:type="dxa"/>
        <w:right w:w="115.0" w:type="dxa"/>
      </w:tblCellMar>
    </w:tblPr>
  </w:style>
  <w:style w:type="table" w:styleId="ae" w:customStyle="1">
    <w:basedOn w:val="TableNormala"/>
    <w:tblPr>
      <w:tblStyleRowBandSize w:val="1"/>
      <w:tblStyleColBandSize w:val="1"/>
      <w:tblCellMar>
        <w:top w:w="41.0" w:type="dxa"/>
        <w:left w:w="827.0" w:type="dxa"/>
        <w:right w:w="115.0" w:type="dxa"/>
      </w:tblCellMar>
    </w:tblPr>
  </w:style>
  <w:style w:type="table" w:styleId="af" w:customStyle="1">
    <w:basedOn w:val="TableNormala"/>
    <w:tblPr>
      <w:tblStyleRowBandSize w:val="1"/>
      <w:tblStyleColBandSize w:val="1"/>
      <w:tblCellMar>
        <w:top w:w="41.0" w:type="dxa"/>
        <w:left w:w="827.0" w:type="dxa"/>
        <w:right w:w="115.0" w:type="dxa"/>
      </w:tblCellMar>
    </w:tblPr>
  </w:style>
  <w:style w:type="table" w:styleId="af0" w:customStyle="1">
    <w:basedOn w:val="TableNormala"/>
    <w:tblPr>
      <w:tblStyleRowBandSize w:val="1"/>
      <w:tblStyleColBandSize w:val="1"/>
      <w:tblCellMar>
        <w:top w:w="41.0" w:type="dxa"/>
        <w:left w:w="827.0" w:type="dxa"/>
        <w:right w:w="115.0" w:type="dxa"/>
      </w:tblCellMar>
    </w:tblPr>
  </w:style>
  <w:style w:type="table" w:styleId="af1" w:customStyle="1">
    <w:basedOn w:val="TableNormala"/>
    <w:tblPr>
      <w:tblStyleRowBandSize w:val="1"/>
      <w:tblStyleColBandSize w:val="1"/>
      <w:tblCellMar>
        <w:top w:w="41.0" w:type="dxa"/>
        <w:left w:w="827.0" w:type="dxa"/>
        <w:right w:w="115.0" w:type="dxa"/>
      </w:tblCellMar>
    </w:tblPr>
  </w:style>
  <w:style w:type="table" w:styleId="af2" w:customStyle="1">
    <w:basedOn w:val="TableNormala"/>
    <w:tblPr>
      <w:tblStyleRowBandSize w:val="1"/>
      <w:tblStyleColBandSize w:val="1"/>
      <w:tblCellMar>
        <w:top w:w="41.0" w:type="dxa"/>
        <w:left w:w="827.0" w:type="dxa"/>
        <w:right w:w="115.0" w:type="dxa"/>
      </w:tblCellMar>
    </w:tblPr>
  </w:style>
  <w:style w:type="table" w:styleId="af3" w:customStyle="1">
    <w:basedOn w:val="TableNormala"/>
    <w:tblPr>
      <w:tblStyleRowBandSize w:val="1"/>
      <w:tblStyleColBandSize w:val="1"/>
      <w:tblCellMar>
        <w:top w:w="41.0" w:type="dxa"/>
        <w:left w:w="827.0" w:type="dxa"/>
        <w:right w:w="115.0" w:type="dxa"/>
      </w:tblCellMar>
    </w:tblPr>
  </w:style>
  <w:style w:type="table" w:styleId="af4" w:customStyle="1">
    <w:basedOn w:val="TableNormala"/>
    <w:tblPr>
      <w:tblStyleRowBandSize w:val="1"/>
      <w:tblStyleColBandSize w:val="1"/>
      <w:tblCellMar>
        <w:top w:w="41.0" w:type="dxa"/>
        <w:left w:w="827.0" w:type="dxa"/>
        <w:right w:w="115.0" w:type="dxa"/>
      </w:tblCellMar>
    </w:tblPr>
  </w:style>
  <w:style w:type="table" w:styleId="af5" w:customStyle="1">
    <w:basedOn w:val="TableNormala"/>
    <w:tblPr>
      <w:tblStyleRowBandSize w:val="1"/>
      <w:tblStyleColBandSize w:val="1"/>
      <w:tblCellMar>
        <w:top w:w="41.0" w:type="dxa"/>
        <w:left w:w="827.0" w:type="dxa"/>
        <w:right w:w="115.0" w:type="dxa"/>
      </w:tblCellMar>
    </w:tblPr>
  </w:style>
  <w:style w:type="table" w:styleId="af6" w:customStyle="1">
    <w:basedOn w:val="TableNormala"/>
    <w:tblPr>
      <w:tblStyleRowBandSize w:val="1"/>
      <w:tblStyleColBandSize w:val="1"/>
      <w:tblCellMar>
        <w:top w:w="41.0" w:type="dxa"/>
        <w:left w:w="827.0" w:type="dxa"/>
        <w:right w:w="115.0" w:type="dxa"/>
      </w:tblCellMar>
    </w:tblPr>
  </w:style>
  <w:style w:type="table" w:styleId="af7" w:customStyle="1">
    <w:basedOn w:val="TableNormala"/>
    <w:tblPr>
      <w:tblStyleRowBandSize w:val="1"/>
      <w:tblStyleColBandSize w:val="1"/>
      <w:tblCellMar>
        <w:top w:w="41.0" w:type="dxa"/>
        <w:left w:w="827.0" w:type="dxa"/>
        <w:right w:w="115.0" w:type="dxa"/>
      </w:tblCellMar>
    </w:tblPr>
  </w:style>
  <w:style w:type="table" w:styleId="af8" w:customStyle="1">
    <w:basedOn w:val="TableNormala"/>
    <w:tblPr>
      <w:tblStyleRowBandSize w:val="1"/>
      <w:tblStyleColBandSize w:val="1"/>
      <w:tblCellMar>
        <w:top w:w="41.0" w:type="dxa"/>
        <w:left w:w="827.0" w:type="dxa"/>
        <w:right w:w="115.0" w:type="dxa"/>
      </w:tblCellMar>
    </w:tblPr>
  </w:style>
  <w:style w:type="table" w:styleId="af9" w:customStyle="1">
    <w:basedOn w:val="TableNormala"/>
    <w:tblPr>
      <w:tblStyleRowBandSize w:val="1"/>
      <w:tblStyleColBandSize w:val="1"/>
      <w:tblCellMar>
        <w:top w:w="41.0" w:type="dxa"/>
        <w:left w:w="827.0" w:type="dxa"/>
        <w:right w:w="115.0" w:type="dxa"/>
      </w:tblCellMar>
    </w:tblPr>
  </w:style>
  <w:style w:type="table" w:styleId="afa" w:customStyle="1">
    <w:basedOn w:val="TableNormala"/>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9"/>
    <w:tblPr>
      <w:tblStyleRowBandSize w:val="1"/>
      <w:tblStyleColBandSize w:val="1"/>
      <w:tblCellMar>
        <w:top w:w="41.0" w:type="dxa"/>
        <w:left w:w="827.0" w:type="dxa"/>
        <w:right w:w="115.0" w:type="dxa"/>
      </w:tblCellMar>
    </w:tblPr>
  </w:style>
  <w:style w:type="table" w:styleId="afc" w:customStyle="1">
    <w:basedOn w:val="TableNormal9"/>
    <w:tblPr>
      <w:tblStyleRowBandSize w:val="1"/>
      <w:tblStyleColBandSize w:val="1"/>
      <w:tblCellMar>
        <w:top w:w="41.0" w:type="dxa"/>
        <w:left w:w="827.0" w:type="dxa"/>
        <w:right w:w="115.0" w:type="dxa"/>
      </w:tblCellMar>
    </w:tblPr>
  </w:style>
  <w:style w:type="table" w:styleId="afd" w:customStyle="1">
    <w:basedOn w:val="TableNormal9"/>
    <w:tblPr>
      <w:tblStyleRowBandSize w:val="1"/>
      <w:tblStyleColBandSize w:val="1"/>
      <w:tblCellMar>
        <w:top w:w="41.0" w:type="dxa"/>
        <w:left w:w="827.0" w:type="dxa"/>
        <w:right w:w="115.0" w:type="dxa"/>
      </w:tblCellMar>
    </w:tblPr>
  </w:style>
  <w:style w:type="table" w:styleId="afe" w:customStyle="1">
    <w:basedOn w:val="TableNormal9"/>
    <w:tblPr>
      <w:tblStyleRowBandSize w:val="1"/>
      <w:tblStyleColBandSize w:val="1"/>
      <w:tblCellMar>
        <w:top w:w="41.0" w:type="dxa"/>
        <w:left w:w="827.0" w:type="dxa"/>
        <w:right w:w="115.0" w:type="dxa"/>
      </w:tblCellMar>
    </w:tblPr>
  </w:style>
  <w:style w:type="table" w:styleId="aff" w:customStyle="1">
    <w:basedOn w:val="TableNormal9"/>
    <w:tblPr>
      <w:tblStyleRowBandSize w:val="1"/>
      <w:tblStyleColBandSize w:val="1"/>
      <w:tblCellMar>
        <w:top w:w="41.0" w:type="dxa"/>
        <w:left w:w="827.0" w:type="dxa"/>
        <w:right w:w="115.0" w:type="dxa"/>
      </w:tblCellMar>
    </w:tblPr>
  </w:style>
  <w:style w:type="table" w:styleId="aff0" w:customStyle="1">
    <w:basedOn w:val="TableNormal9"/>
    <w:tblPr>
      <w:tblStyleRowBandSize w:val="1"/>
      <w:tblStyleColBandSize w:val="1"/>
      <w:tblCellMar>
        <w:top w:w="41.0" w:type="dxa"/>
        <w:left w:w="827.0" w:type="dxa"/>
        <w:right w:w="115.0" w:type="dxa"/>
      </w:tblCellMar>
    </w:tblPr>
  </w:style>
  <w:style w:type="table" w:styleId="aff1" w:customStyle="1">
    <w:basedOn w:val="TableNormal9"/>
    <w:tblPr>
      <w:tblStyleRowBandSize w:val="1"/>
      <w:tblStyleColBandSize w:val="1"/>
      <w:tblCellMar>
        <w:top w:w="41.0" w:type="dxa"/>
        <w:left w:w="827.0" w:type="dxa"/>
        <w:right w:w="115.0" w:type="dxa"/>
      </w:tblCellMar>
    </w:tblPr>
  </w:style>
  <w:style w:type="table" w:styleId="aff2" w:customStyle="1">
    <w:basedOn w:val="TableNormal9"/>
    <w:tblPr>
      <w:tblStyleRowBandSize w:val="1"/>
      <w:tblStyleColBandSize w:val="1"/>
      <w:tblCellMar>
        <w:top w:w="41.0" w:type="dxa"/>
        <w:left w:w="827.0" w:type="dxa"/>
        <w:right w:w="115.0" w:type="dxa"/>
      </w:tblCellMar>
    </w:tblPr>
  </w:style>
  <w:style w:type="table" w:styleId="aff3" w:customStyle="1">
    <w:basedOn w:val="TableNormal9"/>
    <w:tblPr>
      <w:tblStyleRowBandSize w:val="1"/>
      <w:tblStyleColBandSize w:val="1"/>
      <w:tblCellMar>
        <w:top w:w="41.0" w:type="dxa"/>
        <w:left w:w="827.0" w:type="dxa"/>
        <w:right w:w="115.0" w:type="dxa"/>
      </w:tblCellMar>
    </w:tblPr>
  </w:style>
  <w:style w:type="table" w:styleId="aff4" w:customStyle="1">
    <w:basedOn w:val="TableNormal9"/>
    <w:tblPr>
      <w:tblStyleRowBandSize w:val="1"/>
      <w:tblStyleColBandSize w:val="1"/>
      <w:tblCellMar>
        <w:top w:w="41.0" w:type="dxa"/>
        <w:left w:w="827.0" w:type="dxa"/>
        <w:right w:w="115.0" w:type="dxa"/>
      </w:tblCellMar>
    </w:tblPr>
  </w:style>
  <w:style w:type="table" w:styleId="aff5" w:customStyle="1">
    <w:basedOn w:val="TableNormal9"/>
    <w:tblPr>
      <w:tblStyleRowBandSize w:val="1"/>
      <w:tblStyleColBandSize w:val="1"/>
      <w:tblCellMar>
        <w:top w:w="41.0" w:type="dxa"/>
        <w:left w:w="827.0" w:type="dxa"/>
        <w:right w:w="115.0" w:type="dxa"/>
      </w:tblCellMar>
    </w:tblPr>
  </w:style>
  <w:style w:type="table" w:styleId="aff6" w:customStyle="1">
    <w:basedOn w:val="TableNormal9"/>
    <w:tblPr>
      <w:tblStyleRowBandSize w:val="1"/>
      <w:tblStyleColBandSize w:val="1"/>
      <w:tblCellMar>
        <w:top w:w="41.0" w:type="dxa"/>
        <w:left w:w="827.0" w:type="dxa"/>
        <w:right w:w="115.0" w:type="dxa"/>
      </w:tblCellMar>
    </w:tblPr>
  </w:style>
  <w:style w:type="table" w:styleId="aff7" w:customStyle="1">
    <w:basedOn w:val="TableNormal9"/>
    <w:tblPr>
      <w:tblStyleRowBandSize w:val="1"/>
      <w:tblStyleColBandSize w:val="1"/>
      <w:tblCellMar>
        <w:top w:w="41.0" w:type="dxa"/>
        <w:left w:w="827.0" w:type="dxa"/>
        <w:right w:w="115.0" w:type="dxa"/>
      </w:tblCellMar>
    </w:tblPr>
  </w:style>
  <w:style w:type="table" w:styleId="aff8" w:customStyle="1">
    <w:basedOn w:val="TableNormal9"/>
    <w:tblPr>
      <w:tblStyleRowBandSize w:val="1"/>
      <w:tblStyleColBandSize w:val="1"/>
      <w:tblCellMar>
        <w:top w:w="41.0" w:type="dxa"/>
        <w:left w:w="827.0" w:type="dxa"/>
        <w:right w:w="115.0" w:type="dxa"/>
      </w:tblCellMar>
    </w:tblPr>
  </w:style>
  <w:style w:type="table" w:styleId="aff9" w:customStyle="1">
    <w:basedOn w:val="TableNormal9"/>
    <w:tblPr>
      <w:tblStyleRowBandSize w:val="1"/>
      <w:tblStyleColBandSize w:val="1"/>
      <w:tblCellMar>
        <w:top w:w="41.0" w:type="dxa"/>
        <w:left w:w="827.0" w:type="dxa"/>
        <w:right w:w="115.0" w:type="dxa"/>
      </w:tblCellMar>
    </w:tblPr>
  </w:style>
  <w:style w:type="table" w:styleId="affa" w:customStyle="1">
    <w:basedOn w:val="TableNormal9"/>
    <w:tblPr>
      <w:tblStyleRowBandSize w:val="1"/>
      <w:tblStyleColBandSize w:val="1"/>
      <w:tblCellMar>
        <w:top w:w="41.0" w:type="dxa"/>
        <w:left w:w="827.0" w:type="dxa"/>
        <w:right w:w="115.0" w:type="dxa"/>
      </w:tblCellMar>
    </w:tblPr>
  </w:style>
  <w:style w:type="table" w:styleId="affb" w:customStyle="1">
    <w:basedOn w:val="TableNormal9"/>
    <w:tblPr>
      <w:tblStyleRowBandSize w:val="1"/>
      <w:tblStyleColBandSize w:val="1"/>
      <w:tblCellMar>
        <w:top w:w="41.0" w:type="dxa"/>
        <w:left w:w="827.0" w:type="dxa"/>
        <w:right w:w="115.0" w:type="dxa"/>
      </w:tblCellMar>
    </w:tblPr>
  </w:style>
  <w:style w:type="table" w:styleId="affc" w:customStyle="1">
    <w:basedOn w:val="TableNormal9"/>
    <w:tblPr>
      <w:tblStyleRowBandSize w:val="1"/>
      <w:tblStyleColBandSize w:val="1"/>
      <w:tblCellMar>
        <w:top w:w="41.0" w:type="dxa"/>
        <w:left w:w="827.0" w:type="dxa"/>
        <w:right w:w="115.0" w:type="dxa"/>
      </w:tblCellMar>
    </w:tblPr>
  </w:style>
  <w:style w:type="table" w:styleId="affd" w:customStyle="1">
    <w:basedOn w:val="TableNormal9"/>
    <w:tblPr>
      <w:tblStyleRowBandSize w:val="1"/>
      <w:tblStyleColBandSize w:val="1"/>
      <w:tblCellMar>
        <w:top w:w="41.0" w:type="dxa"/>
        <w:left w:w="827.0" w:type="dxa"/>
        <w:right w:w="115.0" w:type="dxa"/>
      </w:tblCellMar>
    </w:tblPr>
  </w:style>
  <w:style w:type="table" w:styleId="affe" w:customStyle="1">
    <w:basedOn w:val="TableNormal9"/>
    <w:tblPr>
      <w:tblStyleRowBandSize w:val="1"/>
      <w:tblStyleColBandSize w:val="1"/>
      <w:tblCellMar>
        <w:top w:w="41.0" w:type="dxa"/>
        <w:left w:w="827.0" w:type="dxa"/>
        <w:right w:w="115.0" w:type="dxa"/>
      </w:tblCellMar>
    </w:tblPr>
  </w:style>
  <w:style w:type="table" w:styleId="afff" w:customStyle="1">
    <w:basedOn w:val="TableNormal9"/>
    <w:tblPr>
      <w:tblStyleRowBandSize w:val="1"/>
      <w:tblStyleColBandSize w:val="1"/>
      <w:tblCellMar>
        <w:top w:w="41.0" w:type="dxa"/>
        <w:left w:w="827.0" w:type="dxa"/>
        <w:right w:w="115.0" w:type="dxa"/>
      </w:tblCellMar>
    </w:tblPr>
  </w:style>
  <w:style w:type="table" w:styleId="afff0" w:customStyle="1">
    <w:basedOn w:val="TableNormal9"/>
    <w:tblPr>
      <w:tblStyleRowBandSize w:val="1"/>
      <w:tblStyleColBandSize w:val="1"/>
      <w:tblCellMar>
        <w:top w:w="41.0" w:type="dxa"/>
        <w:left w:w="827.0" w:type="dxa"/>
        <w:right w:w="115.0" w:type="dxa"/>
      </w:tblCellMar>
    </w:tblPr>
  </w:style>
  <w:style w:type="table" w:styleId="afff1" w:customStyle="1">
    <w:basedOn w:val="TableNormal9"/>
    <w:tblPr>
      <w:tblStyleRowBandSize w:val="1"/>
      <w:tblStyleColBandSize w:val="1"/>
      <w:tblCellMar>
        <w:top w:w="41.0" w:type="dxa"/>
        <w:left w:w="827.0" w:type="dxa"/>
        <w:right w:w="115.0" w:type="dxa"/>
      </w:tblCellMar>
    </w:tblPr>
  </w:style>
  <w:style w:type="table" w:styleId="afff2" w:customStyle="1">
    <w:basedOn w:val="TableNormal9"/>
    <w:tblPr>
      <w:tblStyleRowBandSize w:val="1"/>
      <w:tblStyleColBandSize w:val="1"/>
      <w:tblCellMar>
        <w:top w:w="41.0" w:type="dxa"/>
        <w:left w:w="827.0" w:type="dxa"/>
        <w:right w:w="115.0" w:type="dxa"/>
      </w:tblCellMar>
    </w:tblPr>
  </w:style>
  <w:style w:type="table" w:styleId="afff3" w:customStyle="1">
    <w:basedOn w:val="TableNormal9"/>
    <w:tblPr>
      <w:tblStyleRowBandSize w:val="1"/>
      <w:tblStyleColBandSize w:val="1"/>
      <w:tblCellMar>
        <w:top w:w="41.0" w:type="dxa"/>
        <w:left w:w="827.0" w:type="dxa"/>
        <w:right w:w="115.0" w:type="dxa"/>
      </w:tblCellMar>
    </w:tblPr>
  </w:style>
  <w:style w:type="table" w:styleId="afff4" w:customStyle="1">
    <w:basedOn w:val="TableNormal9"/>
    <w:tblPr>
      <w:tblStyleRowBandSize w:val="1"/>
      <w:tblStyleColBandSize w:val="1"/>
      <w:tblCellMar>
        <w:top w:w="41.0" w:type="dxa"/>
        <w:left w:w="827.0" w:type="dxa"/>
        <w:right w:w="115.0" w:type="dxa"/>
      </w:tblCellMar>
    </w:tblPr>
  </w:style>
  <w:style w:type="table" w:styleId="afff5" w:customStyle="1">
    <w:basedOn w:val="TableNormal9"/>
    <w:tblPr>
      <w:tblStyleRowBandSize w:val="1"/>
      <w:tblStyleColBandSize w:val="1"/>
      <w:tblCellMar>
        <w:top w:w="41.0" w:type="dxa"/>
        <w:left w:w="827.0" w:type="dxa"/>
        <w:right w:w="115.0" w:type="dxa"/>
      </w:tblCellMar>
    </w:tblPr>
  </w:style>
  <w:style w:type="table" w:styleId="afff6" w:customStyle="1">
    <w:basedOn w:val="TableNormal9"/>
    <w:tblPr>
      <w:tblStyleRowBandSize w:val="1"/>
      <w:tblStyleColBandSize w:val="1"/>
      <w:tblCellMar>
        <w:top w:w="41.0" w:type="dxa"/>
        <w:left w:w="827.0" w:type="dxa"/>
        <w:right w:w="115.0" w:type="dxa"/>
      </w:tblCellMar>
    </w:tblPr>
  </w:style>
  <w:style w:type="table" w:styleId="afff7" w:customStyle="1">
    <w:basedOn w:val="TableNormal7"/>
    <w:tblPr>
      <w:tblStyleRowBandSize w:val="1"/>
      <w:tblStyleColBandSize w:val="1"/>
      <w:tblCellMar>
        <w:top w:w="41.0" w:type="dxa"/>
        <w:left w:w="827.0" w:type="dxa"/>
        <w:right w:w="115.0" w:type="dxa"/>
      </w:tblCellMar>
    </w:tblPr>
  </w:style>
  <w:style w:type="table" w:styleId="afff8" w:customStyle="1">
    <w:basedOn w:val="TableNormal7"/>
    <w:tblPr>
      <w:tblStyleRowBandSize w:val="1"/>
      <w:tblStyleColBandSize w:val="1"/>
      <w:tblCellMar>
        <w:top w:w="41.0" w:type="dxa"/>
        <w:left w:w="827.0" w:type="dxa"/>
        <w:right w:w="115.0" w:type="dxa"/>
      </w:tblCellMar>
    </w:tblPr>
  </w:style>
  <w:style w:type="table" w:styleId="afff9" w:customStyle="1">
    <w:basedOn w:val="TableNormal7"/>
    <w:tblPr>
      <w:tblStyleRowBandSize w:val="1"/>
      <w:tblStyleColBandSize w:val="1"/>
      <w:tblCellMar>
        <w:top w:w="41.0" w:type="dxa"/>
        <w:left w:w="827.0" w:type="dxa"/>
        <w:right w:w="115.0" w:type="dxa"/>
      </w:tblCellMar>
    </w:tblPr>
  </w:style>
  <w:style w:type="table" w:styleId="afffa" w:customStyle="1">
    <w:basedOn w:val="TableNormal7"/>
    <w:tblPr>
      <w:tblStyleRowBandSize w:val="1"/>
      <w:tblStyleColBandSize w:val="1"/>
      <w:tblCellMar>
        <w:top w:w="41.0" w:type="dxa"/>
        <w:left w:w="827.0" w:type="dxa"/>
        <w:right w:w="115.0" w:type="dxa"/>
      </w:tblCellMar>
    </w:tblPr>
  </w:style>
  <w:style w:type="table" w:styleId="afffb" w:customStyle="1">
    <w:basedOn w:val="TableNormal7"/>
    <w:tblPr>
      <w:tblStyleRowBandSize w:val="1"/>
      <w:tblStyleColBandSize w:val="1"/>
      <w:tblCellMar>
        <w:top w:w="41.0" w:type="dxa"/>
        <w:left w:w="827.0" w:type="dxa"/>
        <w:right w:w="115.0" w:type="dxa"/>
      </w:tblCellMar>
    </w:tblPr>
  </w:style>
  <w:style w:type="table" w:styleId="afffc" w:customStyle="1">
    <w:basedOn w:val="TableNormal7"/>
    <w:tblPr>
      <w:tblStyleRowBandSize w:val="1"/>
      <w:tblStyleColBandSize w:val="1"/>
      <w:tblCellMar>
        <w:top w:w="41.0" w:type="dxa"/>
        <w:left w:w="827.0" w:type="dxa"/>
        <w:right w:w="115.0" w:type="dxa"/>
      </w:tblCellMar>
    </w:tblPr>
  </w:style>
  <w:style w:type="table" w:styleId="afffd" w:customStyle="1">
    <w:basedOn w:val="TableNormal7"/>
    <w:tblPr>
      <w:tblStyleRowBandSize w:val="1"/>
      <w:tblStyleColBandSize w:val="1"/>
      <w:tblCellMar>
        <w:top w:w="41.0" w:type="dxa"/>
        <w:left w:w="827.0" w:type="dxa"/>
        <w:right w:w="115.0" w:type="dxa"/>
      </w:tblCellMar>
    </w:tblPr>
  </w:style>
  <w:style w:type="table" w:styleId="afffe" w:customStyle="1">
    <w:basedOn w:val="TableNormal7"/>
    <w:tblPr>
      <w:tblStyleRowBandSize w:val="1"/>
      <w:tblStyleColBandSize w:val="1"/>
      <w:tblCellMar>
        <w:top w:w="41.0" w:type="dxa"/>
        <w:left w:w="827.0" w:type="dxa"/>
        <w:right w:w="115.0" w:type="dxa"/>
      </w:tblCellMar>
    </w:tblPr>
  </w:style>
  <w:style w:type="table" w:styleId="affff" w:customStyle="1">
    <w:basedOn w:val="TableNormal7"/>
    <w:tblPr>
      <w:tblStyleRowBandSize w:val="1"/>
      <w:tblStyleColBandSize w:val="1"/>
      <w:tblCellMar>
        <w:top w:w="41.0" w:type="dxa"/>
        <w:left w:w="827.0" w:type="dxa"/>
        <w:right w:w="115.0" w:type="dxa"/>
      </w:tblCellMar>
    </w:tblPr>
  </w:style>
  <w:style w:type="table" w:styleId="affff0" w:customStyle="1">
    <w:basedOn w:val="TableNormal7"/>
    <w:tblPr>
      <w:tblStyleRowBandSize w:val="1"/>
      <w:tblStyleColBandSize w:val="1"/>
      <w:tblCellMar>
        <w:top w:w="41.0" w:type="dxa"/>
        <w:left w:w="827.0" w:type="dxa"/>
        <w:right w:w="115.0" w:type="dxa"/>
      </w:tblCellMar>
    </w:tblPr>
  </w:style>
  <w:style w:type="table" w:styleId="affff1" w:customStyle="1">
    <w:basedOn w:val="TableNormal7"/>
    <w:tblPr>
      <w:tblStyleRowBandSize w:val="1"/>
      <w:tblStyleColBandSize w:val="1"/>
      <w:tblCellMar>
        <w:top w:w="41.0" w:type="dxa"/>
        <w:left w:w="827.0" w:type="dxa"/>
        <w:right w:w="115.0" w:type="dxa"/>
      </w:tblCellMar>
    </w:tblPr>
  </w:style>
  <w:style w:type="table" w:styleId="affff2" w:customStyle="1">
    <w:basedOn w:val="TableNormal7"/>
    <w:tblPr>
      <w:tblStyleRowBandSize w:val="1"/>
      <w:tblStyleColBandSize w:val="1"/>
      <w:tblCellMar>
        <w:top w:w="41.0" w:type="dxa"/>
        <w:left w:w="827.0" w:type="dxa"/>
        <w:right w:w="115.0" w:type="dxa"/>
      </w:tblCellMar>
    </w:tblPr>
  </w:style>
  <w:style w:type="table" w:styleId="affff3" w:customStyle="1">
    <w:basedOn w:val="TableNormal7"/>
    <w:tblPr>
      <w:tblStyleRowBandSize w:val="1"/>
      <w:tblStyleColBandSize w:val="1"/>
      <w:tblCellMar>
        <w:top w:w="41.0" w:type="dxa"/>
        <w:left w:w="827.0" w:type="dxa"/>
        <w:right w:w="115.0" w:type="dxa"/>
      </w:tblCellMar>
    </w:tblPr>
  </w:style>
  <w:style w:type="table" w:styleId="affff4" w:customStyle="1">
    <w:basedOn w:val="TableNormal7"/>
    <w:tblPr>
      <w:tblStyleRowBandSize w:val="1"/>
      <w:tblStyleColBandSize w:val="1"/>
      <w:tblCellMar>
        <w:top w:w="41.0" w:type="dxa"/>
        <w:left w:w="827.0" w:type="dxa"/>
        <w:right w:w="115.0" w:type="dxa"/>
      </w:tblCellMar>
    </w:tblPr>
  </w:style>
  <w:style w:type="table" w:styleId="affff5" w:customStyle="1">
    <w:basedOn w:val="TableNormal7"/>
    <w:tblPr>
      <w:tblStyleRowBandSize w:val="1"/>
      <w:tblStyleColBandSize w:val="1"/>
      <w:tblCellMar>
        <w:top w:w="41.0" w:type="dxa"/>
        <w:left w:w="827.0" w:type="dxa"/>
        <w:right w:w="115.0" w:type="dxa"/>
      </w:tblCellMar>
    </w:tblPr>
  </w:style>
  <w:style w:type="table" w:styleId="affff6" w:customStyle="1">
    <w:basedOn w:val="TableNormal7"/>
    <w:tblPr>
      <w:tblStyleRowBandSize w:val="1"/>
      <w:tblStyleColBandSize w:val="1"/>
      <w:tblCellMar>
        <w:top w:w="41.0" w:type="dxa"/>
        <w:left w:w="827.0" w:type="dxa"/>
        <w:right w:w="115.0" w:type="dxa"/>
      </w:tblCellMar>
    </w:tblPr>
  </w:style>
  <w:style w:type="table" w:styleId="affff7" w:customStyle="1">
    <w:basedOn w:val="TableNormal7"/>
    <w:tblPr>
      <w:tblStyleRowBandSize w:val="1"/>
      <w:tblStyleColBandSize w:val="1"/>
      <w:tblCellMar>
        <w:top w:w="41.0" w:type="dxa"/>
        <w:left w:w="827.0" w:type="dxa"/>
        <w:right w:w="115.0" w:type="dxa"/>
      </w:tblCellMar>
    </w:tblPr>
  </w:style>
  <w:style w:type="table" w:styleId="affff8" w:customStyle="1">
    <w:basedOn w:val="TableNormal7"/>
    <w:tblPr>
      <w:tblStyleRowBandSize w:val="1"/>
      <w:tblStyleColBandSize w:val="1"/>
      <w:tblCellMar>
        <w:top w:w="41.0" w:type="dxa"/>
        <w:left w:w="827.0" w:type="dxa"/>
        <w:right w:w="115.0" w:type="dxa"/>
      </w:tblCellMar>
    </w:tblPr>
  </w:style>
  <w:style w:type="table" w:styleId="affff9" w:customStyle="1">
    <w:basedOn w:val="TableNormal7"/>
    <w:tblPr>
      <w:tblStyleRowBandSize w:val="1"/>
      <w:tblStyleColBandSize w:val="1"/>
      <w:tblCellMar>
        <w:top w:w="41.0" w:type="dxa"/>
        <w:left w:w="827.0" w:type="dxa"/>
        <w:right w:w="115.0" w:type="dxa"/>
      </w:tblCellMar>
    </w:tblPr>
  </w:style>
  <w:style w:type="table" w:styleId="affffa" w:customStyle="1">
    <w:basedOn w:val="TableNormal7"/>
    <w:tblPr>
      <w:tblStyleRowBandSize w:val="1"/>
      <w:tblStyleColBandSize w:val="1"/>
      <w:tblCellMar>
        <w:top w:w="41.0" w:type="dxa"/>
        <w:left w:w="827.0" w:type="dxa"/>
        <w:right w:w="115.0" w:type="dxa"/>
      </w:tblCellMar>
    </w:tblPr>
  </w:style>
  <w:style w:type="table" w:styleId="affffb" w:customStyle="1">
    <w:basedOn w:val="TableNormal7"/>
    <w:tblPr>
      <w:tblStyleRowBandSize w:val="1"/>
      <w:tblStyleColBandSize w:val="1"/>
      <w:tblCellMar>
        <w:top w:w="41.0" w:type="dxa"/>
        <w:left w:w="827.0" w:type="dxa"/>
        <w:right w:w="115.0" w:type="dxa"/>
      </w:tblCellMar>
    </w:tblPr>
  </w:style>
  <w:style w:type="table" w:styleId="affffc" w:customStyle="1">
    <w:basedOn w:val="TableNormal7"/>
    <w:tblPr>
      <w:tblStyleRowBandSize w:val="1"/>
      <w:tblStyleColBandSize w:val="1"/>
      <w:tblCellMar>
        <w:top w:w="41.0" w:type="dxa"/>
        <w:left w:w="827.0" w:type="dxa"/>
        <w:right w:w="115.0" w:type="dxa"/>
      </w:tblCellMar>
    </w:tblPr>
  </w:style>
  <w:style w:type="table" w:styleId="affffd" w:customStyle="1">
    <w:basedOn w:val="TableNormal7"/>
    <w:tblPr>
      <w:tblStyleRowBandSize w:val="1"/>
      <w:tblStyleColBandSize w:val="1"/>
      <w:tblCellMar>
        <w:top w:w="41.0" w:type="dxa"/>
        <w:left w:w="827.0" w:type="dxa"/>
        <w:right w:w="115.0" w:type="dxa"/>
      </w:tblCellMar>
    </w:tblPr>
  </w:style>
  <w:style w:type="table" w:styleId="affffe" w:customStyle="1">
    <w:basedOn w:val="TableNormal7"/>
    <w:tblPr>
      <w:tblStyleRowBandSize w:val="1"/>
      <w:tblStyleColBandSize w:val="1"/>
      <w:tblCellMar>
        <w:top w:w="41.0" w:type="dxa"/>
        <w:left w:w="827.0" w:type="dxa"/>
        <w:right w:w="115.0" w:type="dxa"/>
      </w:tblCellMar>
    </w:tblPr>
  </w:style>
  <w:style w:type="table" w:styleId="afffff" w:customStyle="1">
    <w:basedOn w:val="TableNormal7"/>
    <w:tblPr>
      <w:tblStyleRowBandSize w:val="1"/>
      <w:tblStyleColBandSize w:val="1"/>
      <w:tblCellMar>
        <w:top w:w="41.0" w:type="dxa"/>
        <w:left w:w="827.0" w:type="dxa"/>
        <w:right w:w="115.0" w:type="dxa"/>
      </w:tblCellMar>
    </w:tblPr>
  </w:style>
  <w:style w:type="table" w:styleId="afffff0" w:customStyle="1">
    <w:basedOn w:val="TableNormal7"/>
    <w:tblPr>
      <w:tblStyleRowBandSize w:val="1"/>
      <w:tblStyleColBandSize w:val="1"/>
      <w:tblCellMar>
        <w:top w:w="41.0" w:type="dxa"/>
        <w:left w:w="827.0" w:type="dxa"/>
        <w:right w:w="115.0" w:type="dxa"/>
      </w:tblCellMar>
    </w:tblPr>
  </w:style>
  <w:style w:type="table" w:styleId="afffff1" w:customStyle="1">
    <w:basedOn w:val="TableNormal7"/>
    <w:tblPr>
      <w:tblStyleRowBandSize w:val="1"/>
      <w:tblStyleColBandSize w:val="1"/>
      <w:tblCellMar>
        <w:top w:w="41.0" w:type="dxa"/>
        <w:left w:w="827.0" w:type="dxa"/>
        <w:right w:w="115.0" w:type="dxa"/>
      </w:tblCellMar>
    </w:tblPr>
  </w:style>
  <w:style w:type="table" w:styleId="afffff2" w:customStyle="1">
    <w:basedOn w:val="TableNormal7"/>
    <w:tblPr>
      <w:tblStyleRowBandSize w:val="1"/>
      <w:tblStyleColBandSize w:val="1"/>
      <w:tblCellMar>
        <w:top w:w="41.0" w:type="dxa"/>
        <w:left w:w="827.0" w:type="dxa"/>
        <w:right w:w="115.0" w:type="dxa"/>
      </w:tblCellMar>
    </w:tblPr>
  </w:style>
  <w:style w:type="table" w:styleId="afffff3" w:customStyle="1">
    <w:basedOn w:val="TableNormal7"/>
    <w:tblPr>
      <w:tblStyleRowBandSize w:val="1"/>
      <w:tblStyleColBandSize w:val="1"/>
      <w:tblCellMar>
        <w:top w:w="41.0" w:type="dxa"/>
        <w:left w:w="827.0" w:type="dxa"/>
        <w:right w:w="115.0" w:type="dxa"/>
      </w:tblCellMar>
    </w:tblPr>
  </w:style>
  <w:style w:type="table" w:styleId="afffff4" w:customStyle="1">
    <w:basedOn w:val="TableNormal7"/>
    <w:tblPr>
      <w:tblStyleRowBandSize w:val="1"/>
      <w:tblStyleColBandSize w:val="1"/>
      <w:tblCellMar>
        <w:top w:w="41.0" w:type="dxa"/>
        <w:left w:w="827.0" w:type="dxa"/>
        <w:right w:w="115.0" w:type="dxa"/>
      </w:tblCellMar>
    </w:tblPr>
  </w:style>
  <w:style w:type="table" w:styleId="afffff5" w:customStyle="1">
    <w:basedOn w:val="TableNormal7"/>
    <w:tblPr>
      <w:tblStyleRowBandSize w:val="1"/>
      <w:tblStyleColBandSize w:val="1"/>
      <w:tblCellMar>
        <w:top w:w="41.0" w:type="dxa"/>
        <w:left w:w="827.0" w:type="dxa"/>
        <w:right w:w="115.0" w:type="dxa"/>
      </w:tblCellMar>
    </w:tblPr>
  </w:style>
  <w:style w:type="table" w:styleId="afffff6" w:customStyle="1">
    <w:basedOn w:val="TableNormal7"/>
    <w:tblPr>
      <w:tblStyleRowBandSize w:val="1"/>
      <w:tblStyleColBandSize w:val="1"/>
      <w:tblCellMar>
        <w:top w:w="41.0" w:type="dxa"/>
        <w:left w:w="827.0" w:type="dxa"/>
        <w:right w:w="115.0" w:type="dxa"/>
      </w:tblCellMar>
    </w:tblPr>
  </w:style>
  <w:style w:type="table" w:styleId="afffff7" w:customStyle="1">
    <w:basedOn w:val="TableNormal7"/>
    <w:tblPr>
      <w:tblStyleRowBandSize w:val="1"/>
      <w:tblStyleColBandSize w:val="1"/>
      <w:tblCellMar>
        <w:top w:w="41.0" w:type="dxa"/>
        <w:left w:w="827.0" w:type="dxa"/>
        <w:right w:w="115.0" w:type="dxa"/>
      </w:tblCellMar>
    </w:tblPr>
  </w:style>
  <w:style w:type="table" w:styleId="afffff8" w:customStyle="1">
    <w:basedOn w:val="TableNormal7"/>
    <w:tblPr>
      <w:tblStyleRowBandSize w:val="1"/>
      <w:tblStyleColBandSize w:val="1"/>
      <w:tblCellMar>
        <w:top w:w="41.0" w:type="dxa"/>
        <w:left w:w="827.0" w:type="dxa"/>
        <w:right w:w="115.0" w:type="dxa"/>
      </w:tblCellMar>
    </w:tblPr>
  </w:style>
  <w:style w:type="table" w:styleId="afffff9" w:customStyle="1">
    <w:basedOn w:val="TableNormal7"/>
    <w:tblPr>
      <w:tblStyleRowBandSize w:val="1"/>
      <w:tblStyleColBandSize w:val="1"/>
      <w:tblCellMar>
        <w:top w:w="41.0" w:type="dxa"/>
        <w:left w:w="827.0" w:type="dxa"/>
        <w:right w:w="115.0" w:type="dxa"/>
      </w:tblCellMar>
    </w:tblPr>
  </w:style>
  <w:style w:type="table" w:styleId="afffffa" w:customStyle="1">
    <w:basedOn w:val="TableNormal7"/>
    <w:tblPr>
      <w:tblStyleRowBandSize w:val="1"/>
      <w:tblStyleColBandSize w:val="1"/>
      <w:tblCellMar>
        <w:top w:w="41.0" w:type="dxa"/>
        <w:left w:w="827.0" w:type="dxa"/>
        <w:right w:w="115.0" w:type="dxa"/>
      </w:tblCellMar>
    </w:tblPr>
  </w:style>
  <w:style w:type="table" w:styleId="afffffb" w:customStyle="1">
    <w:basedOn w:val="TableNormal7"/>
    <w:tblPr>
      <w:tblStyleRowBandSize w:val="1"/>
      <w:tblStyleColBandSize w:val="1"/>
      <w:tblCellMar>
        <w:top w:w="41.0" w:type="dxa"/>
        <w:left w:w="827.0" w:type="dxa"/>
        <w:right w:w="115.0" w:type="dxa"/>
      </w:tblCellMar>
    </w:tblPr>
  </w:style>
  <w:style w:type="table" w:styleId="afffffc" w:customStyle="1">
    <w:basedOn w:val="TableNormal7"/>
    <w:tblPr>
      <w:tblStyleRowBandSize w:val="1"/>
      <w:tblStyleColBandSize w:val="1"/>
      <w:tblCellMar>
        <w:top w:w="41.0" w:type="dxa"/>
        <w:left w:w="827.0" w:type="dxa"/>
        <w:right w:w="115.0" w:type="dxa"/>
      </w:tblCellMar>
    </w:tblPr>
  </w:style>
  <w:style w:type="table" w:styleId="afffffd" w:customStyle="1">
    <w:basedOn w:val="TableNormal7"/>
    <w:tblPr>
      <w:tblStyleRowBandSize w:val="1"/>
      <w:tblStyleColBandSize w:val="1"/>
      <w:tblCellMar>
        <w:top w:w="41.0" w:type="dxa"/>
        <w:left w:w="827.0" w:type="dxa"/>
        <w:right w:w="115.0" w:type="dxa"/>
      </w:tblCellMar>
    </w:tblPr>
  </w:style>
  <w:style w:type="table" w:styleId="afffffe" w:customStyle="1">
    <w:basedOn w:val="TableNormal7"/>
    <w:tblPr>
      <w:tblStyleRowBandSize w:val="1"/>
      <w:tblStyleColBandSize w:val="1"/>
      <w:tblCellMar>
        <w:top w:w="41.0" w:type="dxa"/>
        <w:left w:w="827.0" w:type="dxa"/>
        <w:right w:w="115.0" w:type="dxa"/>
      </w:tblCellMar>
    </w:tblPr>
  </w:style>
  <w:style w:type="table" w:styleId="affffff" w:customStyle="1">
    <w:basedOn w:val="TableNormal7"/>
    <w:tblPr>
      <w:tblStyleRowBandSize w:val="1"/>
      <w:tblStyleColBandSize w:val="1"/>
      <w:tblCellMar>
        <w:top w:w="41.0" w:type="dxa"/>
        <w:left w:w="827.0" w:type="dxa"/>
        <w:right w:w="115.0" w:type="dxa"/>
      </w:tblCellMar>
    </w:tblPr>
  </w:style>
  <w:style w:type="table" w:styleId="affffff0" w:customStyle="1">
    <w:basedOn w:val="TableNormal4"/>
    <w:tblPr>
      <w:tblStyleRowBandSize w:val="1"/>
      <w:tblStyleColBandSize w:val="1"/>
      <w:tblCellMar>
        <w:top w:w="41.0" w:type="dxa"/>
        <w:left w:w="827.0" w:type="dxa"/>
        <w:right w:w="115.0" w:type="dxa"/>
      </w:tblCellMar>
    </w:tblPr>
  </w:style>
  <w:style w:type="table" w:styleId="affffff1" w:customStyle="1">
    <w:basedOn w:val="TableNormal4"/>
    <w:tblPr>
      <w:tblStyleRowBandSize w:val="1"/>
      <w:tblStyleColBandSize w:val="1"/>
      <w:tblCellMar>
        <w:top w:w="41.0" w:type="dxa"/>
        <w:left w:w="827.0" w:type="dxa"/>
        <w:right w:w="115.0" w:type="dxa"/>
      </w:tblCellMar>
    </w:tblPr>
  </w:style>
  <w:style w:type="table" w:styleId="affffff2" w:customStyle="1">
    <w:basedOn w:val="TableNormal4"/>
    <w:tblPr>
      <w:tblStyleRowBandSize w:val="1"/>
      <w:tblStyleColBandSize w:val="1"/>
      <w:tblCellMar>
        <w:top w:w="41.0" w:type="dxa"/>
        <w:left w:w="827.0" w:type="dxa"/>
        <w:right w:w="115.0" w:type="dxa"/>
      </w:tblCellMar>
    </w:tblPr>
  </w:style>
  <w:style w:type="table" w:styleId="affffff3" w:customStyle="1">
    <w:basedOn w:val="TableNormal4"/>
    <w:tblPr>
      <w:tblStyleRowBandSize w:val="1"/>
      <w:tblStyleColBandSize w:val="1"/>
      <w:tblCellMar>
        <w:top w:w="41.0" w:type="dxa"/>
        <w:left w:w="827.0" w:type="dxa"/>
        <w:right w:w="115.0" w:type="dxa"/>
      </w:tblCellMar>
    </w:tblPr>
  </w:style>
  <w:style w:type="table" w:styleId="affffff4" w:customStyle="1">
    <w:basedOn w:val="TableNormal4"/>
    <w:tblPr>
      <w:tblStyleRowBandSize w:val="1"/>
      <w:tblStyleColBandSize w:val="1"/>
      <w:tblCellMar>
        <w:top w:w="41.0" w:type="dxa"/>
        <w:left w:w="827.0" w:type="dxa"/>
        <w:right w:w="115.0" w:type="dxa"/>
      </w:tblCellMar>
    </w:tblPr>
  </w:style>
  <w:style w:type="table" w:styleId="affffff5" w:customStyle="1">
    <w:basedOn w:val="TableNormal4"/>
    <w:tblPr>
      <w:tblStyleRowBandSize w:val="1"/>
      <w:tblStyleColBandSize w:val="1"/>
      <w:tblCellMar>
        <w:top w:w="41.0" w:type="dxa"/>
        <w:left w:w="827.0" w:type="dxa"/>
        <w:right w:w="115.0" w:type="dxa"/>
      </w:tblCellMar>
    </w:tblPr>
  </w:style>
  <w:style w:type="table" w:styleId="affffff6" w:customStyle="1">
    <w:basedOn w:val="TableNormal4"/>
    <w:tblPr>
      <w:tblStyleRowBandSize w:val="1"/>
      <w:tblStyleColBandSize w:val="1"/>
      <w:tblCellMar>
        <w:top w:w="41.0" w:type="dxa"/>
        <w:left w:w="827.0" w:type="dxa"/>
        <w:right w:w="115.0" w:type="dxa"/>
      </w:tblCellMar>
    </w:tblPr>
  </w:style>
  <w:style w:type="table" w:styleId="affffff7" w:customStyle="1">
    <w:basedOn w:val="TableNormal4"/>
    <w:tblPr>
      <w:tblStyleRowBandSize w:val="1"/>
      <w:tblStyleColBandSize w:val="1"/>
      <w:tblCellMar>
        <w:top w:w="41.0" w:type="dxa"/>
        <w:left w:w="827.0" w:type="dxa"/>
        <w:right w:w="115.0" w:type="dxa"/>
      </w:tblCellMar>
    </w:tblPr>
  </w:style>
  <w:style w:type="table" w:styleId="affffff8" w:customStyle="1">
    <w:basedOn w:val="TableNormal4"/>
    <w:tblPr>
      <w:tblStyleRowBandSize w:val="1"/>
      <w:tblStyleColBandSize w:val="1"/>
      <w:tblCellMar>
        <w:top w:w="41.0" w:type="dxa"/>
        <w:left w:w="827.0" w:type="dxa"/>
        <w:right w:w="115.0" w:type="dxa"/>
      </w:tblCellMar>
    </w:tblPr>
  </w:style>
  <w:style w:type="table" w:styleId="affffff9" w:customStyle="1">
    <w:basedOn w:val="TableNormal4"/>
    <w:tblPr>
      <w:tblStyleRowBandSize w:val="1"/>
      <w:tblStyleColBandSize w:val="1"/>
      <w:tblCellMar>
        <w:top w:w="41.0" w:type="dxa"/>
        <w:left w:w="827.0" w:type="dxa"/>
        <w:right w:w="115.0" w:type="dxa"/>
      </w:tblCellMar>
    </w:tblPr>
  </w:style>
  <w:style w:type="table" w:styleId="affffffa" w:customStyle="1">
    <w:basedOn w:val="TableNormal4"/>
    <w:tblPr>
      <w:tblStyleRowBandSize w:val="1"/>
      <w:tblStyleColBandSize w:val="1"/>
      <w:tblCellMar>
        <w:top w:w="41.0" w:type="dxa"/>
        <w:left w:w="827.0" w:type="dxa"/>
        <w:right w:w="115.0" w:type="dxa"/>
      </w:tblCellMar>
    </w:tblPr>
  </w:style>
  <w:style w:type="table" w:styleId="affffffb" w:customStyle="1">
    <w:basedOn w:val="TableNormal4"/>
    <w:tblPr>
      <w:tblStyleRowBandSize w:val="1"/>
      <w:tblStyleColBandSize w:val="1"/>
      <w:tblCellMar>
        <w:top w:w="41.0" w:type="dxa"/>
        <w:left w:w="827.0" w:type="dxa"/>
        <w:right w:w="115.0" w:type="dxa"/>
      </w:tblCellMar>
    </w:tblPr>
  </w:style>
  <w:style w:type="table" w:styleId="affffffc" w:customStyle="1">
    <w:basedOn w:val="TableNormal4"/>
    <w:tblPr>
      <w:tblStyleRowBandSize w:val="1"/>
      <w:tblStyleColBandSize w:val="1"/>
      <w:tblCellMar>
        <w:top w:w="41.0" w:type="dxa"/>
        <w:left w:w="827.0" w:type="dxa"/>
        <w:right w:w="115.0" w:type="dxa"/>
      </w:tblCellMar>
    </w:tblPr>
  </w:style>
  <w:style w:type="table" w:styleId="affffffd" w:customStyle="1">
    <w:basedOn w:val="TableNormal3"/>
    <w:tblPr>
      <w:tblStyleRowBandSize w:val="1"/>
      <w:tblStyleColBandSize w:val="1"/>
      <w:tblCellMar>
        <w:top w:w="41.0" w:type="dxa"/>
        <w:left w:w="827.0" w:type="dxa"/>
        <w:right w:w="115.0" w:type="dxa"/>
      </w:tblCellMar>
    </w:tblPr>
  </w:style>
  <w:style w:type="table" w:styleId="affffffe" w:customStyle="1">
    <w:basedOn w:val="TableNormal3"/>
    <w:tblPr>
      <w:tblStyleRowBandSize w:val="1"/>
      <w:tblStyleColBandSize w:val="1"/>
      <w:tblCellMar>
        <w:top w:w="41.0" w:type="dxa"/>
        <w:left w:w="827.0" w:type="dxa"/>
        <w:right w:w="115.0" w:type="dxa"/>
      </w:tblCellMar>
    </w:tblPr>
  </w:style>
  <w:style w:type="table" w:styleId="afffffff" w:customStyle="1">
    <w:basedOn w:val="TableNormal3"/>
    <w:tblPr>
      <w:tblStyleRowBandSize w:val="1"/>
      <w:tblStyleColBandSize w:val="1"/>
      <w:tblCellMar>
        <w:top w:w="41.0" w:type="dxa"/>
        <w:left w:w="827.0" w:type="dxa"/>
        <w:right w:w="115.0" w:type="dxa"/>
      </w:tblCellMar>
    </w:tblPr>
  </w:style>
  <w:style w:type="table" w:styleId="afffffff0" w:customStyle="1">
    <w:basedOn w:val="TableNormal3"/>
    <w:tblPr>
      <w:tblStyleRowBandSize w:val="1"/>
      <w:tblStyleColBandSize w:val="1"/>
      <w:tblCellMar>
        <w:top w:w="41.0" w:type="dxa"/>
        <w:left w:w="827.0" w:type="dxa"/>
        <w:right w:w="115.0" w:type="dxa"/>
      </w:tblCellMar>
    </w:tblPr>
  </w:style>
  <w:style w:type="table" w:styleId="afffffff1" w:customStyle="1">
    <w:basedOn w:val="TableNormal3"/>
    <w:tblPr>
      <w:tblStyleRowBandSize w:val="1"/>
      <w:tblStyleColBandSize w:val="1"/>
      <w:tblCellMar>
        <w:top w:w="41.0" w:type="dxa"/>
        <w:left w:w="827.0" w:type="dxa"/>
        <w:right w:w="115.0" w:type="dxa"/>
      </w:tblCellMar>
    </w:tblPr>
  </w:style>
  <w:style w:type="table" w:styleId="afffffff2" w:customStyle="1">
    <w:basedOn w:val="TableNormal3"/>
    <w:tblPr>
      <w:tblStyleRowBandSize w:val="1"/>
      <w:tblStyleColBandSize w:val="1"/>
      <w:tblCellMar>
        <w:top w:w="41.0" w:type="dxa"/>
        <w:left w:w="827.0" w:type="dxa"/>
        <w:right w:w="115.0" w:type="dxa"/>
      </w:tblCellMar>
    </w:tblPr>
  </w:style>
  <w:style w:type="table" w:styleId="afffffff3" w:customStyle="1">
    <w:basedOn w:val="TableNormal3"/>
    <w:tblPr>
      <w:tblStyleRowBandSize w:val="1"/>
      <w:tblStyleColBandSize w:val="1"/>
      <w:tblCellMar>
        <w:top w:w="41.0" w:type="dxa"/>
        <w:left w:w="827.0" w:type="dxa"/>
        <w:right w:w="115.0" w:type="dxa"/>
      </w:tblCellMar>
    </w:tblPr>
  </w:style>
  <w:style w:type="table" w:styleId="afffffff4" w:customStyle="1">
    <w:basedOn w:val="TableNormal3"/>
    <w:tblPr>
      <w:tblStyleRowBandSize w:val="1"/>
      <w:tblStyleColBandSize w:val="1"/>
      <w:tblCellMar>
        <w:top w:w="41.0" w:type="dxa"/>
        <w:left w:w="827.0" w:type="dxa"/>
        <w:right w:w="115.0" w:type="dxa"/>
      </w:tblCellMar>
    </w:tblPr>
  </w:style>
  <w:style w:type="table" w:styleId="afffffff5" w:customStyle="1">
    <w:basedOn w:val="TableNormal3"/>
    <w:tblPr>
      <w:tblStyleRowBandSize w:val="1"/>
      <w:tblStyleColBandSize w:val="1"/>
      <w:tblCellMar>
        <w:top w:w="41.0" w:type="dxa"/>
        <w:left w:w="827.0" w:type="dxa"/>
        <w:right w:w="115.0" w:type="dxa"/>
      </w:tblCellMar>
    </w:tblPr>
  </w:style>
  <w:style w:type="table" w:styleId="afffffff6" w:customStyle="1">
    <w:basedOn w:val="TableNormal3"/>
    <w:tblPr>
      <w:tblStyleRowBandSize w:val="1"/>
      <w:tblStyleColBandSize w:val="1"/>
      <w:tblCellMar>
        <w:top w:w="41.0" w:type="dxa"/>
        <w:left w:w="827.0" w:type="dxa"/>
        <w:right w:w="115.0" w:type="dxa"/>
      </w:tblCellMar>
    </w:tblPr>
  </w:style>
  <w:style w:type="table" w:styleId="afffffff7" w:customStyle="1">
    <w:basedOn w:val="TableNormal3"/>
    <w:tblPr>
      <w:tblStyleRowBandSize w:val="1"/>
      <w:tblStyleColBandSize w:val="1"/>
      <w:tblCellMar>
        <w:top w:w="41.0" w:type="dxa"/>
        <w:left w:w="827.0" w:type="dxa"/>
        <w:right w:w="115.0" w:type="dxa"/>
      </w:tblCellMar>
    </w:tblPr>
  </w:style>
  <w:style w:type="table" w:styleId="afffffff8" w:customStyle="1">
    <w:basedOn w:val="TableNormal3"/>
    <w:tblPr>
      <w:tblStyleRowBandSize w:val="1"/>
      <w:tblStyleColBandSize w:val="1"/>
      <w:tblCellMar>
        <w:top w:w="41.0" w:type="dxa"/>
        <w:left w:w="827.0" w:type="dxa"/>
        <w:right w:w="115.0" w:type="dxa"/>
      </w:tblCellMar>
    </w:tblPr>
  </w:style>
  <w:style w:type="table" w:styleId="afffffff9" w:customStyle="1">
    <w:basedOn w:val="TableNormal3"/>
    <w:tblPr>
      <w:tblStyleRowBandSize w:val="1"/>
      <w:tblStyleColBandSize w:val="1"/>
      <w:tblCellMar>
        <w:top w:w="41.0" w:type="dxa"/>
        <w:left w:w="827.0" w:type="dxa"/>
        <w:right w:w="115.0" w:type="dxa"/>
      </w:tblCellMar>
    </w:tblPr>
  </w:style>
  <w:style w:type="table" w:styleId="afffffffa" w:customStyle="1">
    <w:basedOn w:val="TableNormal3"/>
    <w:tblPr>
      <w:tblStyleRowBandSize w:val="1"/>
      <w:tblStyleColBandSize w:val="1"/>
      <w:tblCellMar>
        <w:top w:w="41.0" w:type="dxa"/>
        <w:left w:w="827.0" w:type="dxa"/>
        <w:right w:w="115.0" w:type="dxa"/>
      </w:tblCellMar>
    </w:tblPr>
  </w:style>
  <w:style w:type="table" w:styleId="afffffffb" w:customStyle="1">
    <w:basedOn w:val="TableNormal3"/>
    <w:tblPr>
      <w:tblStyleRowBandSize w:val="1"/>
      <w:tblStyleColBandSize w:val="1"/>
      <w:tblCellMar>
        <w:top w:w="41.0" w:type="dxa"/>
        <w:left w:w="827.0" w:type="dxa"/>
        <w:right w:w="115.0" w:type="dxa"/>
      </w:tblCellMar>
    </w:tblPr>
  </w:style>
  <w:style w:type="table" w:styleId="afffffffc" w:customStyle="1">
    <w:basedOn w:val="TableNormal3"/>
    <w:tblPr>
      <w:tblStyleRowBandSize w:val="1"/>
      <w:tblStyleColBandSize w:val="1"/>
      <w:tblCellMar>
        <w:top w:w="41.0" w:type="dxa"/>
        <w:left w:w="827.0" w:type="dxa"/>
        <w:right w:w="115.0" w:type="dxa"/>
      </w:tblCellMar>
    </w:tblPr>
  </w:style>
  <w:style w:type="table" w:styleId="afffffffd" w:customStyle="1">
    <w:basedOn w:val="TableNormal3"/>
    <w:tblPr>
      <w:tblStyleRowBandSize w:val="1"/>
      <w:tblStyleColBandSize w:val="1"/>
      <w:tblCellMar>
        <w:top w:w="41.0" w:type="dxa"/>
        <w:left w:w="827.0" w:type="dxa"/>
        <w:right w:w="115.0" w:type="dxa"/>
      </w:tblCellMar>
    </w:tblPr>
  </w:style>
  <w:style w:type="table" w:styleId="afffffffe" w:customStyle="1">
    <w:basedOn w:val="TableNormal3"/>
    <w:tblPr>
      <w:tblStyleRowBandSize w:val="1"/>
      <w:tblStyleColBandSize w:val="1"/>
      <w:tblCellMar>
        <w:top w:w="41.0" w:type="dxa"/>
        <w:left w:w="827.0" w:type="dxa"/>
        <w:right w:w="115.0" w:type="dxa"/>
      </w:tblCellMar>
    </w:tblPr>
  </w:style>
  <w:style w:type="table" w:styleId="affffffff" w:customStyle="1">
    <w:basedOn w:val="TableNormal3"/>
    <w:tblPr>
      <w:tblStyleRowBandSize w:val="1"/>
      <w:tblStyleColBandSize w:val="1"/>
      <w:tblCellMar>
        <w:top w:w="41.0" w:type="dxa"/>
        <w:left w:w="827.0" w:type="dxa"/>
        <w:right w:w="115.0" w:type="dxa"/>
      </w:tblCellMar>
    </w:tblPr>
  </w:style>
  <w:style w:type="table" w:styleId="affffffff0" w:customStyle="1">
    <w:basedOn w:val="TableNormal3"/>
    <w:tblPr>
      <w:tblStyleRowBandSize w:val="1"/>
      <w:tblStyleColBandSize w:val="1"/>
      <w:tblCellMar>
        <w:top w:w="41.0" w:type="dxa"/>
        <w:left w:w="827.0" w:type="dxa"/>
        <w:right w:w="115.0" w:type="dxa"/>
      </w:tblCellMar>
    </w:tblPr>
  </w:style>
  <w:style w:type="table" w:styleId="affffffff1" w:customStyle="1">
    <w:basedOn w:val="TableNormal3"/>
    <w:tblPr>
      <w:tblStyleRowBandSize w:val="1"/>
      <w:tblStyleColBandSize w:val="1"/>
      <w:tblCellMar>
        <w:top w:w="41.0" w:type="dxa"/>
        <w:left w:w="827.0" w:type="dxa"/>
        <w:right w:w="115.0" w:type="dxa"/>
      </w:tblCellMar>
    </w:tblPr>
  </w:style>
  <w:style w:type="table" w:styleId="affffffff2" w:customStyle="1">
    <w:basedOn w:val="TableNormal3"/>
    <w:tblPr>
      <w:tblStyleRowBandSize w:val="1"/>
      <w:tblStyleColBandSize w:val="1"/>
      <w:tblCellMar>
        <w:top w:w="41.0" w:type="dxa"/>
        <w:left w:w="827.0" w:type="dxa"/>
        <w:right w:w="115.0" w:type="dxa"/>
      </w:tblCellMar>
    </w:tblPr>
  </w:style>
  <w:style w:type="table" w:styleId="affffffff3" w:customStyle="1">
    <w:basedOn w:val="TableNormal3"/>
    <w:tblPr>
      <w:tblStyleRowBandSize w:val="1"/>
      <w:tblStyleColBandSize w:val="1"/>
      <w:tblCellMar>
        <w:top w:w="41.0" w:type="dxa"/>
        <w:left w:w="827.0" w:type="dxa"/>
        <w:right w:w="115.0" w:type="dxa"/>
      </w:tblCellMar>
    </w:tblPr>
  </w:style>
  <w:style w:type="table" w:styleId="affffffff4" w:customStyle="1">
    <w:basedOn w:val="TableNormal3"/>
    <w:tblPr>
      <w:tblStyleRowBandSize w:val="1"/>
      <w:tblStyleColBandSize w:val="1"/>
      <w:tblCellMar>
        <w:top w:w="41.0" w:type="dxa"/>
        <w:left w:w="827.0" w:type="dxa"/>
        <w:right w:w="115.0" w:type="dxa"/>
      </w:tblCellMar>
    </w:tblPr>
  </w:style>
  <w:style w:type="table" w:styleId="affffffff5" w:customStyle="1">
    <w:basedOn w:val="TableNormal3"/>
    <w:tblPr>
      <w:tblStyleRowBandSize w:val="1"/>
      <w:tblStyleColBandSize w:val="1"/>
      <w:tblCellMar>
        <w:top w:w="41.0" w:type="dxa"/>
        <w:left w:w="827.0" w:type="dxa"/>
        <w:right w:w="115.0" w:type="dxa"/>
      </w:tblCellMar>
    </w:tblPr>
  </w:style>
  <w:style w:type="table" w:styleId="affffffff6" w:customStyle="1">
    <w:basedOn w:val="TableNormal1"/>
    <w:tblPr>
      <w:tblStyleRowBandSize w:val="1"/>
      <w:tblStyleColBandSize w:val="1"/>
      <w:tblCellMar>
        <w:top w:w="41.0" w:type="dxa"/>
        <w:left w:w="827.0" w:type="dxa"/>
        <w:right w:w="115.0" w:type="dxa"/>
      </w:tblCellMar>
    </w:tblPr>
  </w:style>
  <w:style w:type="table" w:styleId="affffffff7" w:customStyle="1">
    <w:basedOn w:val="TableNormal1"/>
    <w:tblPr>
      <w:tblStyleRowBandSize w:val="1"/>
      <w:tblStyleColBandSize w:val="1"/>
      <w:tblCellMar>
        <w:top w:w="41.0" w:type="dxa"/>
        <w:left w:w="827.0" w:type="dxa"/>
        <w:right w:w="115.0" w:type="dxa"/>
      </w:tblCellMar>
    </w:tblPr>
  </w:style>
  <w:style w:type="table" w:styleId="affffffff8" w:customStyle="1">
    <w:basedOn w:val="TableNormal1"/>
    <w:tblPr>
      <w:tblStyleRowBandSize w:val="1"/>
      <w:tblStyleColBandSize w:val="1"/>
      <w:tblCellMar>
        <w:top w:w="41.0" w:type="dxa"/>
        <w:left w:w="827.0" w:type="dxa"/>
        <w:right w:w="115.0" w:type="dxa"/>
      </w:tblCellMar>
    </w:tblPr>
  </w:style>
  <w:style w:type="table" w:styleId="affffffff9" w:customStyle="1">
    <w:basedOn w:val="TableNormal1"/>
    <w:tblPr>
      <w:tblStyleRowBandSize w:val="1"/>
      <w:tblStyleColBandSize w:val="1"/>
      <w:tblCellMar>
        <w:top w:w="41.0" w:type="dxa"/>
        <w:left w:w="827.0" w:type="dxa"/>
        <w:right w:w="115.0" w:type="dxa"/>
      </w:tblCellMar>
    </w:tblPr>
  </w:style>
  <w:style w:type="table" w:styleId="affffffffa" w:customStyle="1">
    <w:basedOn w:val="TableNormal1"/>
    <w:tblPr>
      <w:tblStyleRowBandSize w:val="1"/>
      <w:tblStyleColBandSize w:val="1"/>
      <w:tblCellMar>
        <w:top w:w="41.0" w:type="dxa"/>
        <w:left w:w="827.0" w:type="dxa"/>
        <w:right w:w="115.0" w:type="dxa"/>
      </w:tblCellMar>
    </w:tblPr>
  </w:style>
  <w:style w:type="table" w:styleId="affffffffb" w:customStyle="1">
    <w:basedOn w:val="TableNormal1"/>
    <w:tblPr>
      <w:tblStyleRowBandSize w:val="1"/>
      <w:tblStyleColBandSize w:val="1"/>
      <w:tblCellMar>
        <w:top w:w="41.0" w:type="dxa"/>
        <w:left w:w="827.0" w:type="dxa"/>
        <w:right w:w="115.0" w:type="dxa"/>
      </w:tblCellMar>
    </w:tblPr>
  </w:style>
  <w:style w:type="table" w:styleId="affffffffc" w:customStyle="1">
    <w:basedOn w:val="TableNormal1"/>
    <w:tblPr>
      <w:tblStyleRowBandSize w:val="1"/>
      <w:tblStyleColBandSize w:val="1"/>
      <w:tblCellMar>
        <w:top w:w="41.0" w:type="dxa"/>
        <w:left w:w="827.0" w:type="dxa"/>
        <w:right w:w="115.0" w:type="dxa"/>
      </w:tblCellMar>
    </w:tblPr>
  </w:style>
  <w:style w:type="table" w:styleId="affffffffd" w:customStyle="1">
    <w:basedOn w:val="TableNormal1"/>
    <w:tblPr>
      <w:tblStyleRowBandSize w:val="1"/>
      <w:tblStyleColBandSize w:val="1"/>
      <w:tblCellMar>
        <w:top w:w="41.0" w:type="dxa"/>
        <w:left w:w="827.0" w:type="dxa"/>
        <w:right w:w="115.0" w:type="dxa"/>
      </w:tblCellMar>
    </w:tblPr>
  </w:style>
  <w:style w:type="table" w:styleId="affffffffe" w:customStyle="1">
    <w:basedOn w:val="TableNormal1"/>
    <w:tblPr>
      <w:tblStyleRowBandSize w:val="1"/>
      <w:tblStyleColBandSize w:val="1"/>
      <w:tblCellMar>
        <w:top w:w="41.0" w:type="dxa"/>
        <w:left w:w="827.0" w:type="dxa"/>
        <w:right w:w="115.0" w:type="dxa"/>
      </w:tblCellMar>
    </w:tblPr>
  </w:style>
  <w:style w:type="table" w:styleId="afffffffff" w:customStyle="1">
    <w:basedOn w:val="TableNormal1"/>
    <w:tblPr>
      <w:tblStyleRowBandSize w:val="1"/>
      <w:tblStyleColBandSize w:val="1"/>
      <w:tblCellMar>
        <w:top w:w="41.0" w:type="dxa"/>
        <w:left w:w="827.0" w:type="dxa"/>
        <w:right w:w="115.0" w:type="dxa"/>
      </w:tblCellMar>
    </w:tblPr>
  </w:style>
  <w:style w:type="table" w:styleId="afffffffff0" w:customStyle="1">
    <w:basedOn w:val="TableNormal1"/>
    <w:tblPr>
      <w:tblStyleRowBandSize w:val="1"/>
      <w:tblStyleColBandSize w:val="1"/>
      <w:tblCellMar>
        <w:top w:w="41.0" w:type="dxa"/>
        <w:left w:w="827.0" w:type="dxa"/>
        <w:right w:w="115.0" w:type="dxa"/>
      </w:tblCellMar>
    </w:tblPr>
  </w:style>
  <w:style w:type="table" w:styleId="afffffffff1" w:customStyle="1">
    <w:basedOn w:val="TableNormal1"/>
    <w:tblPr>
      <w:tblStyleRowBandSize w:val="1"/>
      <w:tblStyleColBandSize w:val="1"/>
      <w:tblCellMar>
        <w:top w:w="41.0" w:type="dxa"/>
        <w:left w:w="827.0" w:type="dxa"/>
        <w:right w:w="115.0" w:type="dxa"/>
      </w:tblCellMar>
    </w:tblPr>
  </w:style>
  <w:style w:type="table" w:styleId="afffffffff2" w:customStyle="1">
    <w:basedOn w:val="TableNormal1"/>
    <w:tblPr>
      <w:tblStyleRowBandSize w:val="1"/>
      <w:tblStyleColBandSize w:val="1"/>
      <w:tblCellMar>
        <w:top w:w="41.0" w:type="dxa"/>
        <w:left w:w="827.0" w:type="dxa"/>
        <w:right w:w="115.0" w:type="dxa"/>
      </w:tblCellMar>
    </w:tblPr>
  </w:style>
  <w:style w:type="table" w:styleId="afffffffff3" w:customStyle="1">
    <w:basedOn w:val="TableNormal1"/>
    <w:tblPr>
      <w:tblStyleRowBandSize w:val="1"/>
      <w:tblStyleColBandSize w:val="1"/>
      <w:tblCellMar>
        <w:top w:w="41.0" w:type="dxa"/>
        <w:left w:w="827.0" w:type="dxa"/>
        <w:right w:w="115.0" w:type="dxa"/>
      </w:tblCellMar>
    </w:tblPr>
  </w:style>
  <w:style w:type="table" w:styleId="afffffffff4" w:customStyle="1">
    <w:basedOn w:val="TableNormal1"/>
    <w:tblPr>
      <w:tblStyleRowBandSize w:val="1"/>
      <w:tblStyleColBandSize w:val="1"/>
      <w:tblCellMar>
        <w:top w:w="41.0" w:type="dxa"/>
        <w:left w:w="827.0" w:type="dxa"/>
        <w:right w:w="115.0" w:type="dxa"/>
      </w:tblCellMar>
    </w:tblPr>
  </w:style>
  <w:style w:type="table" w:styleId="afffffffff5" w:customStyle="1">
    <w:basedOn w:val="TableNormal1"/>
    <w:tblPr>
      <w:tblStyleRowBandSize w:val="1"/>
      <w:tblStyleColBandSize w:val="1"/>
      <w:tblCellMar>
        <w:top w:w="41.0" w:type="dxa"/>
        <w:left w:w="827.0" w:type="dxa"/>
        <w:right w:w="115.0" w:type="dxa"/>
      </w:tblCellMar>
    </w:tblPr>
  </w:style>
  <w:style w:type="table" w:styleId="afffffffff6" w:customStyle="1">
    <w:basedOn w:val="TableNormal1"/>
    <w:tblPr>
      <w:tblStyleRowBandSize w:val="1"/>
      <w:tblStyleColBandSize w:val="1"/>
      <w:tblCellMar>
        <w:top w:w="41.0" w:type="dxa"/>
        <w:left w:w="827.0" w:type="dxa"/>
        <w:right w:w="115.0" w:type="dxa"/>
      </w:tblCellMar>
    </w:tblPr>
  </w:style>
  <w:style w:type="table" w:styleId="afffffffff7" w:customStyle="1">
    <w:basedOn w:val="TableNormal1"/>
    <w:tblPr>
      <w:tblStyleRowBandSize w:val="1"/>
      <w:tblStyleColBandSize w:val="1"/>
      <w:tblCellMar>
        <w:top w:w="41.0" w:type="dxa"/>
        <w:left w:w="827.0" w:type="dxa"/>
        <w:right w:w="115.0" w:type="dxa"/>
      </w:tblCellMar>
    </w:tblPr>
  </w:style>
  <w:style w:type="table" w:styleId="afffffffff8" w:customStyle="1">
    <w:basedOn w:val="TableNormal1"/>
    <w:tblPr>
      <w:tblStyleRowBandSize w:val="1"/>
      <w:tblStyleColBandSize w:val="1"/>
      <w:tblCellMar>
        <w:top w:w="41.0" w:type="dxa"/>
        <w:left w:w="827.0" w:type="dxa"/>
        <w:right w:w="115.0" w:type="dxa"/>
      </w:tblCellMar>
    </w:tblPr>
  </w:style>
  <w:style w:type="table" w:styleId="afffffffff9" w:customStyle="1">
    <w:basedOn w:val="TableNormal1"/>
    <w:tblPr>
      <w:tblStyleRowBandSize w:val="1"/>
      <w:tblStyleColBandSize w:val="1"/>
      <w:tblCellMar>
        <w:top w:w="41.0" w:type="dxa"/>
        <w:left w:w="827.0" w:type="dxa"/>
        <w:right w:w="115.0" w:type="dxa"/>
      </w:tblCellMar>
    </w:tblPr>
  </w:style>
  <w:style w:type="table" w:styleId="afffffffffa" w:customStyle="1">
    <w:basedOn w:val="TableNormal1"/>
    <w:tblPr>
      <w:tblStyleRowBandSize w:val="1"/>
      <w:tblStyleColBandSize w:val="1"/>
      <w:tblCellMar>
        <w:top w:w="41.0" w:type="dxa"/>
        <w:left w:w="827.0" w:type="dxa"/>
        <w:right w:w="115.0" w:type="dxa"/>
      </w:tblCellMar>
    </w:tblPr>
  </w:style>
  <w:style w:type="table" w:styleId="afffffffffb" w:customStyle="1">
    <w:basedOn w:val="TableNormal1"/>
    <w:tblPr>
      <w:tblStyleRowBandSize w:val="1"/>
      <w:tblStyleColBandSize w:val="1"/>
      <w:tblCellMar>
        <w:top w:w="41.0" w:type="dxa"/>
        <w:left w:w="827.0" w:type="dxa"/>
        <w:right w:w="115.0" w:type="dxa"/>
      </w:tblCellMar>
    </w:tblPr>
  </w:style>
  <w:style w:type="table" w:styleId="afffffffffc" w:customStyle="1">
    <w:basedOn w:val="TableNormal1"/>
    <w:tblPr>
      <w:tblStyleRowBandSize w:val="1"/>
      <w:tblStyleColBandSize w:val="1"/>
      <w:tblCellMar>
        <w:top w:w="41.0" w:type="dxa"/>
        <w:left w:w="827.0" w:type="dxa"/>
        <w:right w:w="115.0" w:type="dxa"/>
      </w:tblCellMar>
    </w:tblPr>
  </w:style>
  <w:style w:type="table" w:styleId="afffffffffd" w:customStyle="1">
    <w:basedOn w:val="TableNormal1"/>
    <w:tblPr>
      <w:tblStyleRowBandSize w:val="1"/>
      <w:tblStyleColBandSize w:val="1"/>
      <w:tblCellMar>
        <w:top w:w="41.0" w:type="dxa"/>
        <w:left w:w="827.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trijaem.gob.mx/servicios/evaluacion#!/1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ijaem.gob.mx/servicios/evaluacion#!/13" TargetMode="External"/><Relationship Id="rId8" Type="http://schemas.openxmlformats.org/officeDocument/2006/relationships/hyperlink" Target="https://trijaem.gob.mx/1servicio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z8Yjs9jNoNRvryX/ucNynQgug==">CgMxLjAyDmgubWpubGVhM3R3cGplMg5oLmR0cmZ1cnVvaDV0NTIOaC5kNzd5ZjN3NHd3OWMyDmgudWtkbHRwbjlzMmQ4Mg5oLnVnMmN1MTl2Z3VkazIOaC5haTJhZHF6NTdzejkyCWguMWZvYjl0ZTIIaC5namRneHMyCWguMzBqMHpsbDgAciExRzJmZVd5YjZWTnVKSkFLdFliV1lVSzRKM2tscWd5bDM=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2024-06-24T22:40:00Z</dcterms:created>
  <dc:creator>Jonathan Guillermo Munoz Acevedo</dc:creator>
</cp:coreProperties>
</file>