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EE91C" w14:textId="6803342D" w:rsidR="001020C9" w:rsidRPr="009C5418" w:rsidRDefault="00F602A8" w:rsidP="00CA3215">
      <w:pPr>
        <w:jc w:val="both"/>
        <w:rPr>
          <w:rFonts w:ascii="Arial" w:hAnsi="Arial" w:cs="Arial"/>
          <w:sz w:val="24"/>
          <w:szCs w:val="24"/>
        </w:rPr>
      </w:pPr>
      <w:r w:rsidRPr="009C5418">
        <w:rPr>
          <w:rFonts w:ascii="Arial" w:hAnsi="Arial" w:cs="Arial"/>
          <w:noProof/>
          <w:sz w:val="24"/>
          <w:szCs w:val="24"/>
          <w:lang w:eastAsia="es-MX"/>
        </w:rPr>
        <w:drawing>
          <wp:anchor distT="0" distB="0" distL="114300" distR="114300" simplePos="0" relativeHeight="251658240" behindDoc="1" locked="1" layoutInCell="1" allowOverlap="1" wp14:anchorId="5DF5A0D3" wp14:editId="2665051D">
            <wp:simplePos x="0" y="0"/>
            <wp:positionH relativeFrom="margin">
              <wp:posOffset>-1061085</wp:posOffset>
            </wp:positionH>
            <wp:positionV relativeFrom="page">
              <wp:posOffset>-28575</wp:posOffset>
            </wp:positionV>
            <wp:extent cx="7829550" cy="101346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29550" cy="10134600"/>
                    </a:xfrm>
                    <a:prstGeom prst="rect">
                      <a:avLst/>
                    </a:prstGeom>
                  </pic:spPr>
                </pic:pic>
              </a:graphicData>
            </a:graphic>
            <wp14:sizeRelH relativeFrom="margin">
              <wp14:pctWidth>0</wp14:pctWidth>
            </wp14:sizeRelH>
            <wp14:sizeRelV relativeFrom="margin">
              <wp14:pctHeight>0</wp14:pctHeight>
            </wp14:sizeRelV>
          </wp:anchor>
        </w:drawing>
      </w:r>
    </w:p>
    <w:p w14:paraId="5631BCA0" w14:textId="77777777" w:rsidR="001020C9" w:rsidRPr="009C5418" w:rsidRDefault="001020C9" w:rsidP="00CA3215">
      <w:pPr>
        <w:jc w:val="both"/>
        <w:rPr>
          <w:rFonts w:ascii="Arial" w:hAnsi="Arial" w:cs="Arial"/>
          <w:sz w:val="24"/>
          <w:szCs w:val="24"/>
        </w:rPr>
      </w:pPr>
      <w:r w:rsidRPr="009C5418">
        <w:rPr>
          <w:rFonts w:ascii="Arial" w:hAnsi="Arial" w:cs="Arial"/>
          <w:sz w:val="24"/>
          <w:szCs w:val="24"/>
        </w:rPr>
        <w:br w:type="page"/>
      </w:r>
    </w:p>
    <w:sdt>
      <w:sdtPr>
        <w:rPr>
          <w:rFonts w:ascii="Arial" w:eastAsiaTheme="minorHAnsi" w:hAnsi="Arial" w:cs="Arial"/>
          <w:color w:val="auto"/>
          <w:sz w:val="24"/>
          <w:szCs w:val="24"/>
          <w:lang w:val="es-ES" w:eastAsia="en-US"/>
        </w:rPr>
        <w:id w:val="1587340290"/>
        <w:docPartObj>
          <w:docPartGallery w:val="Table of Contents"/>
          <w:docPartUnique/>
        </w:docPartObj>
      </w:sdtPr>
      <w:sdtEndPr>
        <w:rPr>
          <w:b/>
          <w:bCs/>
        </w:rPr>
      </w:sdtEndPr>
      <w:sdtContent>
        <w:p w14:paraId="3C059249" w14:textId="77777777" w:rsidR="00B310FB" w:rsidRDefault="00B310FB" w:rsidP="00B310FB">
          <w:pPr>
            <w:pStyle w:val="TtulodeTDC"/>
            <w:spacing w:before="0"/>
            <w:jc w:val="center"/>
            <w:rPr>
              <w:rFonts w:ascii="Arial" w:eastAsiaTheme="minorHAnsi" w:hAnsi="Arial" w:cs="Arial"/>
              <w:color w:val="auto"/>
              <w:sz w:val="24"/>
              <w:szCs w:val="24"/>
              <w:lang w:val="es-ES" w:eastAsia="en-US"/>
            </w:rPr>
          </w:pPr>
        </w:p>
        <w:p w14:paraId="4D1E1DB7" w14:textId="503929CE" w:rsidR="00612BE0" w:rsidRPr="009C5418" w:rsidRDefault="00B310FB" w:rsidP="00B310FB">
          <w:pPr>
            <w:pStyle w:val="TtulodeTDC"/>
            <w:spacing w:before="0"/>
            <w:jc w:val="center"/>
            <w:rPr>
              <w:rFonts w:ascii="Arial" w:eastAsiaTheme="minorHAnsi" w:hAnsi="Arial" w:cs="Arial"/>
              <w:color w:val="auto"/>
              <w:sz w:val="24"/>
              <w:szCs w:val="24"/>
              <w:lang w:val="es-ES" w:eastAsia="en-US"/>
            </w:rPr>
          </w:pPr>
          <w:r w:rsidRPr="009C5418">
            <w:rPr>
              <w:rFonts w:ascii="Arial" w:hAnsi="Arial" w:cs="Arial"/>
              <w:noProof/>
              <w:color w:val="FFFFFF" w:themeColor="background1"/>
              <w:sz w:val="36"/>
              <w:szCs w:val="36"/>
            </w:rPr>
            <w:drawing>
              <wp:anchor distT="0" distB="0" distL="114300" distR="114300" simplePos="0" relativeHeight="251660288" behindDoc="1" locked="0" layoutInCell="1" allowOverlap="1" wp14:anchorId="47315E4C" wp14:editId="464AE7E7">
                <wp:simplePos x="0" y="0"/>
                <wp:positionH relativeFrom="margin">
                  <wp:posOffset>-374650</wp:posOffset>
                </wp:positionH>
                <wp:positionV relativeFrom="margin">
                  <wp:posOffset>9525</wp:posOffset>
                </wp:positionV>
                <wp:extent cx="6219825" cy="794385"/>
                <wp:effectExtent l="0" t="0" r="0"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9825" cy="794385"/>
                        </a:xfrm>
                        <a:prstGeom prst="rect">
                          <a:avLst/>
                        </a:prstGeom>
                      </pic:spPr>
                    </pic:pic>
                  </a:graphicData>
                </a:graphic>
                <wp14:sizeRelH relativeFrom="margin">
                  <wp14:pctWidth>0</wp14:pctWidth>
                </wp14:sizeRelH>
                <wp14:sizeRelV relativeFrom="margin">
                  <wp14:pctHeight>0</wp14:pctHeight>
                </wp14:sizeRelV>
              </wp:anchor>
            </w:drawing>
          </w:r>
          <w:r w:rsidR="00F602A8" w:rsidRPr="009C5418">
            <w:rPr>
              <w:rFonts w:ascii="Arial" w:hAnsi="Arial" w:cs="Arial"/>
              <w:color w:val="FFFFFF" w:themeColor="background1"/>
              <w:sz w:val="36"/>
              <w:szCs w:val="36"/>
              <w:lang w:val="es-ES"/>
            </w:rPr>
            <w:t>CONTENIDO</w:t>
          </w:r>
        </w:p>
        <w:p w14:paraId="144E7CD0" w14:textId="77777777" w:rsidR="00F602A8" w:rsidRPr="009C5418" w:rsidRDefault="00F602A8">
          <w:pPr>
            <w:pStyle w:val="TDC1"/>
            <w:rPr>
              <w:rFonts w:ascii="Arial" w:hAnsi="Arial" w:cs="Arial"/>
            </w:rPr>
          </w:pPr>
        </w:p>
        <w:p w14:paraId="0E7F1FFB" w14:textId="77777777" w:rsidR="00F602A8" w:rsidRPr="009C5418" w:rsidRDefault="00F602A8">
          <w:pPr>
            <w:pStyle w:val="TDC1"/>
            <w:rPr>
              <w:rFonts w:ascii="Arial" w:hAnsi="Arial" w:cs="Arial"/>
            </w:rPr>
          </w:pPr>
        </w:p>
        <w:p w14:paraId="1FC2FB87" w14:textId="51D68EC1" w:rsidR="00882E4C" w:rsidRPr="009C5418" w:rsidRDefault="00612BE0">
          <w:pPr>
            <w:pStyle w:val="TDC1"/>
            <w:rPr>
              <w:rFonts w:ascii="Arial" w:eastAsiaTheme="minorEastAsia" w:hAnsi="Arial" w:cs="Arial"/>
              <w:noProof/>
              <w:lang w:eastAsia="es-MX"/>
            </w:rPr>
          </w:pPr>
          <w:r w:rsidRPr="009C5418">
            <w:rPr>
              <w:rFonts w:ascii="Arial" w:hAnsi="Arial" w:cs="Arial"/>
              <w:sz w:val="24"/>
              <w:szCs w:val="24"/>
            </w:rPr>
            <w:fldChar w:fldCharType="begin"/>
          </w:r>
          <w:r w:rsidRPr="009C5418">
            <w:rPr>
              <w:rFonts w:ascii="Arial" w:hAnsi="Arial" w:cs="Arial"/>
              <w:sz w:val="24"/>
              <w:szCs w:val="24"/>
            </w:rPr>
            <w:instrText xml:space="preserve"> TOC \o "1-3" \h \z \u </w:instrText>
          </w:r>
          <w:r w:rsidRPr="009C5418">
            <w:rPr>
              <w:rFonts w:ascii="Arial" w:hAnsi="Arial" w:cs="Arial"/>
              <w:sz w:val="24"/>
              <w:szCs w:val="24"/>
            </w:rPr>
            <w:fldChar w:fldCharType="separate"/>
          </w:r>
          <w:hyperlink w:anchor="_Toc89094624" w:history="1">
            <w:r w:rsidR="00882E4C" w:rsidRPr="009C5418">
              <w:rPr>
                <w:rStyle w:val="Hipervnculo"/>
                <w:rFonts w:ascii="Arial" w:hAnsi="Arial" w:cs="Arial"/>
                <w:noProof/>
              </w:rPr>
              <w:t>AGRADECIMIENTOS</w:t>
            </w:r>
            <w:r w:rsidR="00882E4C" w:rsidRPr="009C5418">
              <w:rPr>
                <w:rFonts w:ascii="Arial" w:hAnsi="Arial" w:cs="Arial"/>
                <w:noProof/>
                <w:webHidden/>
              </w:rPr>
              <w:tab/>
            </w:r>
            <w:r w:rsidR="00882E4C" w:rsidRPr="009C5418">
              <w:rPr>
                <w:rFonts w:ascii="Arial" w:hAnsi="Arial" w:cs="Arial"/>
                <w:noProof/>
                <w:webHidden/>
              </w:rPr>
              <w:fldChar w:fldCharType="begin"/>
            </w:r>
            <w:r w:rsidR="00882E4C" w:rsidRPr="009C5418">
              <w:rPr>
                <w:rFonts w:ascii="Arial" w:hAnsi="Arial" w:cs="Arial"/>
                <w:noProof/>
                <w:webHidden/>
              </w:rPr>
              <w:instrText xml:space="preserve"> PAGEREF _Toc89094624 \h </w:instrText>
            </w:r>
            <w:r w:rsidR="00882E4C" w:rsidRPr="009C5418">
              <w:rPr>
                <w:rFonts w:ascii="Arial" w:hAnsi="Arial" w:cs="Arial"/>
                <w:noProof/>
                <w:webHidden/>
              </w:rPr>
            </w:r>
            <w:r w:rsidR="00882E4C" w:rsidRPr="009C5418">
              <w:rPr>
                <w:rFonts w:ascii="Arial" w:hAnsi="Arial" w:cs="Arial"/>
                <w:noProof/>
                <w:webHidden/>
              </w:rPr>
              <w:fldChar w:fldCharType="separate"/>
            </w:r>
            <w:r w:rsidR="00D52969">
              <w:rPr>
                <w:rFonts w:ascii="Arial" w:hAnsi="Arial" w:cs="Arial"/>
                <w:noProof/>
                <w:webHidden/>
              </w:rPr>
              <w:t>3</w:t>
            </w:r>
            <w:r w:rsidR="00882E4C" w:rsidRPr="009C5418">
              <w:rPr>
                <w:rFonts w:ascii="Arial" w:hAnsi="Arial" w:cs="Arial"/>
                <w:noProof/>
                <w:webHidden/>
              </w:rPr>
              <w:fldChar w:fldCharType="end"/>
            </w:r>
          </w:hyperlink>
        </w:p>
        <w:p w14:paraId="1638241E" w14:textId="285A3FF8" w:rsidR="00882E4C" w:rsidRPr="009C5418" w:rsidRDefault="00A135B0">
          <w:pPr>
            <w:pStyle w:val="TDC1"/>
            <w:rPr>
              <w:rFonts w:ascii="Arial" w:eastAsiaTheme="minorEastAsia" w:hAnsi="Arial" w:cs="Arial"/>
              <w:noProof/>
              <w:lang w:eastAsia="es-MX"/>
            </w:rPr>
          </w:pPr>
          <w:hyperlink w:anchor="_Toc89094625" w:history="1">
            <w:r w:rsidR="00882E4C" w:rsidRPr="009C5418">
              <w:rPr>
                <w:rStyle w:val="Hipervnculo"/>
                <w:rFonts w:ascii="Arial" w:hAnsi="Arial" w:cs="Arial"/>
                <w:noProof/>
              </w:rPr>
              <w:t>INTRODUCCIÓN</w:t>
            </w:r>
            <w:r w:rsidR="00882E4C" w:rsidRPr="009C5418">
              <w:rPr>
                <w:rFonts w:ascii="Arial" w:hAnsi="Arial" w:cs="Arial"/>
                <w:noProof/>
                <w:webHidden/>
              </w:rPr>
              <w:tab/>
            </w:r>
            <w:r w:rsidR="00882E4C" w:rsidRPr="009C5418">
              <w:rPr>
                <w:rFonts w:ascii="Arial" w:hAnsi="Arial" w:cs="Arial"/>
                <w:noProof/>
                <w:webHidden/>
              </w:rPr>
              <w:fldChar w:fldCharType="begin"/>
            </w:r>
            <w:r w:rsidR="00882E4C" w:rsidRPr="009C5418">
              <w:rPr>
                <w:rFonts w:ascii="Arial" w:hAnsi="Arial" w:cs="Arial"/>
                <w:noProof/>
                <w:webHidden/>
              </w:rPr>
              <w:instrText xml:space="preserve"> PAGEREF _Toc89094625 \h </w:instrText>
            </w:r>
            <w:r w:rsidR="00882E4C" w:rsidRPr="009C5418">
              <w:rPr>
                <w:rFonts w:ascii="Arial" w:hAnsi="Arial" w:cs="Arial"/>
                <w:noProof/>
                <w:webHidden/>
              </w:rPr>
            </w:r>
            <w:r w:rsidR="00882E4C" w:rsidRPr="009C5418">
              <w:rPr>
                <w:rFonts w:ascii="Arial" w:hAnsi="Arial" w:cs="Arial"/>
                <w:noProof/>
                <w:webHidden/>
              </w:rPr>
              <w:fldChar w:fldCharType="separate"/>
            </w:r>
            <w:r w:rsidR="00D52969">
              <w:rPr>
                <w:rFonts w:ascii="Arial" w:hAnsi="Arial" w:cs="Arial"/>
                <w:noProof/>
                <w:webHidden/>
              </w:rPr>
              <w:t>4</w:t>
            </w:r>
            <w:r w:rsidR="00882E4C" w:rsidRPr="009C5418">
              <w:rPr>
                <w:rFonts w:ascii="Arial" w:hAnsi="Arial" w:cs="Arial"/>
                <w:noProof/>
                <w:webHidden/>
              </w:rPr>
              <w:fldChar w:fldCharType="end"/>
            </w:r>
          </w:hyperlink>
        </w:p>
        <w:p w14:paraId="02CE3D9D" w14:textId="25BA92C8" w:rsidR="00882E4C" w:rsidRPr="009C5418" w:rsidRDefault="00A135B0">
          <w:pPr>
            <w:pStyle w:val="TDC2"/>
            <w:rPr>
              <w:rFonts w:eastAsiaTheme="minorEastAsia"/>
              <w:lang w:eastAsia="es-MX"/>
            </w:rPr>
          </w:pPr>
          <w:hyperlink w:anchor="_Toc89094626" w:history="1">
            <w:r w:rsidR="00882E4C" w:rsidRPr="009C5418">
              <w:rPr>
                <w:rStyle w:val="Hipervnculo"/>
              </w:rPr>
              <w:t>En lo federal</w:t>
            </w:r>
            <w:r w:rsidR="00882E4C" w:rsidRPr="009C5418">
              <w:rPr>
                <w:webHidden/>
              </w:rPr>
              <w:tab/>
            </w:r>
            <w:r w:rsidR="00882E4C" w:rsidRPr="009C5418">
              <w:rPr>
                <w:webHidden/>
              </w:rPr>
              <w:fldChar w:fldCharType="begin"/>
            </w:r>
            <w:r w:rsidR="00882E4C" w:rsidRPr="009C5418">
              <w:rPr>
                <w:webHidden/>
              </w:rPr>
              <w:instrText xml:space="preserve"> PAGEREF _Toc89094626 \h </w:instrText>
            </w:r>
            <w:r w:rsidR="00882E4C" w:rsidRPr="009C5418">
              <w:rPr>
                <w:webHidden/>
              </w:rPr>
            </w:r>
            <w:r w:rsidR="00882E4C" w:rsidRPr="009C5418">
              <w:rPr>
                <w:webHidden/>
              </w:rPr>
              <w:fldChar w:fldCharType="separate"/>
            </w:r>
            <w:r w:rsidR="00D52969">
              <w:rPr>
                <w:webHidden/>
              </w:rPr>
              <w:t>5</w:t>
            </w:r>
            <w:r w:rsidR="00882E4C" w:rsidRPr="009C5418">
              <w:rPr>
                <w:webHidden/>
              </w:rPr>
              <w:fldChar w:fldCharType="end"/>
            </w:r>
          </w:hyperlink>
        </w:p>
        <w:p w14:paraId="3D1E51AE" w14:textId="137B2C64" w:rsidR="00882E4C" w:rsidRPr="009C5418" w:rsidRDefault="00A135B0">
          <w:pPr>
            <w:pStyle w:val="TDC2"/>
            <w:rPr>
              <w:rFonts w:eastAsiaTheme="minorEastAsia"/>
              <w:lang w:eastAsia="es-MX"/>
            </w:rPr>
          </w:pPr>
          <w:hyperlink w:anchor="_Toc89094627" w:history="1">
            <w:r w:rsidR="00882E4C" w:rsidRPr="009C5418">
              <w:rPr>
                <w:rStyle w:val="Hipervnculo"/>
              </w:rPr>
              <w:t>En lo local</w:t>
            </w:r>
            <w:r w:rsidR="00882E4C" w:rsidRPr="009C5418">
              <w:rPr>
                <w:webHidden/>
              </w:rPr>
              <w:tab/>
            </w:r>
            <w:r w:rsidR="00882E4C" w:rsidRPr="009C5418">
              <w:rPr>
                <w:webHidden/>
              </w:rPr>
              <w:fldChar w:fldCharType="begin"/>
            </w:r>
            <w:r w:rsidR="00882E4C" w:rsidRPr="009C5418">
              <w:rPr>
                <w:webHidden/>
              </w:rPr>
              <w:instrText xml:space="preserve"> PAGEREF _Toc89094627 \h </w:instrText>
            </w:r>
            <w:r w:rsidR="00882E4C" w:rsidRPr="009C5418">
              <w:rPr>
                <w:webHidden/>
              </w:rPr>
            </w:r>
            <w:r w:rsidR="00882E4C" w:rsidRPr="009C5418">
              <w:rPr>
                <w:webHidden/>
              </w:rPr>
              <w:fldChar w:fldCharType="separate"/>
            </w:r>
            <w:r w:rsidR="00D52969">
              <w:rPr>
                <w:webHidden/>
              </w:rPr>
              <w:t>5</w:t>
            </w:r>
            <w:r w:rsidR="00882E4C" w:rsidRPr="009C5418">
              <w:rPr>
                <w:webHidden/>
              </w:rPr>
              <w:fldChar w:fldCharType="end"/>
            </w:r>
          </w:hyperlink>
        </w:p>
        <w:p w14:paraId="4F30490B" w14:textId="019DD262" w:rsidR="00882E4C" w:rsidRPr="009C5418" w:rsidRDefault="00A135B0">
          <w:pPr>
            <w:pStyle w:val="TDC1"/>
            <w:rPr>
              <w:rFonts w:ascii="Arial" w:eastAsiaTheme="minorEastAsia" w:hAnsi="Arial" w:cs="Arial"/>
              <w:noProof/>
              <w:lang w:eastAsia="es-MX"/>
            </w:rPr>
          </w:pPr>
          <w:hyperlink w:anchor="_Toc89094628" w:history="1">
            <w:r w:rsidR="00882E4C" w:rsidRPr="009C5418">
              <w:rPr>
                <w:rStyle w:val="Hipervnculo"/>
                <w:rFonts w:ascii="Arial" w:hAnsi="Arial" w:cs="Arial"/>
                <w:noProof/>
              </w:rPr>
              <w:t>ACTORES INVOLUCRADOS</w:t>
            </w:r>
            <w:r w:rsidR="00882E4C" w:rsidRPr="009C5418">
              <w:rPr>
                <w:rFonts w:ascii="Arial" w:hAnsi="Arial" w:cs="Arial"/>
                <w:noProof/>
                <w:webHidden/>
              </w:rPr>
              <w:tab/>
            </w:r>
            <w:r w:rsidR="00882E4C" w:rsidRPr="009C5418">
              <w:rPr>
                <w:rFonts w:ascii="Arial" w:hAnsi="Arial" w:cs="Arial"/>
                <w:noProof/>
                <w:webHidden/>
              </w:rPr>
              <w:fldChar w:fldCharType="begin"/>
            </w:r>
            <w:r w:rsidR="00882E4C" w:rsidRPr="009C5418">
              <w:rPr>
                <w:rFonts w:ascii="Arial" w:hAnsi="Arial" w:cs="Arial"/>
                <w:noProof/>
                <w:webHidden/>
              </w:rPr>
              <w:instrText xml:space="preserve"> PAGEREF _Toc89094628 \h </w:instrText>
            </w:r>
            <w:r w:rsidR="00882E4C" w:rsidRPr="009C5418">
              <w:rPr>
                <w:rFonts w:ascii="Arial" w:hAnsi="Arial" w:cs="Arial"/>
                <w:noProof/>
                <w:webHidden/>
              </w:rPr>
            </w:r>
            <w:r w:rsidR="00882E4C" w:rsidRPr="009C5418">
              <w:rPr>
                <w:rFonts w:ascii="Arial" w:hAnsi="Arial" w:cs="Arial"/>
                <w:noProof/>
                <w:webHidden/>
              </w:rPr>
              <w:fldChar w:fldCharType="separate"/>
            </w:r>
            <w:r w:rsidR="00D52969">
              <w:rPr>
                <w:rFonts w:ascii="Arial" w:hAnsi="Arial" w:cs="Arial"/>
                <w:noProof/>
                <w:webHidden/>
              </w:rPr>
              <w:t>10</w:t>
            </w:r>
            <w:r w:rsidR="00882E4C" w:rsidRPr="009C5418">
              <w:rPr>
                <w:rFonts w:ascii="Arial" w:hAnsi="Arial" w:cs="Arial"/>
                <w:noProof/>
                <w:webHidden/>
              </w:rPr>
              <w:fldChar w:fldCharType="end"/>
            </w:r>
          </w:hyperlink>
        </w:p>
        <w:p w14:paraId="0A6F0AC2" w14:textId="1E9CB745" w:rsidR="00882E4C" w:rsidRPr="009C5418" w:rsidRDefault="00A135B0">
          <w:pPr>
            <w:pStyle w:val="TDC2"/>
            <w:rPr>
              <w:rFonts w:eastAsiaTheme="minorEastAsia"/>
              <w:lang w:eastAsia="es-MX"/>
            </w:rPr>
          </w:pPr>
          <w:hyperlink w:anchor="_Toc89094629" w:history="1">
            <w:r w:rsidR="00882E4C" w:rsidRPr="009C5418">
              <w:rPr>
                <w:rStyle w:val="Hipervnculo"/>
              </w:rPr>
              <w:t>Trabajos realizados por el Secretariado Técnico Local</w:t>
            </w:r>
            <w:r w:rsidR="00882E4C" w:rsidRPr="009C5418">
              <w:rPr>
                <w:webHidden/>
              </w:rPr>
              <w:tab/>
            </w:r>
            <w:r w:rsidR="00882E4C" w:rsidRPr="009C5418">
              <w:rPr>
                <w:webHidden/>
              </w:rPr>
              <w:fldChar w:fldCharType="begin"/>
            </w:r>
            <w:r w:rsidR="00882E4C" w:rsidRPr="009C5418">
              <w:rPr>
                <w:webHidden/>
              </w:rPr>
              <w:instrText xml:space="preserve"> PAGEREF _Toc89094629 \h </w:instrText>
            </w:r>
            <w:r w:rsidR="00882E4C" w:rsidRPr="009C5418">
              <w:rPr>
                <w:webHidden/>
              </w:rPr>
            </w:r>
            <w:r w:rsidR="00882E4C" w:rsidRPr="009C5418">
              <w:rPr>
                <w:webHidden/>
              </w:rPr>
              <w:fldChar w:fldCharType="separate"/>
            </w:r>
            <w:r w:rsidR="00D52969">
              <w:rPr>
                <w:webHidden/>
              </w:rPr>
              <w:t>11</w:t>
            </w:r>
            <w:r w:rsidR="00882E4C" w:rsidRPr="009C5418">
              <w:rPr>
                <w:webHidden/>
              </w:rPr>
              <w:fldChar w:fldCharType="end"/>
            </w:r>
          </w:hyperlink>
        </w:p>
        <w:p w14:paraId="60FC6D32" w14:textId="7D2F9859" w:rsidR="00882E4C" w:rsidRPr="009C5418" w:rsidRDefault="00A135B0">
          <w:pPr>
            <w:pStyle w:val="TDC3"/>
            <w:rPr>
              <w:rFonts w:eastAsiaTheme="minorEastAsia"/>
              <w:b w:val="0"/>
              <w:lang w:eastAsia="es-MX"/>
            </w:rPr>
          </w:pPr>
          <w:hyperlink w:anchor="_Toc89094630" w:history="1">
            <w:r w:rsidR="00882E4C" w:rsidRPr="009C5418">
              <w:rPr>
                <w:rStyle w:val="Hipervnculo"/>
                <w:b w:val="0"/>
              </w:rPr>
              <w:t xml:space="preserve">Compromiso proactivo del </w:t>
            </w:r>
            <w:r w:rsidR="00886347">
              <w:rPr>
                <w:rStyle w:val="Hipervnculo"/>
                <w:b w:val="0"/>
              </w:rPr>
              <w:t>Infoem</w:t>
            </w:r>
            <w:r w:rsidR="00882E4C" w:rsidRPr="009C5418">
              <w:rPr>
                <w:b w:val="0"/>
                <w:webHidden/>
              </w:rPr>
              <w:tab/>
            </w:r>
            <w:r w:rsidR="00882E4C" w:rsidRPr="009C5418">
              <w:rPr>
                <w:b w:val="0"/>
                <w:webHidden/>
              </w:rPr>
              <w:fldChar w:fldCharType="begin"/>
            </w:r>
            <w:r w:rsidR="00882E4C" w:rsidRPr="009C5418">
              <w:rPr>
                <w:b w:val="0"/>
                <w:webHidden/>
              </w:rPr>
              <w:instrText xml:space="preserve"> PAGEREF _Toc89094630 \h </w:instrText>
            </w:r>
            <w:r w:rsidR="00882E4C" w:rsidRPr="009C5418">
              <w:rPr>
                <w:b w:val="0"/>
                <w:webHidden/>
              </w:rPr>
            </w:r>
            <w:r w:rsidR="00882E4C" w:rsidRPr="009C5418">
              <w:rPr>
                <w:b w:val="0"/>
                <w:webHidden/>
              </w:rPr>
              <w:fldChar w:fldCharType="separate"/>
            </w:r>
            <w:r w:rsidR="00D52969">
              <w:rPr>
                <w:b w:val="0"/>
                <w:webHidden/>
              </w:rPr>
              <w:t>12</w:t>
            </w:r>
            <w:r w:rsidR="00882E4C" w:rsidRPr="009C5418">
              <w:rPr>
                <w:b w:val="0"/>
                <w:webHidden/>
              </w:rPr>
              <w:fldChar w:fldCharType="end"/>
            </w:r>
          </w:hyperlink>
        </w:p>
        <w:p w14:paraId="4EF60442" w14:textId="25F48236" w:rsidR="00882E4C" w:rsidRPr="009C5418" w:rsidRDefault="00A135B0">
          <w:pPr>
            <w:pStyle w:val="TDC3"/>
            <w:rPr>
              <w:rFonts w:eastAsiaTheme="minorEastAsia"/>
              <w:b w:val="0"/>
              <w:lang w:eastAsia="es-MX"/>
            </w:rPr>
          </w:pPr>
          <w:hyperlink w:anchor="_Toc89094631" w:history="1">
            <w:r w:rsidR="00882E4C" w:rsidRPr="009C5418">
              <w:rPr>
                <w:rStyle w:val="Hipervnculo"/>
                <w:b w:val="0"/>
              </w:rPr>
              <w:t>Compromiso proactivo del IEEM</w:t>
            </w:r>
            <w:r w:rsidR="00882E4C" w:rsidRPr="009C5418">
              <w:rPr>
                <w:b w:val="0"/>
                <w:webHidden/>
              </w:rPr>
              <w:tab/>
            </w:r>
            <w:r w:rsidR="00882E4C" w:rsidRPr="009C5418">
              <w:rPr>
                <w:b w:val="0"/>
                <w:webHidden/>
              </w:rPr>
              <w:fldChar w:fldCharType="begin"/>
            </w:r>
            <w:r w:rsidR="00882E4C" w:rsidRPr="009C5418">
              <w:rPr>
                <w:b w:val="0"/>
                <w:webHidden/>
              </w:rPr>
              <w:instrText xml:space="preserve"> PAGEREF _Toc89094631 \h </w:instrText>
            </w:r>
            <w:r w:rsidR="00882E4C" w:rsidRPr="009C5418">
              <w:rPr>
                <w:b w:val="0"/>
                <w:webHidden/>
              </w:rPr>
            </w:r>
            <w:r w:rsidR="00882E4C" w:rsidRPr="009C5418">
              <w:rPr>
                <w:b w:val="0"/>
                <w:webHidden/>
              </w:rPr>
              <w:fldChar w:fldCharType="separate"/>
            </w:r>
            <w:r w:rsidR="00D52969">
              <w:rPr>
                <w:b w:val="0"/>
                <w:webHidden/>
              </w:rPr>
              <w:t>14</w:t>
            </w:r>
            <w:r w:rsidR="00882E4C" w:rsidRPr="009C5418">
              <w:rPr>
                <w:b w:val="0"/>
                <w:webHidden/>
              </w:rPr>
              <w:fldChar w:fldCharType="end"/>
            </w:r>
          </w:hyperlink>
        </w:p>
        <w:p w14:paraId="4F0E43CC" w14:textId="303414D4" w:rsidR="00882E4C" w:rsidRPr="009C5418" w:rsidRDefault="00A135B0">
          <w:pPr>
            <w:pStyle w:val="TDC3"/>
            <w:rPr>
              <w:rFonts w:eastAsiaTheme="minorEastAsia"/>
              <w:b w:val="0"/>
              <w:lang w:eastAsia="es-MX"/>
            </w:rPr>
          </w:pPr>
          <w:hyperlink w:anchor="_Toc89094632" w:history="1">
            <w:r w:rsidR="00882E4C" w:rsidRPr="009C5418">
              <w:rPr>
                <w:rStyle w:val="Hipervnculo"/>
                <w:b w:val="0"/>
              </w:rPr>
              <w:t>Compromiso proactivo del Poder Judicial del Estado de México</w:t>
            </w:r>
            <w:r w:rsidR="00882E4C" w:rsidRPr="009C5418">
              <w:rPr>
                <w:b w:val="0"/>
                <w:webHidden/>
              </w:rPr>
              <w:tab/>
            </w:r>
            <w:r w:rsidR="00882E4C" w:rsidRPr="009C5418">
              <w:rPr>
                <w:b w:val="0"/>
                <w:webHidden/>
              </w:rPr>
              <w:fldChar w:fldCharType="begin"/>
            </w:r>
            <w:r w:rsidR="00882E4C" w:rsidRPr="009C5418">
              <w:rPr>
                <w:b w:val="0"/>
                <w:webHidden/>
              </w:rPr>
              <w:instrText xml:space="preserve"> PAGEREF _Toc89094632 \h </w:instrText>
            </w:r>
            <w:r w:rsidR="00882E4C" w:rsidRPr="009C5418">
              <w:rPr>
                <w:b w:val="0"/>
                <w:webHidden/>
              </w:rPr>
            </w:r>
            <w:r w:rsidR="00882E4C" w:rsidRPr="009C5418">
              <w:rPr>
                <w:b w:val="0"/>
                <w:webHidden/>
              </w:rPr>
              <w:fldChar w:fldCharType="separate"/>
            </w:r>
            <w:r w:rsidR="00D52969">
              <w:rPr>
                <w:b w:val="0"/>
                <w:webHidden/>
              </w:rPr>
              <w:t>15</w:t>
            </w:r>
            <w:r w:rsidR="00882E4C" w:rsidRPr="009C5418">
              <w:rPr>
                <w:b w:val="0"/>
                <w:webHidden/>
              </w:rPr>
              <w:fldChar w:fldCharType="end"/>
            </w:r>
          </w:hyperlink>
        </w:p>
        <w:p w14:paraId="714BD18F" w14:textId="590FE03B" w:rsidR="00882E4C" w:rsidRPr="009C5418" w:rsidRDefault="00A135B0">
          <w:pPr>
            <w:pStyle w:val="TDC2"/>
            <w:rPr>
              <w:rFonts w:eastAsiaTheme="minorEastAsia"/>
              <w:lang w:eastAsia="es-MX"/>
            </w:rPr>
          </w:pPr>
          <w:hyperlink w:anchor="_Toc89094633" w:history="1">
            <w:r w:rsidR="00882E4C" w:rsidRPr="009C5418">
              <w:rPr>
                <w:rStyle w:val="Hipervnculo"/>
              </w:rPr>
              <w:t>Trabajos realizados en el marco de la Alianza por el Gobierno Abierto</w:t>
            </w:r>
            <w:r w:rsidR="00882E4C" w:rsidRPr="009C5418">
              <w:rPr>
                <w:webHidden/>
              </w:rPr>
              <w:tab/>
            </w:r>
            <w:r w:rsidR="00882E4C" w:rsidRPr="009C5418">
              <w:rPr>
                <w:webHidden/>
              </w:rPr>
              <w:fldChar w:fldCharType="begin"/>
            </w:r>
            <w:r w:rsidR="00882E4C" w:rsidRPr="009C5418">
              <w:rPr>
                <w:webHidden/>
              </w:rPr>
              <w:instrText xml:space="preserve"> PAGEREF _Toc89094633 \h </w:instrText>
            </w:r>
            <w:r w:rsidR="00882E4C" w:rsidRPr="009C5418">
              <w:rPr>
                <w:webHidden/>
              </w:rPr>
            </w:r>
            <w:r w:rsidR="00882E4C" w:rsidRPr="009C5418">
              <w:rPr>
                <w:webHidden/>
              </w:rPr>
              <w:fldChar w:fldCharType="separate"/>
            </w:r>
            <w:r w:rsidR="00D52969">
              <w:rPr>
                <w:webHidden/>
              </w:rPr>
              <w:t>15</w:t>
            </w:r>
            <w:r w:rsidR="00882E4C" w:rsidRPr="009C5418">
              <w:rPr>
                <w:webHidden/>
              </w:rPr>
              <w:fldChar w:fldCharType="end"/>
            </w:r>
          </w:hyperlink>
        </w:p>
        <w:p w14:paraId="04B33CBC" w14:textId="511A21C2" w:rsidR="00882E4C" w:rsidRPr="009C5418" w:rsidRDefault="00A135B0">
          <w:pPr>
            <w:pStyle w:val="TDC3"/>
            <w:rPr>
              <w:rFonts w:eastAsiaTheme="minorEastAsia"/>
              <w:b w:val="0"/>
              <w:lang w:eastAsia="es-MX"/>
            </w:rPr>
          </w:pPr>
          <w:hyperlink w:anchor="_Toc89094634" w:history="1">
            <w:r w:rsidR="00882E4C" w:rsidRPr="009C5418">
              <w:rPr>
                <w:rStyle w:val="Hipervnculo"/>
                <w:b w:val="0"/>
              </w:rPr>
              <w:t>Reunión de preparación</w:t>
            </w:r>
            <w:r w:rsidR="00882E4C" w:rsidRPr="009C5418">
              <w:rPr>
                <w:b w:val="0"/>
                <w:webHidden/>
              </w:rPr>
              <w:tab/>
            </w:r>
            <w:r w:rsidR="00882E4C" w:rsidRPr="009C5418">
              <w:rPr>
                <w:b w:val="0"/>
                <w:webHidden/>
              </w:rPr>
              <w:fldChar w:fldCharType="begin"/>
            </w:r>
            <w:r w:rsidR="00882E4C" w:rsidRPr="009C5418">
              <w:rPr>
                <w:b w:val="0"/>
                <w:webHidden/>
              </w:rPr>
              <w:instrText xml:space="preserve"> PAGEREF _Toc89094634 \h </w:instrText>
            </w:r>
            <w:r w:rsidR="00882E4C" w:rsidRPr="009C5418">
              <w:rPr>
                <w:b w:val="0"/>
                <w:webHidden/>
              </w:rPr>
            </w:r>
            <w:r w:rsidR="00882E4C" w:rsidRPr="009C5418">
              <w:rPr>
                <w:b w:val="0"/>
                <w:webHidden/>
              </w:rPr>
              <w:fldChar w:fldCharType="separate"/>
            </w:r>
            <w:r w:rsidR="00D52969">
              <w:rPr>
                <w:b w:val="0"/>
                <w:webHidden/>
              </w:rPr>
              <w:t>15</w:t>
            </w:r>
            <w:r w:rsidR="00882E4C" w:rsidRPr="009C5418">
              <w:rPr>
                <w:b w:val="0"/>
                <w:webHidden/>
              </w:rPr>
              <w:fldChar w:fldCharType="end"/>
            </w:r>
          </w:hyperlink>
        </w:p>
        <w:p w14:paraId="6B2DAD6B" w14:textId="728DDFA6" w:rsidR="00882E4C" w:rsidRPr="009C5418" w:rsidRDefault="00A135B0">
          <w:pPr>
            <w:pStyle w:val="TDC3"/>
            <w:rPr>
              <w:rFonts w:eastAsiaTheme="minorEastAsia"/>
              <w:b w:val="0"/>
              <w:lang w:eastAsia="es-MX"/>
            </w:rPr>
          </w:pPr>
          <w:hyperlink w:anchor="_Toc89094635" w:history="1">
            <w:r w:rsidR="00882E4C" w:rsidRPr="009C5418">
              <w:rPr>
                <w:rStyle w:val="Hipervnculo"/>
                <w:b w:val="0"/>
              </w:rPr>
              <w:t>Consulta ciudadana en línea</w:t>
            </w:r>
            <w:r w:rsidR="00882E4C" w:rsidRPr="009C5418">
              <w:rPr>
                <w:b w:val="0"/>
                <w:webHidden/>
              </w:rPr>
              <w:tab/>
            </w:r>
            <w:r w:rsidR="00882E4C" w:rsidRPr="009C5418">
              <w:rPr>
                <w:b w:val="0"/>
                <w:webHidden/>
              </w:rPr>
              <w:fldChar w:fldCharType="begin"/>
            </w:r>
            <w:r w:rsidR="00882E4C" w:rsidRPr="009C5418">
              <w:rPr>
                <w:b w:val="0"/>
                <w:webHidden/>
              </w:rPr>
              <w:instrText xml:space="preserve"> PAGEREF _Toc89094635 \h </w:instrText>
            </w:r>
            <w:r w:rsidR="00882E4C" w:rsidRPr="009C5418">
              <w:rPr>
                <w:b w:val="0"/>
                <w:webHidden/>
              </w:rPr>
            </w:r>
            <w:r w:rsidR="00882E4C" w:rsidRPr="009C5418">
              <w:rPr>
                <w:b w:val="0"/>
                <w:webHidden/>
              </w:rPr>
              <w:fldChar w:fldCharType="separate"/>
            </w:r>
            <w:r w:rsidR="00D52969">
              <w:rPr>
                <w:b w:val="0"/>
                <w:webHidden/>
              </w:rPr>
              <w:t>17</w:t>
            </w:r>
            <w:r w:rsidR="00882E4C" w:rsidRPr="009C5418">
              <w:rPr>
                <w:b w:val="0"/>
                <w:webHidden/>
              </w:rPr>
              <w:fldChar w:fldCharType="end"/>
            </w:r>
          </w:hyperlink>
        </w:p>
        <w:p w14:paraId="5262D9C1" w14:textId="00781B3A" w:rsidR="00882E4C" w:rsidRPr="009C5418" w:rsidRDefault="00A135B0">
          <w:pPr>
            <w:pStyle w:val="TDC3"/>
            <w:rPr>
              <w:rFonts w:eastAsiaTheme="minorEastAsia"/>
              <w:b w:val="0"/>
              <w:lang w:eastAsia="es-MX"/>
            </w:rPr>
          </w:pPr>
          <w:hyperlink w:anchor="_Toc89094636" w:history="1">
            <w:r w:rsidR="00882E4C" w:rsidRPr="009C5418">
              <w:rPr>
                <w:rStyle w:val="Hipervnculo"/>
                <w:b w:val="0"/>
              </w:rPr>
              <w:t>Convocatoria para participación en las mesas temáticas virtuales</w:t>
            </w:r>
            <w:r w:rsidR="00882E4C" w:rsidRPr="009C5418">
              <w:rPr>
                <w:b w:val="0"/>
                <w:webHidden/>
              </w:rPr>
              <w:tab/>
            </w:r>
            <w:r w:rsidR="00882E4C" w:rsidRPr="009C5418">
              <w:rPr>
                <w:b w:val="0"/>
                <w:webHidden/>
              </w:rPr>
              <w:fldChar w:fldCharType="begin"/>
            </w:r>
            <w:r w:rsidR="00882E4C" w:rsidRPr="009C5418">
              <w:rPr>
                <w:b w:val="0"/>
                <w:webHidden/>
              </w:rPr>
              <w:instrText xml:space="preserve"> PAGEREF _Toc89094636 \h </w:instrText>
            </w:r>
            <w:r w:rsidR="00882E4C" w:rsidRPr="009C5418">
              <w:rPr>
                <w:b w:val="0"/>
                <w:webHidden/>
              </w:rPr>
            </w:r>
            <w:r w:rsidR="00882E4C" w:rsidRPr="009C5418">
              <w:rPr>
                <w:b w:val="0"/>
                <w:webHidden/>
              </w:rPr>
              <w:fldChar w:fldCharType="separate"/>
            </w:r>
            <w:r w:rsidR="00D52969">
              <w:rPr>
                <w:b w:val="0"/>
                <w:webHidden/>
              </w:rPr>
              <w:t>22</w:t>
            </w:r>
            <w:r w:rsidR="00882E4C" w:rsidRPr="009C5418">
              <w:rPr>
                <w:b w:val="0"/>
                <w:webHidden/>
              </w:rPr>
              <w:fldChar w:fldCharType="end"/>
            </w:r>
          </w:hyperlink>
        </w:p>
        <w:p w14:paraId="3548B2EE" w14:textId="4E7CADB6" w:rsidR="00882E4C" w:rsidRPr="009C5418" w:rsidRDefault="00A135B0">
          <w:pPr>
            <w:pStyle w:val="TDC1"/>
            <w:rPr>
              <w:rFonts w:ascii="Arial" w:eastAsiaTheme="minorEastAsia" w:hAnsi="Arial" w:cs="Arial"/>
              <w:noProof/>
              <w:lang w:eastAsia="es-MX"/>
            </w:rPr>
          </w:pPr>
          <w:hyperlink w:anchor="_Toc89094637" w:history="1">
            <w:r w:rsidR="00882E4C" w:rsidRPr="009C5418">
              <w:rPr>
                <w:rStyle w:val="Hipervnculo"/>
                <w:rFonts w:ascii="Arial" w:hAnsi="Arial" w:cs="Arial"/>
                <w:noProof/>
              </w:rPr>
              <w:t>CELEBRACIÓN DE LAS MESAS TEMÁTICAS</w:t>
            </w:r>
            <w:r w:rsidR="00882E4C" w:rsidRPr="009C5418">
              <w:rPr>
                <w:rFonts w:ascii="Arial" w:hAnsi="Arial" w:cs="Arial"/>
                <w:noProof/>
                <w:webHidden/>
              </w:rPr>
              <w:tab/>
            </w:r>
            <w:r w:rsidR="00882E4C" w:rsidRPr="009C5418">
              <w:rPr>
                <w:rFonts w:ascii="Arial" w:hAnsi="Arial" w:cs="Arial"/>
                <w:noProof/>
                <w:webHidden/>
              </w:rPr>
              <w:fldChar w:fldCharType="begin"/>
            </w:r>
            <w:r w:rsidR="00882E4C" w:rsidRPr="009C5418">
              <w:rPr>
                <w:rFonts w:ascii="Arial" w:hAnsi="Arial" w:cs="Arial"/>
                <w:noProof/>
                <w:webHidden/>
              </w:rPr>
              <w:instrText xml:space="preserve"> PAGEREF _Toc89094637 \h </w:instrText>
            </w:r>
            <w:r w:rsidR="00882E4C" w:rsidRPr="009C5418">
              <w:rPr>
                <w:rFonts w:ascii="Arial" w:hAnsi="Arial" w:cs="Arial"/>
                <w:noProof/>
                <w:webHidden/>
              </w:rPr>
            </w:r>
            <w:r w:rsidR="00882E4C" w:rsidRPr="009C5418">
              <w:rPr>
                <w:rFonts w:ascii="Arial" w:hAnsi="Arial" w:cs="Arial"/>
                <w:noProof/>
                <w:webHidden/>
              </w:rPr>
              <w:fldChar w:fldCharType="separate"/>
            </w:r>
            <w:r w:rsidR="00D52969">
              <w:rPr>
                <w:rFonts w:ascii="Arial" w:hAnsi="Arial" w:cs="Arial"/>
                <w:noProof/>
                <w:webHidden/>
              </w:rPr>
              <w:t>23</w:t>
            </w:r>
            <w:r w:rsidR="00882E4C" w:rsidRPr="009C5418">
              <w:rPr>
                <w:rFonts w:ascii="Arial" w:hAnsi="Arial" w:cs="Arial"/>
                <w:noProof/>
                <w:webHidden/>
              </w:rPr>
              <w:fldChar w:fldCharType="end"/>
            </w:r>
          </w:hyperlink>
        </w:p>
        <w:p w14:paraId="41052AEE" w14:textId="2E97F292" w:rsidR="00882E4C" w:rsidRPr="009C5418" w:rsidRDefault="00A135B0">
          <w:pPr>
            <w:pStyle w:val="TDC2"/>
            <w:rPr>
              <w:rFonts w:eastAsiaTheme="minorEastAsia"/>
              <w:lang w:eastAsia="es-MX"/>
            </w:rPr>
          </w:pPr>
          <w:hyperlink w:anchor="_Toc89094638" w:history="1">
            <w:r w:rsidR="00882E4C" w:rsidRPr="009C5418">
              <w:rPr>
                <w:rStyle w:val="Hipervnculo"/>
              </w:rPr>
              <w:t>Mesa: Innovación tecnológica para la transparencia pública</w:t>
            </w:r>
            <w:r w:rsidR="00882E4C" w:rsidRPr="009C5418">
              <w:rPr>
                <w:webHidden/>
              </w:rPr>
              <w:tab/>
            </w:r>
            <w:r w:rsidR="00882E4C" w:rsidRPr="009C5418">
              <w:rPr>
                <w:webHidden/>
              </w:rPr>
              <w:fldChar w:fldCharType="begin"/>
            </w:r>
            <w:r w:rsidR="00882E4C" w:rsidRPr="009C5418">
              <w:rPr>
                <w:webHidden/>
              </w:rPr>
              <w:instrText xml:space="preserve"> PAGEREF _Toc89094638 \h </w:instrText>
            </w:r>
            <w:r w:rsidR="00882E4C" w:rsidRPr="009C5418">
              <w:rPr>
                <w:webHidden/>
              </w:rPr>
            </w:r>
            <w:r w:rsidR="00882E4C" w:rsidRPr="009C5418">
              <w:rPr>
                <w:webHidden/>
              </w:rPr>
              <w:fldChar w:fldCharType="separate"/>
            </w:r>
            <w:r w:rsidR="00D52969">
              <w:rPr>
                <w:webHidden/>
              </w:rPr>
              <w:t>24</w:t>
            </w:r>
            <w:r w:rsidR="00882E4C" w:rsidRPr="009C5418">
              <w:rPr>
                <w:webHidden/>
              </w:rPr>
              <w:fldChar w:fldCharType="end"/>
            </w:r>
          </w:hyperlink>
        </w:p>
        <w:p w14:paraId="7E4CB776" w14:textId="6EEC2295" w:rsidR="00882E4C" w:rsidRPr="009C5418" w:rsidRDefault="00A135B0">
          <w:pPr>
            <w:pStyle w:val="TDC2"/>
            <w:rPr>
              <w:rFonts w:eastAsiaTheme="minorEastAsia"/>
              <w:lang w:eastAsia="es-MX"/>
            </w:rPr>
          </w:pPr>
          <w:hyperlink w:anchor="_Toc89094639" w:history="1">
            <w:r w:rsidR="00882E4C" w:rsidRPr="009C5418">
              <w:rPr>
                <w:rStyle w:val="Hipervnculo"/>
              </w:rPr>
              <w:t>Mesa: Acceso a la justicia y justicia itinerante</w:t>
            </w:r>
            <w:r w:rsidR="00882E4C" w:rsidRPr="009C5418">
              <w:rPr>
                <w:webHidden/>
              </w:rPr>
              <w:tab/>
            </w:r>
            <w:r w:rsidR="00882E4C" w:rsidRPr="009C5418">
              <w:rPr>
                <w:webHidden/>
              </w:rPr>
              <w:fldChar w:fldCharType="begin"/>
            </w:r>
            <w:r w:rsidR="00882E4C" w:rsidRPr="009C5418">
              <w:rPr>
                <w:webHidden/>
              </w:rPr>
              <w:instrText xml:space="preserve"> PAGEREF _Toc89094639 \h </w:instrText>
            </w:r>
            <w:r w:rsidR="00882E4C" w:rsidRPr="009C5418">
              <w:rPr>
                <w:webHidden/>
              </w:rPr>
            </w:r>
            <w:r w:rsidR="00882E4C" w:rsidRPr="009C5418">
              <w:rPr>
                <w:webHidden/>
              </w:rPr>
              <w:fldChar w:fldCharType="separate"/>
            </w:r>
            <w:r w:rsidR="00D52969">
              <w:rPr>
                <w:webHidden/>
              </w:rPr>
              <w:t>26</w:t>
            </w:r>
            <w:r w:rsidR="00882E4C" w:rsidRPr="009C5418">
              <w:rPr>
                <w:webHidden/>
              </w:rPr>
              <w:fldChar w:fldCharType="end"/>
            </w:r>
          </w:hyperlink>
        </w:p>
        <w:p w14:paraId="588031FA" w14:textId="7BCBB3F5" w:rsidR="00882E4C" w:rsidRPr="009C5418" w:rsidRDefault="00A135B0">
          <w:pPr>
            <w:pStyle w:val="TDC2"/>
            <w:rPr>
              <w:rFonts w:eastAsiaTheme="minorEastAsia"/>
              <w:lang w:eastAsia="es-MX"/>
            </w:rPr>
          </w:pPr>
          <w:hyperlink w:anchor="_Toc89094641" w:history="1">
            <w:r w:rsidR="00882E4C" w:rsidRPr="009C5418">
              <w:rPr>
                <w:rStyle w:val="Hipervnculo"/>
              </w:rPr>
              <w:t>Mesa: Justicia cotidiana</w:t>
            </w:r>
            <w:r w:rsidR="00882E4C" w:rsidRPr="009C5418">
              <w:rPr>
                <w:webHidden/>
              </w:rPr>
              <w:tab/>
            </w:r>
            <w:r w:rsidR="00882E4C" w:rsidRPr="009C5418">
              <w:rPr>
                <w:webHidden/>
              </w:rPr>
              <w:fldChar w:fldCharType="begin"/>
            </w:r>
            <w:r w:rsidR="00882E4C" w:rsidRPr="009C5418">
              <w:rPr>
                <w:webHidden/>
              </w:rPr>
              <w:instrText xml:space="preserve"> PAGEREF _Toc89094641 \h </w:instrText>
            </w:r>
            <w:r w:rsidR="00882E4C" w:rsidRPr="009C5418">
              <w:rPr>
                <w:webHidden/>
              </w:rPr>
            </w:r>
            <w:r w:rsidR="00882E4C" w:rsidRPr="009C5418">
              <w:rPr>
                <w:webHidden/>
              </w:rPr>
              <w:fldChar w:fldCharType="separate"/>
            </w:r>
            <w:r w:rsidR="00D52969">
              <w:rPr>
                <w:webHidden/>
              </w:rPr>
              <w:t>29</w:t>
            </w:r>
            <w:r w:rsidR="00882E4C" w:rsidRPr="009C5418">
              <w:rPr>
                <w:webHidden/>
              </w:rPr>
              <w:fldChar w:fldCharType="end"/>
            </w:r>
          </w:hyperlink>
        </w:p>
        <w:p w14:paraId="28849B80" w14:textId="7D73AAE1" w:rsidR="00882E4C" w:rsidRPr="009C5418" w:rsidRDefault="00A135B0">
          <w:pPr>
            <w:pStyle w:val="TDC2"/>
            <w:rPr>
              <w:rFonts w:eastAsiaTheme="minorEastAsia"/>
              <w:lang w:eastAsia="es-MX"/>
            </w:rPr>
          </w:pPr>
          <w:hyperlink w:anchor="_Toc89094643" w:history="1">
            <w:r w:rsidR="00882E4C" w:rsidRPr="009C5418">
              <w:rPr>
                <w:rStyle w:val="Hipervnculo"/>
              </w:rPr>
              <w:t>Mesa: Derecho a la información y rendición de cuentas</w:t>
            </w:r>
            <w:r w:rsidR="00882E4C" w:rsidRPr="009C5418">
              <w:rPr>
                <w:webHidden/>
              </w:rPr>
              <w:tab/>
            </w:r>
            <w:r w:rsidR="00882E4C" w:rsidRPr="009C5418">
              <w:rPr>
                <w:webHidden/>
              </w:rPr>
              <w:fldChar w:fldCharType="begin"/>
            </w:r>
            <w:r w:rsidR="00882E4C" w:rsidRPr="009C5418">
              <w:rPr>
                <w:webHidden/>
              </w:rPr>
              <w:instrText xml:space="preserve"> PAGEREF _Toc89094643 \h </w:instrText>
            </w:r>
            <w:r w:rsidR="00882E4C" w:rsidRPr="009C5418">
              <w:rPr>
                <w:webHidden/>
              </w:rPr>
            </w:r>
            <w:r w:rsidR="00882E4C" w:rsidRPr="009C5418">
              <w:rPr>
                <w:webHidden/>
              </w:rPr>
              <w:fldChar w:fldCharType="separate"/>
            </w:r>
            <w:r w:rsidR="00D52969">
              <w:rPr>
                <w:webHidden/>
              </w:rPr>
              <w:t>31</w:t>
            </w:r>
            <w:r w:rsidR="00882E4C" w:rsidRPr="009C5418">
              <w:rPr>
                <w:webHidden/>
              </w:rPr>
              <w:fldChar w:fldCharType="end"/>
            </w:r>
          </w:hyperlink>
        </w:p>
        <w:p w14:paraId="024E56D2" w14:textId="2674AF67" w:rsidR="00882E4C" w:rsidRPr="009C5418" w:rsidRDefault="00A135B0">
          <w:pPr>
            <w:pStyle w:val="TDC1"/>
            <w:rPr>
              <w:rFonts w:ascii="Arial" w:eastAsiaTheme="minorEastAsia" w:hAnsi="Arial" w:cs="Arial"/>
              <w:noProof/>
              <w:lang w:eastAsia="es-MX"/>
            </w:rPr>
          </w:pPr>
          <w:hyperlink w:anchor="_Toc89094644" w:history="1">
            <w:r w:rsidR="00882E4C" w:rsidRPr="009C5418">
              <w:rPr>
                <w:rStyle w:val="Hipervnculo"/>
                <w:rFonts w:ascii="Arial" w:hAnsi="Arial" w:cs="Arial"/>
                <w:noProof/>
              </w:rPr>
              <w:t>COMPROMISOS</w:t>
            </w:r>
            <w:r w:rsidR="00882E4C" w:rsidRPr="009C5418">
              <w:rPr>
                <w:rFonts w:ascii="Arial" w:hAnsi="Arial" w:cs="Arial"/>
                <w:noProof/>
                <w:webHidden/>
              </w:rPr>
              <w:tab/>
            </w:r>
            <w:r w:rsidR="00882E4C" w:rsidRPr="009C5418">
              <w:rPr>
                <w:rFonts w:ascii="Arial" w:hAnsi="Arial" w:cs="Arial"/>
                <w:noProof/>
                <w:webHidden/>
              </w:rPr>
              <w:fldChar w:fldCharType="begin"/>
            </w:r>
            <w:r w:rsidR="00882E4C" w:rsidRPr="009C5418">
              <w:rPr>
                <w:rFonts w:ascii="Arial" w:hAnsi="Arial" w:cs="Arial"/>
                <w:noProof/>
                <w:webHidden/>
              </w:rPr>
              <w:instrText xml:space="preserve"> PAGEREF _Toc89094644 \h </w:instrText>
            </w:r>
            <w:r w:rsidR="00882E4C" w:rsidRPr="009C5418">
              <w:rPr>
                <w:rFonts w:ascii="Arial" w:hAnsi="Arial" w:cs="Arial"/>
                <w:noProof/>
                <w:webHidden/>
              </w:rPr>
            </w:r>
            <w:r w:rsidR="00882E4C" w:rsidRPr="009C5418">
              <w:rPr>
                <w:rFonts w:ascii="Arial" w:hAnsi="Arial" w:cs="Arial"/>
                <w:noProof/>
                <w:webHidden/>
              </w:rPr>
              <w:fldChar w:fldCharType="separate"/>
            </w:r>
            <w:r w:rsidR="00D52969">
              <w:rPr>
                <w:rFonts w:ascii="Arial" w:hAnsi="Arial" w:cs="Arial"/>
                <w:noProof/>
                <w:webHidden/>
              </w:rPr>
              <w:t>33</w:t>
            </w:r>
            <w:r w:rsidR="00882E4C" w:rsidRPr="009C5418">
              <w:rPr>
                <w:rFonts w:ascii="Arial" w:hAnsi="Arial" w:cs="Arial"/>
                <w:noProof/>
                <w:webHidden/>
              </w:rPr>
              <w:fldChar w:fldCharType="end"/>
            </w:r>
          </w:hyperlink>
        </w:p>
        <w:p w14:paraId="12655730" w14:textId="47C9CAC8" w:rsidR="00882E4C" w:rsidRPr="009C5418" w:rsidRDefault="00A135B0">
          <w:pPr>
            <w:pStyle w:val="TDC1"/>
            <w:rPr>
              <w:rFonts w:ascii="Arial" w:eastAsiaTheme="minorEastAsia" w:hAnsi="Arial" w:cs="Arial"/>
              <w:noProof/>
              <w:lang w:eastAsia="es-MX"/>
            </w:rPr>
          </w:pPr>
          <w:hyperlink w:anchor="_Toc89094645" w:history="1">
            <w:r w:rsidR="00882E4C" w:rsidRPr="009C5418">
              <w:rPr>
                <w:rStyle w:val="Hipervnculo"/>
                <w:rFonts w:ascii="Arial" w:hAnsi="Arial" w:cs="Arial"/>
                <w:noProof/>
              </w:rPr>
              <w:t>MECANISMO DE MONITOREO INDEPENDIENTE</w:t>
            </w:r>
            <w:r w:rsidR="00882E4C" w:rsidRPr="009C5418">
              <w:rPr>
                <w:rFonts w:ascii="Arial" w:hAnsi="Arial" w:cs="Arial"/>
                <w:noProof/>
                <w:webHidden/>
              </w:rPr>
              <w:tab/>
            </w:r>
            <w:r w:rsidR="00882E4C" w:rsidRPr="009C5418">
              <w:rPr>
                <w:rFonts w:ascii="Arial" w:hAnsi="Arial" w:cs="Arial"/>
                <w:noProof/>
                <w:webHidden/>
              </w:rPr>
              <w:fldChar w:fldCharType="begin"/>
            </w:r>
            <w:r w:rsidR="00882E4C" w:rsidRPr="009C5418">
              <w:rPr>
                <w:rFonts w:ascii="Arial" w:hAnsi="Arial" w:cs="Arial"/>
                <w:noProof/>
                <w:webHidden/>
              </w:rPr>
              <w:instrText xml:space="preserve"> PAGEREF _Toc89094645 \h </w:instrText>
            </w:r>
            <w:r w:rsidR="00882E4C" w:rsidRPr="009C5418">
              <w:rPr>
                <w:rFonts w:ascii="Arial" w:hAnsi="Arial" w:cs="Arial"/>
                <w:noProof/>
                <w:webHidden/>
              </w:rPr>
            </w:r>
            <w:r w:rsidR="00882E4C" w:rsidRPr="009C5418">
              <w:rPr>
                <w:rFonts w:ascii="Arial" w:hAnsi="Arial" w:cs="Arial"/>
                <w:noProof/>
                <w:webHidden/>
              </w:rPr>
              <w:fldChar w:fldCharType="separate"/>
            </w:r>
            <w:r w:rsidR="00D52969">
              <w:rPr>
                <w:rFonts w:ascii="Arial" w:hAnsi="Arial" w:cs="Arial"/>
                <w:noProof/>
                <w:webHidden/>
              </w:rPr>
              <w:t>55</w:t>
            </w:r>
            <w:r w:rsidR="00882E4C" w:rsidRPr="009C5418">
              <w:rPr>
                <w:rFonts w:ascii="Arial" w:hAnsi="Arial" w:cs="Arial"/>
                <w:noProof/>
                <w:webHidden/>
              </w:rPr>
              <w:fldChar w:fldCharType="end"/>
            </w:r>
          </w:hyperlink>
        </w:p>
        <w:p w14:paraId="54CE75F3" w14:textId="23752EA7" w:rsidR="00882E4C" w:rsidRPr="009C5418" w:rsidRDefault="00A135B0">
          <w:pPr>
            <w:pStyle w:val="TDC1"/>
            <w:rPr>
              <w:rFonts w:ascii="Arial" w:eastAsiaTheme="minorEastAsia" w:hAnsi="Arial" w:cs="Arial"/>
              <w:noProof/>
              <w:lang w:eastAsia="es-MX"/>
            </w:rPr>
          </w:pPr>
          <w:hyperlink w:anchor="_Toc89094646" w:history="1">
            <w:r w:rsidR="00882E4C" w:rsidRPr="009C5418">
              <w:rPr>
                <w:rStyle w:val="Hipervnculo"/>
                <w:rFonts w:ascii="Arial" w:hAnsi="Arial" w:cs="Arial"/>
                <w:noProof/>
              </w:rPr>
              <w:t>ANEXO 1.</w:t>
            </w:r>
            <w:r w:rsidR="00882E4C" w:rsidRPr="009C5418">
              <w:rPr>
                <w:rFonts w:ascii="Arial" w:hAnsi="Arial" w:cs="Arial"/>
                <w:noProof/>
                <w:webHidden/>
              </w:rPr>
              <w:tab/>
            </w:r>
            <w:r w:rsidR="00882E4C" w:rsidRPr="009C5418">
              <w:rPr>
                <w:rFonts w:ascii="Arial" w:hAnsi="Arial" w:cs="Arial"/>
                <w:noProof/>
                <w:webHidden/>
              </w:rPr>
              <w:fldChar w:fldCharType="begin"/>
            </w:r>
            <w:r w:rsidR="00882E4C" w:rsidRPr="009C5418">
              <w:rPr>
                <w:rFonts w:ascii="Arial" w:hAnsi="Arial" w:cs="Arial"/>
                <w:noProof/>
                <w:webHidden/>
              </w:rPr>
              <w:instrText xml:space="preserve"> PAGEREF _Toc89094646 \h </w:instrText>
            </w:r>
            <w:r w:rsidR="00882E4C" w:rsidRPr="009C5418">
              <w:rPr>
                <w:rFonts w:ascii="Arial" w:hAnsi="Arial" w:cs="Arial"/>
                <w:noProof/>
                <w:webHidden/>
              </w:rPr>
            </w:r>
            <w:r w:rsidR="00882E4C" w:rsidRPr="009C5418">
              <w:rPr>
                <w:rFonts w:ascii="Arial" w:hAnsi="Arial" w:cs="Arial"/>
                <w:noProof/>
                <w:webHidden/>
              </w:rPr>
              <w:fldChar w:fldCharType="separate"/>
            </w:r>
            <w:r w:rsidR="00D52969">
              <w:rPr>
                <w:rFonts w:ascii="Arial" w:hAnsi="Arial" w:cs="Arial"/>
                <w:noProof/>
                <w:webHidden/>
              </w:rPr>
              <w:t>56</w:t>
            </w:r>
            <w:r w:rsidR="00882E4C" w:rsidRPr="009C5418">
              <w:rPr>
                <w:rFonts w:ascii="Arial" w:hAnsi="Arial" w:cs="Arial"/>
                <w:noProof/>
                <w:webHidden/>
              </w:rPr>
              <w:fldChar w:fldCharType="end"/>
            </w:r>
          </w:hyperlink>
        </w:p>
        <w:p w14:paraId="0F8FCDE3" w14:textId="618B87E5" w:rsidR="00882E4C" w:rsidRPr="009C5418" w:rsidRDefault="00A135B0">
          <w:pPr>
            <w:pStyle w:val="TDC1"/>
            <w:rPr>
              <w:rFonts w:ascii="Arial" w:eastAsiaTheme="minorEastAsia" w:hAnsi="Arial" w:cs="Arial"/>
              <w:noProof/>
              <w:lang w:eastAsia="es-MX"/>
            </w:rPr>
          </w:pPr>
          <w:hyperlink w:anchor="_Toc89094647" w:history="1">
            <w:r w:rsidR="00882E4C" w:rsidRPr="009C5418">
              <w:rPr>
                <w:rStyle w:val="Hipervnculo"/>
                <w:rFonts w:ascii="Arial" w:hAnsi="Arial" w:cs="Arial"/>
                <w:noProof/>
              </w:rPr>
              <w:t>ANEXO 2</w:t>
            </w:r>
            <w:r w:rsidR="00882E4C" w:rsidRPr="009C5418">
              <w:rPr>
                <w:rFonts w:ascii="Arial" w:hAnsi="Arial" w:cs="Arial"/>
                <w:noProof/>
                <w:webHidden/>
              </w:rPr>
              <w:tab/>
            </w:r>
            <w:r w:rsidR="00882E4C" w:rsidRPr="009C5418">
              <w:rPr>
                <w:rFonts w:ascii="Arial" w:hAnsi="Arial" w:cs="Arial"/>
                <w:noProof/>
                <w:webHidden/>
              </w:rPr>
              <w:fldChar w:fldCharType="begin"/>
            </w:r>
            <w:r w:rsidR="00882E4C" w:rsidRPr="009C5418">
              <w:rPr>
                <w:rFonts w:ascii="Arial" w:hAnsi="Arial" w:cs="Arial"/>
                <w:noProof/>
                <w:webHidden/>
              </w:rPr>
              <w:instrText xml:space="preserve"> PAGEREF _Toc89094647 \h </w:instrText>
            </w:r>
            <w:r w:rsidR="00882E4C" w:rsidRPr="009C5418">
              <w:rPr>
                <w:rFonts w:ascii="Arial" w:hAnsi="Arial" w:cs="Arial"/>
                <w:noProof/>
                <w:webHidden/>
              </w:rPr>
            </w:r>
            <w:r w:rsidR="00882E4C" w:rsidRPr="009C5418">
              <w:rPr>
                <w:rFonts w:ascii="Arial" w:hAnsi="Arial" w:cs="Arial"/>
                <w:noProof/>
                <w:webHidden/>
              </w:rPr>
              <w:fldChar w:fldCharType="separate"/>
            </w:r>
            <w:r w:rsidR="00D52969">
              <w:rPr>
                <w:rFonts w:ascii="Arial" w:hAnsi="Arial" w:cs="Arial"/>
                <w:noProof/>
                <w:webHidden/>
              </w:rPr>
              <w:t>59</w:t>
            </w:r>
            <w:r w:rsidR="00882E4C" w:rsidRPr="009C5418">
              <w:rPr>
                <w:rFonts w:ascii="Arial" w:hAnsi="Arial" w:cs="Arial"/>
                <w:noProof/>
                <w:webHidden/>
              </w:rPr>
              <w:fldChar w:fldCharType="end"/>
            </w:r>
          </w:hyperlink>
        </w:p>
        <w:p w14:paraId="1ADA3271" w14:textId="40E9441E" w:rsidR="00882E4C" w:rsidRPr="009C5418" w:rsidRDefault="00A135B0">
          <w:pPr>
            <w:pStyle w:val="TDC1"/>
            <w:rPr>
              <w:rFonts w:ascii="Arial" w:eastAsiaTheme="minorEastAsia" w:hAnsi="Arial" w:cs="Arial"/>
              <w:noProof/>
              <w:lang w:eastAsia="es-MX"/>
            </w:rPr>
          </w:pPr>
          <w:hyperlink w:anchor="_Toc89094648" w:history="1">
            <w:r w:rsidR="00882E4C" w:rsidRPr="009C5418">
              <w:rPr>
                <w:rStyle w:val="Hipervnculo"/>
                <w:rFonts w:ascii="Arial" w:hAnsi="Arial" w:cs="Arial"/>
                <w:noProof/>
              </w:rPr>
              <w:t xml:space="preserve">ANEXO </w:t>
            </w:r>
            <w:r w:rsidR="00926FA1" w:rsidRPr="009C5418">
              <w:rPr>
                <w:rStyle w:val="Hipervnculo"/>
                <w:rFonts w:ascii="Arial" w:hAnsi="Arial" w:cs="Arial"/>
                <w:noProof/>
              </w:rPr>
              <w:t>3</w:t>
            </w:r>
            <w:r w:rsidR="00882E4C" w:rsidRPr="009C5418">
              <w:rPr>
                <w:rFonts w:ascii="Arial" w:hAnsi="Arial" w:cs="Arial"/>
                <w:noProof/>
                <w:webHidden/>
              </w:rPr>
              <w:tab/>
            </w:r>
            <w:r w:rsidR="00882E4C" w:rsidRPr="009C5418">
              <w:rPr>
                <w:rFonts w:ascii="Arial" w:hAnsi="Arial" w:cs="Arial"/>
                <w:noProof/>
                <w:webHidden/>
              </w:rPr>
              <w:fldChar w:fldCharType="begin"/>
            </w:r>
            <w:r w:rsidR="00882E4C" w:rsidRPr="009C5418">
              <w:rPr>
                <w:rFonts w:ascii="Arial" w:hAnsi="Arial" w:cs="Arial"/>
                <w:noProof/>
                <w:webHidden/>
              </w:rPr>
              <w:instrText xml:space="preserve"> PAGEREF _Toc89094648 \h </w:instrText>
            </w:r>
            <w:r w:rsidR="00882E4C" w:rsidRPr="009C5418">
              <w:rPr>
                <w:rFonts w:ascii="Arial" w:hAnsi="Arial" w:cs="Arial"/>
                <w:noProof/>
                <w:webHidden/>
              </w:rPr>
            </w:r>
            <w:r w:rsidR="00882E4C" w:rsidRPr="009C5418">
              <w:rPr>
                <w:rFonts w:ascii="Arial" w:hAnsi="Arial" w:cs="Arial"/>
                <w:noProof/>
                <w:webHidden/>
              </w:rPr>
              <w:fldChar w:fldCharType="separate"/>
            </w:r>
            <w:r w:rsidR="00D52969">
              <w:rPr>
                <w:rFonts w:ascii="Arial" w:hAnsi="Arial" w:cs="Arial"/>
                <w:noProof/>
                <w:webHidden/>
              </w:rPr>
              <w:t>64</w:t>
            </w:r>
            <w:r w:rsidR="00882E4C" w:rsidRPr="009C5418">
              <w:rPr>
                <w:rFonts w:ascii="Arial" w:hAnsi="Arial" w:cs="Arial"/>
                <w:noProof/>
                <w:webHidden/>
              </w:rPr>
              <w:fldChar w:fldCharType="end"/>
            </w:r>
          </w:hyperlink>
        </w:p>
        <w:p w14:paraId="228ED994" w14:textId="6A893450" w:rsidR="00612BE0" w:rsidRPr="009C5418" w:rsidRDefault="00612BE0" w:rsidP="00CA3215">
          <w:pPr>
            <w:jc w:val="both"/>
            <w:rPr>
              <w:rFonts w:ascii="Arial" w:hAnsi="Arial" w:cs="Arial"/>
              <w:sz w:val="24"/>
              <w:szCs w:val="24"/>
            </w:rPr>
          </w:pPr>
          <w:r w:rsidRPr="009C5418">
            <w:rPr>
              <w:rFonts w:ascii="Arial" w:hAnsi="Arial" w:cs="Arial"/>
              <w:b/>
              <w:bCs/>
              <w:sz w:val="24"/>
              <w:szCs w:val="24"/>
              <w:lang w:val="es-ES"/>
            </w:rPr>
            <w:fldChar w:fldCharType="end"/>
          </w:r>
        </w:p>
      </w:sdtContent>
    </w:sdt>
    <w:p w14:paraId="52781B20" w14:textId="64B5713D" w:rsidR="00F602A8" w:rsidRPr="009C5418" w:rsidRDefault="00612BE0" w:rsidP="00F602A8">
      <w:pPr>
        <w:jc w:val="both"/>
        <w:rPr>
          <w:rFonts w:ascii="Arial" w:hAnsi="Arial" w:cs="Arial"/>
          <w:sz w:val="24"/>
          <w:szCs w:val="24"/>
        </w:rPr>
      </w:pPr>
      <w:r w:rsidRPr="009C5418">
        <w:rPr>
          <w:rFonts w:ascii="Arial" w:hAnsi="Arial" w:cs="Arial"/>
          <w:sz w:val="24"/>
          <w:szCs w:val="24"/>
        </w:rPr>
        <w:br w:type="page"/>
      </w:r>
      <w:bookmarkStart w:id="0" w:name="_GoBack"/>
      <w:bookmarkEnd w:id="0"/>
    </w:p>
    <w:p w14:paraId="25F21E43" w14:textId="50491768" w:rsidR="00612BE0" w:rsidRPr="009C5418" w:rsidRDefault="00F602A8" w:rsidP="00B310FB">
      <w:pPr>
        <w:pStyle w:val="Ttulo1"/>
        <w:spacing w:before="0" w:line="360" w:lineRule="exact"/>
        <w:jc w:val="center"/>
        <w:rPr>
          <w:rFonts w:ascii="Arial" w:hAnsi="Arial" w:cs="Arial"/>
          <w:color w:val="FFFFFF" w:themeColor="background1"/>
          <w:sz w:val="36"/>
          <w:szCs w:val="36"/>
        </w:rPr>
      </w:pPr>
      <w:bookmarkStart w:id="1" w:name="_Toc89094624"/>
      <w:r w:rsidRPr="009C5418">
        <w:rPr>
          <w:rFonts w:ascii="Arial" w:hAnsi="Arial" w:cs="Arial"/>
          <w:noProof/>
          <w:color w:val="FFFFFF" w:themeColor="background1"/>
          <w:sz w:val="36"/>
          <w:szCs w:val="36"/>
          <w:lang w:eastAsia="es-MX"/>
        </w:rPr>
        <w:lastRenderedPageBreak/>
        <w:drawing>
          <wp:anchor distT="0" distB="0" distL="114300" distR="114300" simplePos="0" relativeHeight="251662336" behindDoc="1" locked="0" layoutInCell="1" allowOverlap="1" wp14:anchorId="113E1003" wp14:editId="4D10D49A">
            <wp:simplePos x="0" y="0"/>
            <wp:positionH relativeFrom="margin">
              <wp:posOffset>-303530</wp:posOffset>
            </wp:positionH>
            <wp:positionV relativeFrom="margin">
              <wp:posOffset>-133350</wp:posOffset>
            </wp:positionV>
            <wp:extent cx="6219825" cy="794936"/>
            <wp:effectExtent l="0" t="0" r="0" b="57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9825" cy="794936"/>
                    </a:xfrm>
                    <a:prstGeom prst="rect">
                      <a:avLst/>
                    </a:prstGeom>
                  </pic:spPr>
                </pic:pic>
              </a:graphicData>
            </a:graphic>
            <wp14:sizeRelH relativeFrom="margin">
              <wp14:pctWidth>0</wp14:pctWidth>
            </wp14:sizeRelH>
            <wp14:sizeRelV relativeFrom="margin">
              <wp14:pctHeight>0</wp14:pctHeight>
            </wp14:sizeRelV>
          </wp:anchor>
        </w:drawing>
      </w:r>
      <w:r w:rsidRPr="009C5418">
        <w:rPr>
          <w:rFonts w:ascii="Arial" w:hAnsi="Arial" w:cs="Arial"/>
          <w:color w:val="FFFFFF" w:themeColor="background1"/>
          <w:sz w:val="36"/>
          <w:szCs w:val="36"/>
        </w:rPr>
        <w:t>AGRADECIMIENTOS</w:t>
      </w:r>
      <w:bookmarkEnd w:id="1"/>
    </w:p>
    <w:p w14:paraId="547FC1F0" w14:textId="187B9F8E" w:rsidR="00D1693C" w:rsidRPr="009C5418" w:rsidRDefault="00D1693C" w:rsidP="00B310FB">
      <w:pPr>
        <w:jc w:val="right"/>
        <w:rPr>
          <w:rFonts w:ascii="Arial" w:hAnsi="Arial" w:cs="Arial"/>
          <w:sz w:val="24"/>
          <w:szCs w:val="24"/>
        </w:rPr>
      </w:pPr>
    </w:p>
    <w:p w14:paraId="757D247E" w14:textId="49ECE316" w:rsidR="00F602A8" w:rsidRPr="009C5418" w:rsidRDefault="00F602A8" w:rsidP="00B310FB">
      <w:pPr>
        <w:jc w:val="right"/>
        <w:rPr>
          <w:rFonts w:ascii="Arial" w:hAnsi="Arial" w:cs="Arial"/>
          <w:sz w:val="24"/>
          <w:szCs w:val="24"/>
        </w:rPr>
      </w:pPr>
    </w:p>
    <w:p w14:paraId="443FE69C" w14:textId="58DCCC7F" w:rsidR="00D1693C" w:rsidRPr="009C5418" w:rsidRDefault="00D1693C" w:rsidP="00CA3215">
      <w:pPr>
        <w:jc w:val="both"/>
        <w:rPr>
          <w:rFonts w:ascii="Arial" w:hAnsi="Arial" w:cs="Arial"/>
        </w:rPr>
      </w:pPr>
      <w:r w:rsidRPr="009C5418">
        <w:rPr>
          <w:rFonts w:ascii="Arial" w:hAnsi="Arial" w:cs="Arial"/>
        </w:rPr>
        <w:t xml:space="preserve">El Gobierno del Estado de México y el Municipio de Tlalnepantla de Baz, extienden su agradecimiento a México Evalúa, Borde Político, al Instituto Tecnológico y de Estudios Superiores de Monterrey, Campus Toluca, por respaldar la iniciativa de trabajar en acciones de gobierno abierto en temas de acceso a la justicia </w:t>
      </w:r>
      <w:r w:rsidR="00AC142B">
        <w:rPr>
          <w:rFonts w:ascii="Arial" w:hAnsi="Arial" w:cs="Arial"/>
        </w:rPr>
        <w:t xml:space="preserve">y gobierno transparente </w:t>
      </w:r>
      <w:r w:rsidRPr="009C5418">
        <w:rPr>
          <w:rFonts w:ascii="Arial" w:hAnsi="Arial" w:cs="Arial"/>
        </w:rPr>
        <w:t xml:space="preserve">en favor de </w:t>
      </w:r>
      <w:r w:rsidR="00292A63">
        <w:rPr>
          <w:rFonts w:ascii="Arial" w:hAnsi="Arial" w:cs="Arial"/>
        </w:rPr>
        <w:t>la ciudadanía mexiquense</w:t>
      </w:r>
      <w:r w:rsidRPr="009C5418">
        <w:rPr>
          <w:rFonts w:ascii="Arial" w:hAnsi="Arial" w:cs="Arial"/>
        </w:rPr>
        <w:t xml:space="preserve">. </w:t>
      </w:r>
    </w:p>
    <w:p w14:paraId="627EC104" w14:textId="299DFA4E" w:rsidR="008B1E5C" w:rsidRPr="009C5418" w:rsidRDefault="008B1E5C" w:rsidP="00CA3215">
      <w:pPr>
        <w:jc w:val="both"/>
        <w:rPr>
          <w:rFonts w:ascii="Arial" w:hAnsi="Arial" w:cs="Arial"/>
        </w:rPr>
      </w:pPr>
      <w:r w:rsidRPr="009C5418">
        <w:rPr>
          <w:rFonts w:ascii="Arial" w:hAnsi="Arial" w:cs="Arial"/>
        </w:rPr>
        <w:t>Al Instituto de Transparencia, Acceso a la Información Pública y Protección de Datos Personales del Estado de México y Municipios (</w:t>
      </w:r>
      <w:r w:rsidR="00292A63" w:rsidRPr="009C5418">
        <w:rPr>
          <w:rFonts w:ascii="Arial" w:hAnsi="Arial" w:cs="Arial"/>
        </w:rPr>
        <w:t>I</w:t>
      </w:r>
      <w:r w:rsidR="00292A63">
        <w:rPr>
          <w:rFonts w:ascii="Arial" w:hAnsi="Arial" w:cs="Arial"/>
        </w:rPr>
        <w:t>nfoem</w:t>
      </w:r>
      <w:r w:rsidRPr="009C5418">
        <w:rPr>
          <w:rFonts w:ascii="Arial" w:hAnsi="Arial" w:cs="Arial"/>
        </w:rPr>
        <w:t xml:space="preserve">), por su acompañamiento permanente como órgano garante del derecho de acceso a la información pública y la protección de los datos personales, mediante la interpretación y la aplicación de la Ley de Transparencia y Acceso a la Información Pública del Estado de México y Municipios y la Ley de Protección de Datos Personales </w:t>
      </w:r>
      <w:r w:rsidR="00AC142B">
        <w:rPr>
          <w:rFonts w:ascii="Arial" w:hAnsi="Arial" w:cs="Arial"/>
        </w:rPr>
        <w:t xml:space="preserve">en Posesión de Sujetos Obligados </w:t>
      </w:r>
      <w:r w:rsidRPr="009C5418">
        <w:rPr>
          <w:rFonts w:ascii="Arial" w:hAnsi="Arial" w:cs="Arial"/>
        </w:rPr>
        <w:t>del Estado de México</w:t>
      </w:r>
      <w:r w:rsidR="00AC142B">
        <w:rPr>
          <w:rFonts w:ascii="Arial" w:hAnsi="Arial" w:cs="Arial"/>
        </w:rPr>
        <w:t xml:space="preserve"> y Municipios</w:t>
      </w:r>
      <w:r w:rsidRPr="009C5418">
        <w:rPr>
          <w:rFonts w:ascii="Arial" w:hAnsi="Arial" w:cs="Arial"/>
        </w:rPr>
        <w:t>, y por coadyuvar con el Gobierno del Estado de México y el Municipio de Tlalnepantla de Baz, en generar mecanismos de contacto cercano y permanente con la sociedad mexiquense, para la construcción</w:t>
      </w:r>
      <w:r w:rsidR="00AC142B">
        <w:rPr>
          <w:rFonts w:ascii="Arial" w:hAnsi="Arial" w:cs="Arial"/>
        </w:rPr>
        <w:t xml:space="preserve"> del</w:t>
      </w:r>
      <w:r w:rsidRPr="009C5418">
        <w:rPr>
          <w:rFonts w:ascii="Arial" w:hAnsi="Arial" w:cs="Arial"/>
        </w:rPr>
        <w:t xml:space="preserve"> Primer P</w:t>
      </w:r>
      <w:r w:rsidR="00DF0D23" w:rsidRPr="009C5418">
        <w:rPr>
          <w:rFonts w:ascii="Arial" w:hAnsi="Arial" w:cs="Arial"/>
        </w:rPr>
        <w:t xml:space="preserve">lan de </w:t>
      </w:r>
      <w:r w:rsidRPr="009C5418">
        <w:rPr>
          <w:rFonts w:ascii="Arial" w:hAnsi="Arial" w:cs="Arial"/>
        </w:rPr>
        <w:t>A</w:t>
      </w:r>
      <w:r w:rsidR="00DF0D23" w:rsidRPr="009C5418">
        <w:rPr>
          <w:rFonts w:ascii="Arial" w:hAnsi="Arial" w:cs="Arial"/>
        </w:rPr>
        <w:t xml:space="preserve">cción </w:t>
      </w:r>
      <w:r w:rsidRPr="009C5418">
        <w:rPr>
          <w:rFonts w:ascii="Arial" w:hAnsi="Arial" w:cs="Arial"/>
        </w:rPr>
        <w:t>L</w:t>
      </w:r>
      <w:r w:rsidR="00DF0D23" w:rsidRPr="009C5418">
        <w:rPr>
          <w:rFonts w:ascii="Arial" w:hAnsi="Arial" w:cs="Arial"/>
        </w:rPr>
        <w:t>ocal de Gobierno Abierto</w:t>
      </w:r>
      <w:r w:rsidRPr="009C5418">
        <w:rPr>
          <w:rFonts w:ascii="Arial" w:hAnsi="Arial" w:cs="Arial"/>
        </w:rPr>
        <w:t xml:space="preserve"> en la entidad. </w:t>
      </w:r>
    </w:p>
    <w:p w14:paraId="33BFA832" w14:textId="26D12A4D" w:rsidR="00D1693C" w:rsidRPr="009C5418" w:rsidRDefault="00D1693C" w:rsidP="00CA3215">
      <w:pPr>
        <w:jc w:val="both"/>
        <w:rPr>
          <w:rFonts w:ascii="Arial" w:hAnsi="Arial" w:cs="Arial"/>
        </w:rPr>
      </w:pPr>
      <w:r w:rsidRPr="009C5418">
        <w:rPr>
          <w:rFonts w:ascii="Arial" w:hAnsi="Arial" w:cs="Arial"/>
        </w:rPr>
        <w:t xml:space="preserve">A las organizaciones de la </w:t>
      </w:r>
      <w:r w:rsidR="00433E1E" w:rsidRPr="009C5418">
        <w:rPr>
          <w:rFonts w:ascii="Arial" w:hAnsi="Arial" w:cs="Arial"/>
        </w:rPr>
        <w:t>sociedad civil y a la ciudadanía</w:t>
      </w:r>
      <w:r w:rsidRPr="009C5418">
        <w:rPr>
          <w:rFonts w:ascii="Arial" w:hAnsi="Arial" w:cs="Arial"/>
        </w:rPr>
        <w:t xml:space="preserve">, por participar de forma activa </w:t>
      </w:r>
      <w:r w:rsidR="00B232B7" w:rsidRPr="009C5418">
        <w:rPr>
          <w:rFonts w:ascii="Arial" w:hAnsi="Arial" w:cs="Arial"/>
        </w:rPr>
        <w:t xml:space="preserve">en la consulta ciudadana en línea, así como </w:t>
      </w:r>
      <w:r w:rsidRPr="009C5418">
        <w:rPr>
          <w:rFonts w:ascii="Arial" w:hAnsi="Arial" w:cs="Arial"/>
        </w:rPr>
        <w:t>en las meas temáticas</w:t>
      </w:r>
      <w:r w:rsidR="00B232B7" w:rsidRPr="009C5418">
        <w:rPr>
          <w:rFonts w:ascii="Arial" w:hAnsi="Arial" w:cs="Arial"/>
        </w:rPr>
        <w:t xml:space="preserve"> de innovación tecnológica para la transparencia pública, acceso a la justicia y justicia itinerante, justicia cotidiana, y derecho a la información y rendición de cuentas, participantes que tuvieron la firme convicción de que el trabajo conjunto elaborado a partir de espacios de diálogo plural, generan mejores resultados y permiten </w:t>
      </w:r>
      <w:r w:rsidRPr="009C5418">
        <w:rPr>
          <w:rFonts w:ascii="Arial" w:hAnsi="Arial" w:cs="Arial"/>
        </w:rPr>
        <w:t>la co-creación del Primer Plan de Acción Local de Gobier</w:t>
      </w:r>
      <w:r w:rsidR="00DF0D23" w:rsidRPr="009C5418">
        <w:rPr>
          <w:rFonts w:ascii="Arial" w:hAnsi="Arial" w:cs="Arial"/>
        </w:rPr>
        <w:t>no Abierto del Estado de México.</w:t>
      </w:r>
    </w:p>
    <w:p w14:paraId="6D7729E1" w14:textId="150AF45D" w:rsidR="00D1693C" w:rsidRPr="009C5418" w:rsidRDefault="00D1693C" w:rsidP="00CA3215">
      <w:pPr>
        <w:jc w:val="both"/>
        <w:rPr>
          <w:rFonts w:ascii="Arial" w:hAnsi="Arial" w:cs="Arial"/>
        </w:rPr>
      </w:pPr>
      <w:r w:rsidRPr="009C5418">
        <w:rPr>
          <w:rFonts w:ascii="Arial" w:hAnsi="Arial" w:cs="Arial"/>
        </w:rPr>
        <w:t xml:space="preserve">A la Open Government Partnership (OGP), por la </w:t>
      </w:r>
      <w:r w:rsidR="00914415" w:rsidRPr="009C5418">
        <w:rPr>
          <w:rFonts w:ascii="Arial" w:hAnsi="Arial" w:cs="Arial"/>
        </w:rPr>
        <w:t xml:space="preserve">aceptación, asesoría, </w:t>
      </w:r>
      <w:r w:rsidRPr="009C5418">
        <w:rPr>
          <w:rFonts w:ascii="Arial" w:hAnsi="Arial" w:cs="Arial"/>
        </w:rPr>
        <w:t xml:space="preserve">orientación y </w:t>
      </w:r>
      <w:r w:rsidR="00914415" w:rsidRPr="009C5418">
        <w:rPr>
          <w:rFonts w:ascii="Arial" w:hAnsi="Arial" w:cs="Arial"/>
        </w:rPr>
        <w:t xml:space="preserve">por su disposición constante en el </w:t>
      </w:r>
      <w:r w:rsidRPr="009C5418">
        <w:rPr>
          <w:rFonts w:ascii="Arial" w:hAnsi="Arial" w:cs="Arial"/>
        </w:rPr>
        <w:t xml:space="preserve">acompañamiento </w:t>
      </w:r>
      <w:r w:rsidR="00914415" w:rsidRPr="009C5418">
        <w:rPr>
          <w:rFonts w:ascii="Arial" w:hAnsi="Arial" w:cs="Arial"/>
        </w:rPr>
        <w:t>durante el</w:t>
      </w:r>
      <w:r w:rsidRPr="009C5418">
        <w:rPr>
          <w:rFonts w:ascii="Arial" w:hAnsi="Arial" w:cs="Arial"/>
        </w:rPr>
        <w:t xml:space="preserve"> proceso de </w:t>
      </w:r>
      <w:r w:rsidR="00914415" w:rsidRPr="009C5418">
        <w:rPr>
          <w:rFonts w:ascii="Arial" w:hAnsi="Arial" w:cs="Arial"/>
        </w:rPr>
        <w:t xml:space="preserve">la construcción del </w:t>
      </w:r>
      <w:r w:rsidR="00DF0D23" w:rsidRPr="009C5418">
        <w:rPr>
          <w:rFonts w:ascii="Arial" w:hAnsi="Arial" w:cs="Arial"/>
        </w:rPr>
        <w:t>Primer Plan de Acción Local de Gobierno Abierto del Estado de México.</w:t>
      </w:r>
      <w:r w:rsidR="00A14A83" w:rsidRPr="009C5418">
        <w:rPr>
          <w:rFonts w:ascii="Arial" w:hAnsi="Arial" w:cs="Arial"/>
        </w:rPr>
        <w:t xml:space="preserve"> Además, por permitirle al Estado de México que se vincule con los trabajos de otros países y gobiernos subnacionales, a fin de compartir metodologías, planes de trabajo y esquemas de cooperación internacional, así como por su apoyo en la planeación y desarrollo de políticas públicas de acceso a la justicia y participación ciudadana.</w:t>
      </w:r>
    </w:p>
    <w:p w14:paraId="0F8E95C0" w14:textId="2973F083" w:rsidR="00D1693C" w:rsidRPr="009C5418" w:rsidRDefault="00D1693C" w:rsidP="00CA3215">
      <w:pPr>
        <w:jc w:val="both"/>
        <w:rPr>
          <w:rFonts w:ascii="Arial" w:hAnsi="Arial" w:cs="Arial"/>
        </w:rPr>
      </w:pPr>
      <w:r w:rsidRPr="009C5418">
        <w:rPr>
          <w:rFonts w:ascii="Arial" w:hAnsi="Arial" w:cs="Arial"/>
        </w:rPr>
        <w:t xml:space="preserve">A todas las dependencias, organizaciones y servidores públicos que implementarán en </w:t>
      </w:r>
      <w:r w:rsidR="00DF0D23" w:rsidRPr="009C5418">
        <w:rPr>
          <w:rFonts w:ascii="Arial" w:hAnsi="Arial" w:cs="Arial"/>
        </w:rPr>
        <w:t>el ámbito de sus funciones, el Primer P</w:t>
      </w:r>
      <w:r w:rsidRPr="009C5418">
        <w:rPr>
          <w:rFonts w:ascii="Arial" w:hAnsi="Arial" w:cs="Arial"/>
        </w:rPr>
        <w:t xml:space="preserve">lan de Acción Local de Gobierno del Estado de México. </w:t>
      </w:r>
    </w:p>
    <w:p w14:paraId="6C13A7B6" w14:textId="0110C4E3" w:rsidR="00D1693C" w:rsidRPr="009C5418" w:rsidRDefault="00D1693C" w:rsidP="00CA3215">
      <w:pPr>
        <w:jc w:val="both"/>
        <w:rPr>
          <w:rFonts w:ascii="Arial" w:hAnsi="Arial" w:cs="Arial"/>
        </w:rPr>
      </w:pPr>
      <w:r w:rsidRPr="009C5418">
        <w:rPr>
          <w:rFonts w:ascii="Arial" w:hAnsi="Arial" w:cs="Arial"/>
        </w:rPr>
        <w:t>¡</w:t>
      </w:r>
      <w:r w:rsidR="00DF0D23" w:rsidRPr="009C5418">
        <w:rPr>
          <w:rFonts w:ascii="Arial" w:hAnsi="Arial" w:cs="Arial"/>
        </w:rPr>
        <w:t xml:space="preserve">A todas y todos </w:t>
      </w:r>
      <w:r w:rsidRPr="009C5418">
        <w:rPr>
          <w:rFonts w:ascii="Arial" w:hAnsi="Arial" w:cs="Arial"/>
        </w:rPr>
        <w:t xml:space="preserve">Gracias! </w:t>
      </w:r>
    </w:p>
    <w:p w14:paraId="66DDEAE1" w14:textId="2F4BF43C" w:rsidR="00E50124" w:rsidRPr="009C5418" w:rsidRDefault="00973135" w:rsidP="00CA3215">
      <w:pPr>
        <w:jc w:val="both"/>
        <w:rPr>
          <w:rFonts w:ascii="Arial" w:hAnsi="Arial" w:cs="Arial"/>
        </w:rPr>
      </w:pPr>
      <w:r w:rsidRPr="009C5418">
        <w:rPr>
          <w:rFonts w:ascii="Arial" w:hAnsi="Arial" w:cs="Arial"/>
          <w:noProof/>
          <w:color w:val="FFFFFF" w:themeColor="background1"/>
          <w:sz w:val="36"/>
          <w:szCs w:val="36"/>
          <w:lang w:eastAsia="es-MX"/>
        </w:rPr>
        <w:lastRenderedPageBreak/>
        <w:drawing>
          <wp:anchor distT="0" distB="0" distL="114300" distR="114300" simplePos="0" relativeHeight="251664384" behindDoc="1" locked="0" layoutInCell="1" allowOverlap="1" wp14:anchorId="5A935607" wp14:editId="5796AB76">
            <wp:simplePos x="0" y="0"/>
            <wp:positionH relativeFrom="margin">
              <wp:align>center</wp:align>
            </wp:positionH>
            <wp:positionV relativeFrom="page">
              <wp:posOffset>2586355</wp:posOffset>
            </wp:positionV>
            <wp:extent cx="6219825" cy="794936"/>
            <wp:effectExtent l="0" t="0" r="0"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9825" cy="794936"/>
                    </a:xfrm>
                    <a:prstGeom prst="rect">
                      <a:avLst/>
                    </a:prstGeom>
                  </pic:spPr>
                </pic:pic>
              </a:graphicData>
            </a:graphic>
            <wp14:sizeRelH relativeFrom="margin">
              <wp14:pctWidth>0</wp14:pctWidth>
            </wp14:sizeRelH>
            <wp14:sizeRelV relativeFrom="margin">
              <wp14:pctHeight>0</wp14:pctHeight>
            </wp14:sizeRelV>
          </wp:anchor>
        </w:drawing>
      </w:r>
      <w:r w:rsidR="00BD2803" w:rsidRPr="009C5418">
        <w:rPr>
          <w:rFonts w:ascii="Arial" w:hAnsi="Arial" w:cs="Arial"/>
          <w:noProof/>
          <w:lang w:eastAsia="es-MX"/>
        </w:rPr>
        <w:drawing>
          <wp:inline distT="0" distB="0" distL="0" distR="0" wp14:anchorId="5F5C9ACD" wp14:editId="02538F6D">
            <wp:extent cx="5634355" cy="1714293"/>
            <wp:effectExtent l="0" t="0" r="444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0" cstate="print">
                      <a:extLst>
                        <a:ext uri="{28A0092B-C50C-407E-A947-70E740481C1C}">
                          <a14:useLocalDpi xmlns:a14="http://schemas.microsoft.com/office/drawing/2010/main" val="0"/>
                        </a:ext>
                      </a:extLst>
                    </a:blip>
                    <a:srcRect t="23799" b="9265"/>
                    <a:stretch/>
                  </pic:blipFill>
                  <pic:spPr bwMode="auto">
                    <a:xfrm>
                      <a:off x="0" y="0"/>
                      <a:ext cx="5634989" cy="1714486"/>
                    </a:xfrm>
                    <a:prstGeom prst="rect">
                      <a:avLst/>
                    </a:prstGeom>
                    <a:ln>
                      <a:noFill/>
                    </a:ln>
                    <a:extLst>
                      <a:ext uri="{53640926-AAD7-44D8-BBD7-CCE9431645EC}">
                        <a14:shadowObscured xmlns:a14="http://schemas.microsoft.com/office/drawing/2010/main"/>
                      </a:ext>
                    </a:extLst>
                  </pic:spPr>
                </pic:pic>
              </a:graphicData>
            </a:graphic>
          </wp:inline>
        </w:drawing>
      </w:r>
      <w:r w:rsidR="00E07FA6" w:rsidRPr="009C5418">
        <w:rPr>
          <w:rFonts w:ascii="Arial" w:hAnsi="Arial" w:cs="Arial"/>
          <w:noProof/>
          <w:sz w:val="24"/>
          <w:szCs w:val="24"/>
          <w:lang w:eastAsia="es-MX"/>
        </w:rPr>
        <mc:AlternateContent>
          <mc:Choice Requires="wps">
            <w:drawing>
              <wp:anchor distT="45720" distB="45720" distL="114300" distR="114300" simplePos="0" relativeHeight="251746304" behindDoc="1" locked="0" layoutInCell="1" allowOverlap="1" wp14:anchorId="49710DBF" wp14:editId="17603F82">
                <wp:simplePos x="0" y="0"/>
                <wp:positionH relativeFrom="column">
                  <wp:posOffset>3853815</wp:posOffset>
                </wp:positionH>
                <wp:positionV relativeFrom="paragraph">
                  <wp:posOffset>1565910</wp:posOffset>
                </wp:positionV>
                <wp:extent cx="236093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D137AE1" w14:textId="35661C56" w:rsidR="00973135" w:rsidRPr="00E07FA6" w:rsidRDefault="00973135" w:rsidP="00E07FA6">
                            <w:pPr>
                              <w:jc w:val="right"/>
                              <w:rPr>
                                <w:b/>
                                <w:bCs/>
                                <w:i/>
                                <w:iCs/>
                                <w:color w:val="0070C0"/>
                                <w:sz w:val="16"/>
                                <w:szCs w:val="1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9710DBF" id="_x0000_t202" coordsize="21600,21600" o:spt="202" path="m,l,21600r21600,l21600,xe">
                <v:stroke joinstyle="miter"/>
                <v:path gradientshapeok="t" o:connecttype="rect"/>
              </v:shapetype>
              <v:shape id="Cuadro de texto 2" o:spid="_x0000_s1026" type="#_x0000_t202" style="position:absolute;left:0;text-align:left;margin-left:303.45pt;margin-top:123.3pt;width:185.9pt;height:110.6pt;z-index:-2515701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" filled="f" stroked="f">
                <v:textbox style="mso-fit-shape-to-text:t">
                  <w:txbxContent>
                    <w:p w14:paraId="6D137AE1" w14:textId="35661C56" w:rsidR="00973135" w:rsidRPr="00E07FA6" w:rsidRDefault="00973135" w:rsidP="00E07FA6">
                      <w:pPr>
                        <w:jc w:val="right"/>
                        <w:rPr>
                          <w:b/>
                          <w:bCs/>
                          <w:i/>
                          <w:iCs/>
                          <w:color w:val="0070C0"/>
                          <w:sz w:val="16"/>
                          <w:szCs w:val="16"/>
                        </w:rPr>
                      </w:pPr>
                    </w:p>
                  </w:txbxContent>
                </v:textbox>
              </v:shape>
            </w:pict>
          </mc:Fallback>
        </mc:AlternateContent>
      </w:r>
    </w:p>
    <w:p w14:paraId="03B511A7" w14:textId="3472B30E" w:rsidR="00F602A8" w:rsidRPr="009C5418" w:rsidRDefault="00F602A8" w:rsidP="00CA3215">
      <w:pPr>
        <w:jc w:val="both"/>
        <w:rPr>
          <w:rFonts w:ascii="Arial" w:hAnsi="Arial" w:cs="Arial"/>
          <w:sz w:val="24"/>
          <w:szCs w:val="24"/>
        </w:rPr>
      </w:pPr>
    </w:p>
    <w:p w14:paraId="6A88B2F8" w14:textId="006CF00A" w:rsidR="00612BE0" w:rsidRPr="009C5418" w:rsidRDefault="00F602A8" w:rsidP="00F602A8">
      <w:pPr>
        <w:pStyle w:val="Ttulo1"/>
        <w:jc w:val="center"/>
        <w:rPr>
          <w:rFonts w:ascii="Arial" w:hAnsi="Arial" w:cs="Arial"/>
          <w:color w:val="FFFFFF" w:themeColor="background1"/>
          <w:sz w:val="36"/>
          <w:szCs w:val="36"/>
        </w:rPr>
      </w:pPr>
      <w:bookmarkStart w:id="2" w:name="_Toc89094625"/>
      <w:r w:rsidRPr="009C5418">
        <w:rPr>
          <w:rFonts w:ascii="Arial" w:hAnsi="Arial" w:cs="Arial"/>
          <w:color w:val="FFFFFF" w:themeColor="background1"/>
          <w:sz w:val="36"/>
          <w:szCs w:val="36"/>
        </w:rPr>
        <w:t>INTRODUCCIÓN</w:t>
      </w:r>
      <w:bookmarkEnd w:id="2"/>
    </w:p>
    <w:p w14:paraId="1946D041" w14:textId="77777777" w:rsidR="00E50124" w:rsidRPr="009C5418" w:rsidRDefault="00E50124" w:rsidP="00CA3215">
      <w:pPr>
        <w:pStyle w:val="Sinespaciado"/>
        <w:jc w:val="both"/>
        <w:rPr>
          <w:rFonts w:ascii="Arial" w:hAnsi="Arial" w:cs="Arial"/>
          <w:b/>
          <w:sz w:val="24"/>
          <w:szCs w:val="24"/>
        </w:rPr>
      </w:pPr>
    </w:p>
    <w:p w14:paraId="1D786D44" w14:textId="77777777" w:rsidR="00F602A8" w:rsidRPr="009C5418" w:rsidRDefault="00F602A8" w:rsidP="00CA3215">
      <w:pPr>
        <w:pStyle w:val="Sinespaciado"/>
        <w:jc w:val="both"/>
        <w:rPr>
          <w:rFonts w:ascii="Arial" w:hAnsi="Arial" w:cs="Arial"/>
          <w:sz w:val="24"/>
          <w:szCs w:val="24"/>
        </w:rPr>
      </w:pPr>
    </w:p>
    <w:p w14:paraId="17070274" w14:textId="77777777" w:rsidR="00E50124" w:rsidRPr="009C5418" w:rsidRDefault="00E50124" w:rsidP="00CA3215">
      <w:pPr>
        <w:pStyle w:val="Sinespaciado"/>
        <w:jc w:val="both"/>
        <w:rPr>
          <w:rFonts w:ascii="Arial" w:hAnsi="Arial" w:cs="Arial"/>
          <w:sz w:val="24"/>
          <w:szCs w:val="24"/>
        </w:rPr>
      </w:pPr>
    </w:p>
    <w:p w14:paraId="02F5D624" w14:textId="77777777" w:rsidR="00E50124" w:rsidRPr="009C5418" w:rsidRDefault="00E50124" w:rsidP="00CA3215">
      <w:pPr>
        <w:pStyle w:val="Sinespaciado"/>
        <w:jc w:val="both"/>
        <w:rPr>
          <w:rFonts w:ascii="Arial" w:hAnsi="Arial" w:cs="Arial"/>
          <w:sz w:val="24"/>
          <w:szCs w:val="24"/>
        </w:rPr>
      </w:pPr>
      <w:r w:rsidRPr="009C5418">
        <w:rPr>
          <w:rFonts w:ascii="Arial" w:hAnsi="Arial" w:cs="Arial"/>
          <w:sz w:val="24"/>
          <w:szCs w:val="24"/>
        </w:rPr>
        <w:t>El Estado de México tiene una composición pluricultural y pluriétnica sustentada en sus pueblos y comunidades indígenas; hablan una lengua propia, han ocupado sus territorios en forma continua y permanente; han construido sus culturas específicas. Son sus formas e instituciones sociales, económicas y culturales las que los identifican y distinguen del resto de la población del Estado. En la entidad se reconoce la existencia de los siguientes pueblos indígenas: mazahua, otomí, nahua, matlatzinca, tlahuica y migrantes de otras entidades federativas del país.</w:t>
      </w:r>
      <w:r w:rsidRPr="009C5418">
        <w:rPr>
          <w:rStyle w:val="Refdenotaalpie"/>
          <w:rFonts w:ascii="Arial" w:hAnsi="Arial" w:cs="Arial"/>
          <w:sz w:val="24"/>
          <w:szCs w:val="24"/>
        </w:rPr>
        <w:footnoteReference w:id="1"/>
      </w:r>
    </w:p>
    <w:p w14:paraId="2C24C6D2" w14:textId="77777777" w:rsidR="00E50124" w:rsidRPr="009C5418" w:rsidRDefault="00E50124" w:rsidP="00CA3215">
      <w:pPr>
        <w:pStyle w:val="Sinespaciado"/>
        <w:jc w:val="both"/>
        <w:rPr>
          <w:rFonts w:ascii="Arial" w:hAnsi="Arial" w:cs="Arial"/>
          <w:sz w:val="24"/>
          <w:szCs w:val="24"/>
        </w:rPr>
      </w:pPr>
    </w:p>
    <w:p w14:paraId="19EC326C" w14:textId="555F9FF0" w:rsidR="00E50124" w:rsidRPr="009C5418" w:rsidRDefault="00E50124" w:rsidP="00CA3215">
      <w:pPr>
        <w:pStyle w:val="Sinespaciado"/>
        <w:jc w:val="both"/>
        <w:rPr>
          <w:rFonts w:ascii="Arial" w:hAnsi="Arial" w:cs="Arial"/>
          <w:sz w:val="24"/>
          <w:szCs w:val="24"/>
        </w:rPr>
      </w:pPr>
      <w:r w:rsidRPr="009C5418">
        <w:rPr>
          <w:rFonts w:ascii="Arial" w:hAnsi="Arial" w:cs="Arial"/>
          <w:sz w:val="24"/>
          <w:szCs w:val="24"/>
        </w:rPr>
        <w:t>Cuenta con 125 municipios compuestos de una amplia variedad de regiones socioeconómicas, que van desde la zona metropolitana hasta las regiones marginadas y de difícil acceso de la zona sur</w:t>
      </w:r>
      <w:r w:rsidRPr="009C5418">
        <w:rPr>
          <w:rStyle w:val="Refdenotaalpie"/>
          <w:rFonts w:ascii="Arial" w:hAnsi="Arial" w:cs="Arial"/>
          <w:sz w:val="24"/>
          <w:szCs w:val="24"/>
        </w:rPr>
        <w:footnoteReference w:id="2"/>
      </w:r>
      <w:r w:rsidRPr="009C5418">
        <w:rPr>
          <w:rFonts w:ascii="Arial" w:hAnsi="Arial" w:cs="Arial"/>
          <w:sz w:val="24"/>
          <w:szCs w:val="24"/>
        </w:rPr>
        <w:t xml:space="preserve">. En ese amplio contexto geográfico existen retos importantes para el Estado, a fin de eliminar las barreras de acceso a la justicia, </w:t>
      </w:r>
      <w:r w:rsidR="00290F8C">
        <w:rPr>
          <w:rFonts w:ascii="Arial" w:hAnsi="Arial" w:cs="Arial"/>
          <w:sz w:val="24"/>
          <w:szCs w:val="24"/>
        </w:rPr>
        <w:t xml:space="preserve">al ejercicio del derecho a la información, </w:t>
      </w:r>
      <w:r w:rsidRPr="009C5418">
        <w:rPr>
          <w:rFonts w:ascii="Arial" w:hAnsi="Arial" w:cs="Arial"/>
          <w:sz w:val="24"/>
          <w:szCs w:val="24"/>
        </w:rPr>
        <w:t xml:space="preserve">proporcionar asistencia jurídica oportuna, facilitar el acceso de trámites y servicios, así como brindar certeza y seguridad jurídica </w:t>
      </w:r>
      <w:r w:rsidR="00290F8C">
        <w:rPr>
          <w:rFonts w:ascii="Arial" w:hAnsi="Arial" w:cs="Arial"/>
          <w:sz w:val="24"/>
          <w:szCs w:val="24"/>
        </w:rPr>
        <w:t>a la sociedad mexiquense, en el marco de una gestión real de apertura gubernamental</w:t>
      </w:r>
      <w:r w:rsidRPr="009C5418">
        <w:rPr>
          <w:rFonts w:ascii="Arial" w:hAnsi="Arial" w:cs="Arial"/>
          <w:sz w:val="24"/>
          <w:szCs w:val="24"/>
        </w:rPr>
        <w:t>.</w:t>
      </w:r>
    </w:p>
    <w:p w14:paraId="15571255" w14:textId="77777777" w:rsidR="00E50124" w:rsidRPr="009C5418" w:rsidRDefault="00E50124" w:rsidP="00CA3215">
      <w:pPr>
        <w:pStyle w:val="Sinespaciado"/>
        <w:jc w:val="both"/>
        <w:rPr>
          <w:rFonts w:ascii="Arial" w:hAnsi="Arial" w:cs="Arial"/>
          <w:sz w:val="24"/>
          <w:szCs w:val="24"/>
        </w:rPr>
      </w:pPr>
    </w:p>
    <w:p w14:paraId="48670A17" w14:textId="77777777" w:rsidR="00E50124" w:rsidRPr="009C5418" w:rsidRDefault="00E50124" w:rsidP="00CA3215">
      <w:pPr>
        <w:pStyle w:val="Sinespaciado"/>
        <w:jc w:val="both"/>
        <w:rPr>
          <w:rFonts w:ascii="Arial" w:hAnsi="Arial" w:cs="Arial"/>
          <w:sz w:val="24"/>
          <w:szCs w:val="24"/>
        </w:rPr>
      </w:pPr>
      <w:r w:rsidRPr="009C5418">
        <w:rPr>
          <w:rFonts w:ascii="Arial" w:hAnsi="Arial" w:cs="Arial"/>
          <w:sz w:val="24"/>
          <w:szCs w:val="24"/>
        </w:rPr>
        <w:t>Con una visión de gobierno moderno, en la entidad se han orientado y coordinado trabajos con la actuación principal de la ciudadanía. El Estado y sociedad trabajan en conjunto para fortalecer a las instituciones públicas a fin de modernizar el acceso a la justicia y crear en conjunto las políticas públicas necesarias para fomentar la participación ciudadana, la transparencia y la rendición de cuentas.</w:t>
      </w:r>
    </w:p>
    <w:p w14:paraId="33FAEB93" w14:textId="77777777" w:rsidR="00E50124" w:rsidRPr="009C5418" w:rsidRDefault="00E50124" w:rsidP="00CA3215">
      <w:pPr>
        <w:pStyle w:val="Sinespaciado"/>
        <w:jc w:val="both"/>
        <w:rPr>
          <w:rFonts w:ascii="Arial" w:hAnsi="Arial" w:cs="Arial"/>
          <w:sz w:val="24"/>
          <w:szCs w:val="24"/>
        </w:rPr>
      </w:pPr>
    </w:p>
    <w:p w14:paraId="55C96384" w14:textId="15B749BB" w:rsidR="00042123" w:rsidRPr="009C5418" w:rsidRDefault="00E50124" w:rsidP="00042123">
      <w:pPr>
        <w:pStyle w:val="Sinespaciado"/>
        <w:jc w:val="both"/>
        <w:rPr>
          <w:rFonts w:ascii="Arial" w:hAnsi="Arial" w:cs="Arial"/>
          <w:sz w:val="24"/>
          <w:szCs w:val="24"/>
        </w:rPr>
      </w:pPr>
      <w:r w:rsidRPr="009C5418">
        <w:rPr>
          <w:rFonts w:ascii="Arial" w:hAnsi="Arial" w:cs="Arial"/>
          <w:sz w:val="24"/>
          <w:szCs w:val="24"/>
        </w:rPr>
        <w:t xml:space="preserve">Actualmente, uno de los mecanismos para potenciar la transformación de las instituciones públicas es el Gobierno Abierto, mismo que es una nueva forma de gobernanza que permite solucionar problemas públicos con base en una efectiva </w:t>
      </w:r>
      <w:r w:rsidRPr="009C5418">
        <w:rPr>
          <w:rFonts w:ascii="Arial" w:hAnsi="Arial" w:cs="Arial"/>
          <w:sz w:val="24"/>
          <w:szCs w:val="24"/>
        </w:rPr>
        <w:lastRenderedPageBreak/>
        <w:t>colaboración entre autoridades y ciudadanía</w:t>
      </w:r>
      <w:r w:rsidRPr="009C5418">
        <w:rPr>
          <w:rStyle w:val="Refdenotaalpie"/>
          <w:rFonts w:ascii="Arial" w:hAnsi="Arial" w:cs="Arial"/>
          <w:sz w:val="24"/>
          <w:szCs w:val="24"/>
        </w:rPr>
        <w:footnoteReference w:id="3"/>
      </w:r>
      <w:r w:rsidRPr="009C5418">
        <w:rPr>
          <w:rFonts w:ascii="Arial" w:hAnsi="Arial" w:cs="Arial"/>
          <w:sz w:val="24"/>
          <w:szCs w:val="24"/>
        </w:rPr>
        <w:t>, la cual que se debe desarrollar bajo los principios de transparencia, rendición de cuentas, participación ciudadana, accesibilidad e innovación tecnológica.</w:t>
      </w:r>
    </w:p>
    <w:p w14:paraId="75980B91" w14:textId="2E6A8CA6" w:rsidR="00612BE0" w:rsidRPr="009C5418" w:rsidRDefault="00612BE0" w:rsidP="00042123">
      <w:pPr>
        <w:pStyle w:val="Sinespaciado"/>
        <w:jc w:val="both"/>
        <w:rPr>
          <w:rFonts w:ascii="Arial" w:hAnsi="Arial" w:cs="Arial"/>
          <w:b/>
          <w:sz w:val="24"/>
          <w:szCs w:val="24"/>
        </w:rPr>
      </w:pPr>
    </w:p>
    <w:p w14:paraId="6500A5B8" w14:textId="3F0257B8" w:rsidR="00D83EB1" w:rsidRPr="009C5418" w:rsidRDefault="005545C8" w:rsidP="00CA3215">
      <w:pPr>
        <w:pStyle w:val="Ttulo2"/>
        <w:jc w:val="both"/>
        <w:rPr>
          <w:rFonts w:ascii="Arial" w:hAnsi="Arial" w:cs="Arial"/>
          <w:sz w:val="24"/>
          <w:szCs w:val="24"/>
        </w:rPr>
      </w:pPr>
      <w:bookmarkStart w:id="3" w:name="_Toc89094626"/>
      <w:r w:rsidRPr="009C5418">
        <w:rPr>
          <w:rFonts w:ascii="Arial" w:hAnsi="Arial" w:cs="Arial"/>
          <w:b/>
          <w:sz w:val="24"/>
          <w:szCs w:val="24"/>
        </w:rPr>
        <w:t>En lo</w:t>
      </w:r>
      <w:r w:rsidR="00697FC4" w:rsidRPr="009C5418">
        <w:rPr>
          <w:rFonts w:ascii="Arial" w:hAnsi="Arial" w:cs="Arial"/>
          <w:b/>
          <w:sz w:val="24"/>
          <w:szCs w:val="24"/>
        </w:rPr>
        <w:t xml:space="preserve"> federal</w:t>
      </w:r>
      <w:r w:rsidR="00D83EB1" w:rsidRPr="009C5418">
        <w:rPr>
          <w:rStyle w:val="Refdenotaalpie"/>
          <w:rFonts w:ascii="Arial" w:hAnsi="Arial" w:cs="Arial"/>
          <w:b/>
          <w:sz w:val="24"/>
          <w:szCs w:val="24"/>
        </w:rPr>
        <w:footnoteReference w:id="4"/>
      </w:r>
      <w:bookmarkEnd w:id="3"/>
    </w:p>
    <w:p w14:paraId="64E28159" w14:textId="77777777" w:rsidR="00D50EE5" w:rsidRPr="009C5418" w:rsidRDefault="00D50EE5" w:rsidP="00CA3215">
      <w:pPr>
        <w:pStyle w:val="Sinespaciado"/>
        <w:jc w:val="both"/>
        <w:rPr>
          <w:rFonts w:ascii="Arial" w:hAnsi="Arial" w:cs="Arial"/>
          <w:b/>
          <w:sz w:val="24"/>
          <w:szCs w:val="24"/>
        </w:rPr>
      </w:pPr>
    </w:p>
    <w:p w14:paraId="608916AF" w14:textId="32CB08A0" w:rsidR="00A22866" w:rsidRPr="009C5418" w:rsidRDefault="00A22866" w:rsidP="00CA3215">
      <w:pPr>
        <w:pStyle w:val="Sinespaciado"/>
        <w:jc w:val="both"/>
        <w:rPr>
          <w:rFonts w:ascii="Arial" w:hAnsi="Arial" w:cs="Arial"/>
          <w:sz w:val="24"/>
          <w:szCs w:val="24"/>
        </w:rPr>
      </w:pPr>
      <w:r w:rsidRPr="009C5418">
        <w:rPr>
          <w:rFonts w:ascii="Arial" w:hAnsi="Arial" w:cs="Arial"/>
          <w:sz w:val="24"/>
          <w:szCs w:val="24"/>
        </w:rPr>
        <w:t>México como parte de los</w:t>
      </w:r>
      <w:r w:rsidR="00DD6B4C" w:rsidRPr="009C5418">
        <w:rPr>
          <w:rFonts w:ascii="Arial" w:hAnsi="Arial" w:cs="Arial"/>
          <w:sz w:val="24"/>
          <w:szCs w:val="24"/>
        </w:rPr>
        <w:t xml:space="preserve"> 8</w:t>
      </w:r>
      <w:r w:rsidRPr="009C5418">
        <w:rPr>
          <w:rFonts w:ascii="Arial" w:hAnsi="Arial" w:cs="Arial"/>
          <w:sz w:val="24"/>
          <w:szCs w:val="24"/>
        </w:rPr>
        <w:t xml:space="preserve"> países fundadores de la Alianza para el Gobierno Abierto (</w:t>
      </w:r>
      <w:r w:rsidRPr="009C5418">
        <w:rPr>
          <w:rFonts w:ascii="Arial" w:hAnsi="Arial" w:cs="Arial"/>
          <w:color w:val="202122"/>
          <w:sz w:val="24"/>
          <w:szCs w:val="24"/>
          <w:shd w:val="clear" w:color="auto" w:fill="FFFFFF"/>
        </w:rPr>
        <w:t>OGP</w:t>
      </w:r>
      <w:r w:rsidR="00D06C6E" w:rsidRPr="009C5418">
        <w:rPr>
          <w:rFonts w:ascii="Arial" w:hAnsi="Arial" w:cs="Arial"/>
          <w:color w:val="202122"/>
          <w:sz w:val="24"/>
          <w:szCs w:val="24"/>
          <w:shd w:val="clear" w:color="auto" w:fill="FFFFFF"/>
        </w:rPr>
        <w:t>,</w:t>
      </w:r>
      <w:r w:rsidRPr="009C5418">
        <w:rPr>
          <w:rFonts w:ascii="Arial" w:hAnsi="Arial" w:cs="Arial"/>
          <w:color w:val="202122"/>
          <w:sz w:val="24"/>
          <w:szCs w:val="24"/>
          <w:shd w:val="clear" w:color="auto" w:fill="FFFFFF"/>
        </w:rPr>
        <w:t xml:space="preserve"> por sus siglas en inglés)</w:t>
      </w:r>
      <w:r w:rsidR="00726B47" w:rsidRPr="009C5418">
        <w:rPr>
          <w:rFonts w:ascii="Arial" w:hAnsi="Arial" w:cs="Arial"/>
          <w:color w:val="202122"/>
          <w:sz w:val="24"/>
          <w:szCs w:val="24"/>
          <w:shd w:val="clear" w:color="auto" w:fill="FFFFFF"/>
        </w:rPr>
        <w:t xml:space="preserve"> en </w:t>
      </w:r>
      <w:r w:rsidR="00726B47" w:rsidRPr="009C5418">
        <w:rPr>
          <w:rFonts w:ascii="Arial" w:hAnsi="Arial" w:cs="Arial"/>
          <w:sz w:val="24"/>
          <w:szCs w:val="24"/>
        </w:rPr>
        <w:t xml:space="preserve">septiembre de </w:t>
      </w:r>
      <w:r w:rsidR="0077515D" w:rsidRPr="009C5418">
        <w:rPr>
          <w:rFonts w:ascii="Arial" w:hAnsi="Arial" w:cs="Arial"/>
          <w:sz w:val="24"/>
          <w:szCs w:val="24"/>
        </w:rPr>
        <w:t xml:space="preserve">2011, </w:t>
      </w:r>
      <w:r w:rsidR="0077515D" w:rsidRPr="009C5418">
        <w:rPr>
          <w:rFonts w:ascii="Arial" w:hAnsi="Arial" w:cs="Arial"/>
          <w:color w:val="202122"/>
          <w:sz w:val="24"/>
          <w:szCs w:val="24"/>
          <w:shd w:val="clear" w:color="auto" w:fill="FFFFFF"/>
        </w:rPr>
        <w:t>anunció</w:t>
      </w:r>
      <w:r w:rsidR="001D2AB6" w:rsidRPr="009C5418">
        <w:rPr>
          <w:rFonts w:ascii="Arial" w:hAnsi="Arial" w:cs="Arial"/>
          <w:color w:val="202122"/>
          <w:sz w:val="24"/>
          <w:szCs w:val="24"/>
          <w:shd w:val="clear" w:color="auto" w:fill="FFFFFF"/>
        </w:rPr>
        <w:t xml:space="preserve"> </w:t>
      </w:r>
      <w:r w:rsidR="002E79CA" w:rsidRPr="009C5418">
        <w:rPr>
          <w:rFonts w:ascii="Arial" w:hAnsi="Arial" w:cs="Arial"/>
          <w:color w:val="202122"/>
          <w:sz w:val="24"/>
          <w:szCs w:val="24"/>
          <w:shd w:val="clear" w:color="auto" w:fill="FFFFFF"/>
        </w:rPr>
        <w:t xml:space="preserve">su </w:t>
      </w:r>
      <w:r w:rsidR="00CE0744">
        <w:rPr>
          <w:rFonts w:ascii="Arial" w:hAnsi="Arial" w:cs="Arial"/>
          <w:color w:val="202122"/>
          <w:sz w:val="24"/>
          <w:szCs w:val="24"/>
          <w:shd w:val="clear" w:color="auto" w:fill="FFFFFF"/>
        </w:rPr>
        <w:t>P</w:t>
      </w:r>
      <w:r w:rsidR="002E79CA" w:rsidRPr="009C5418">
        <w:rPr>
          <w:rFonts w:ascii="Arial" w:hAnsi="Arial" w:cs="Arial"/>
          <w:color w:val="202122"/>
          <w:sz w:val="24"/>
          <w:szCs w:val="24"/>
          <w:shd w:val="clear" w:color="auto" w:fill="FFFFFF"/>
        </w:rPr>
        <w:t xml:space="preserve">lan de </w:t>
      </w:r>
      <w:r w:rsidR="00EE5578">
        <w:rPr>
          <w:rFonts w:ascii="Arial" w:hAnsi="Arial" w:cs="Arial"/>
          <w:color w:val="202122"/>
          <w:sz w:val="24"/>
          <w:szCs w:val="24"/>
          <w:shd w:val="clear" w:color="auto" w:fill="FFFFFF"/>
        </w:rPr>
        <w:t>A</w:t>
      </w:r>
      <w:r w:rsidR="002E79CA" w:rsidRPr="009C5418">
        <w:rPr>
          <w:rFonts w:ascii="Arial" w:hAnsi="Arial" w:cs="Arial"/>
          <w:color w:val="202122"/>
          <w:sz w:val="24"/>
          <w:szCs w:val="24"/>
          <w:shd w:val="clear" w:color="auto" w:fill="FFFFFF"/>
        </w:rPr>
        <w:t xml:space="preserve">cción </w:t>
      </w:r>
      <w:r w:rsidR="00EE5578">
        <w:rPr>
          <w:rFonts w:ascii="Arial" w:hAnsi="Arial" w:cs="Arial"/>
          <w:color w:val="202122"/>
          <w:sz w:val="24"/>
          <w:szCs w:val="24"/>
          <w:shd w:val="clear" w:color="auto" w:fill="FFFFFF"/>
        </w:rPr>
        <w:t>N</w:t>
      </w:r>
      <w:r w:rsidR="002E79CA" w:rsidRPr="009C5418">
        <w:rPr>
          <w:rFonts w:ascii="Arial" w:hAnsi="Arial" w:cs="Arial"/>
          <w:color w:val="202122"/>
          <w:sz w:val="24"/>
          <w:szCs w:val="24"/>
          <w:shd w:val="clear" w:color="auto" w:fill="FFFFFF"/>
        </w:rPr>
        <w:t>acional. Posteriormente, asumió la presidencia de la Alianza para el Gobierno Abierto por el periodo 2014- 2015 y presentó la visión estratégica que México impulsaría en el marco de OGP.</w:t>
      </w:r>
    </w:p>
    <w:p w14:paraId="0638323C" w14:textId="77777777" w:rsidR="00A22866" w:rsidRPr="009C5418" w:rsidRDefault="00A22866" w:rsidP="00CA3215">
      <w:pPr>
        <w:pStyle w:val="Sinespaciado"/>
        <w:jc w:val="both"/>
        <w:rPr>
          <w:rFonts w:ascii="Arial" w:hAnsi="Arial" w:cs="Arial"/>
          <w:sz w:val="24"/>
          <w:szCs w:val="24"/>
        </w:rPr>
      </w:pPr>
    </w:p>
    <w:p w14:paraId="34EBE889" w14:textId="77777777" w:rsidR="00D83EB1" w:rsidRPr="009C5418" w:rsidRDefault="00D83EB1" w:rsidP="00CA3215">
      <w:pPr>
        <w:pStyle w:val="Sinespaciado"/>
        <w:jc w:val="both"/>
        <w:rPr>
          <w:rFonts w:ascii="Arial" w:hAnsi="Arial" w:cs="Arial"/>
          <w:sz w:val="24"/>
          <w:szCs w:val="24"/>
        </w:rPr>
      </w:pPr>
      <w:r w:rsidRPr="009C5418">
        <w:rPr>
          <w:rFonts w:ascii="Arial" w:hAnsi="Arial" w:cs="Arial"/>
          <w:sz w:val="24"/>
          <w:szCs w:val="24"/>
        </w:rPr>
        <w:t>En mayo de 2015 se publicó la Ley General de Transparencia y Acceso a la Información Pública que contiene previsiones puntuales en materia de gobierno abierto y de transparencia proactiva.</w:t>
      </w:r>
    </w:p>
    <w:p w14:paraId="5944A736" w14:textId="77777777" w:rsidR="00D83EB1" w:rsidRPr="009C5418" w:rsidRDefault="00D83EB1" w:rsidP="00CA3215">
      <w:pPr>
        <w:pStyle w:val="Sinespaciado"/>
        <w:jc w:val="both"/>
        <w:rPr>
          <w:rFonts w:ascii="Arial" w:hAnsi="Arial" w:cs="Arial"/>
          <w:sz w:val="24"/>
          <w:szCs w:val="24"/>
        </w:rPr>
      </w:pPr>
    </w:p>
    <w:p w14:paraId="08355606" w14:textId="0BC7B6E4" w:rsidR="000F4F4E" w:rsidRPr="009C5418" w:rsidRDefault="00D83EB1" w:rsidP="005608A8">
      <w:pPr>
        <w:pStyle w:val="Sinespaciado"/>
        <w:jc w:val="both"/>
        <w:rPr>
          <w:rFonts w:ascii="Arial" w:hAnsi="Arial" w:cs="Arial"/>
          <w:sz w:val="24"/>
          <w:szCs w:val="24"/>
        </w:rPr>
      </w:pPr>
      <w:r w:rsidRPr="009C5418">
        <w:rPr>
          <w:rFonts w:ascii="Arial" w:hAnsi="Arial" w:cs="Arial"/>
          <w:sz w:val="24"/>
          <w:szCs w:val="24"/>
        </w:rPr>
        <w:t xml:space="preserve">Durante </w:t>
      </w:r>
      <w:r w:rsidR="005545C8" w:rsidRPr="009C5418">
        <w:rPr>
          <w:rFonts w:ascii="Arial" w:hAnsi="Arial" w:cs="Arial"/>
          <w:sz w:val="24"/>
          <w:szCs w:val="24"/>
        </w:rPr>
        <w:t xml:space="preserve">ese </w:t>
      </w:r>
      <w:r w:rsidRPr="009C5418">
        <w:rPr>
          <w:rFonts w:ascii="Arial" w:hAnsi="Arial" w:cs="Arial"/>
          <w:sz w:val="24"/>
          <w:szCs w:val="24"/>
        </w:rPr>
        <w:t>mismo año</w:t>
      </w:r>
      <w:r w:rsidR="00114EDD">
        <w:rPr>
          <w:rFonts w:ascii="Arial" w:hAnsi="Arial" w:cs="Arial"/>
          <w:sz w:val="24"/>
          <w:szCs w:val="24"/>
        </w:rPr>
        <w:t>,</w:t>
      </w:r>
      <w:r w:rsidRPr="009C5418">
        <w:rPr>
          <w:rFonts w:ascii="Arial" w:hAnsi="Arial" w:cs="Arial"/>
          <w:sz w:val="24"/>
          <w:szCs w:val="24"/>
        </w:rPr>
        <w:t xml:space="preserve"> se constituyó formalmente el Sistema Nacional de Transparencia (SNT), cuya representación la encabeza el</w:t>
      </w:r>
      <w:r w:rsidR="005545C8" w:rsidRPr="009C5418">
        <w:rPr>
          <w:rFonts w:ascii="Arial" w:hAnsi="Arial" w:cs="Arial"/>
          <w:sz w:val="24"/>
          <w:szCs w:val="24"/>
        </w:rPr>
        <w:t xml:space="preserve"> Instituto Nacional de Transparencia, Acceso a la Información y Protección de Datos Personales</w:t>
      </w:r>
      <w:r w:rsidRPr="009C5418">
        <w:rPr>
          <w:rFonts w:ascii="Arial" w:hAnsi="Arial" w:cs="Arial"/>
          <w:sz w:val="24"/>
          <w:szCs w:val="24"/>
        </w:rPr>
        <w:t xml:space="preserve"> </w:t>
      </w:r>
      <w:r w:rsidR="005545C8" w:rsidRPr="009C5418">
        <w:rPr>
          <w:rFonts w:ascii="Arial" w:hAnsi="Arial" w:cs="Arial"/>
          <w:sz w:val="24"/>
          <w:szCs w:val="24"/>
        </w:rPr>
        <w:t>(</w:t>
      </w:r>
      <w:r w:rsidRPr="009C5418">
        <w:rPr>
          <w:rFonts w:ascii="Arial" w:hAnsi="Arial" w:cs="Arial"/>
          <w:sz w:val="24"/>
          <w:szCs w:val="24"/>
        </w:rPr>
        <w:t>INAI</w:t>
      </w:r>
      <w:r w:rsidR="005545C8" w:rsidRPr="009C5418">
        <w:rPr>
          <w:rFonts w:ascii="Arial" w:hAnsi="Arial" w:cs="Arial"/>
          <w:sz w:val="24"/>
          <w:szCs w:val="24"/>
        </w:rPr>
        <w:t>)</w:t>
      </w:r>
      <w:r w:rsidRPr="009C5418">
        <w:rPr>
          <w:rFonts w:ascii="Arial" w:hAnsi="Arial" w:cs="Arial"/>
          <w:sz w:val="24"/>
          <w:szCs w:val="24"/>
        </w:rPr>
        <w:t>. Como parte del SNT se creó la Comisión de Gobierno Abierto y Transparencia Proactiva que se instaló el 5 de noviembre de 2015.</w:t>
      </w:r>
    </w:p>
    <w:p w14:paraId="6C8CA7DB" w14:textId="77777777" w:rsidR="00D83EB1" w:rsidRPr="009C5418" w:rsidRDefault="00D83EB1" w:rsidP="00CA3215">
      <w:pPr>
        <w:pStyle w:val="Sinespaciado"/>
        <w:jc w:val="both"/>
        <w:rPr>
          <w:rFonts w:ascii="Arial" w:hAnsi="Arial" w:cs="Arial"/>
          <w:sz w:val="24"/>
          <w:szCs w:val="24"/>
        </w:rPr>
      </w:pPr>
    </w:p>
    <w:p w14:paraId="6B106528" w14:textId="515DF287" w:rsidR="00D83EB1" w:rsidRPr="009C5418" w:rsidRDefault="00D83EB1" w:rsidP="00CA3215">
      <w:pPr>
        <w:pStyle w:val="Sinespaciado"/>
        <w:jc w:val="both"/>
        <w:rPr>
          <w:rFonts w:ascii="Arial" w:hAnsi="Arial" w:cs="Arial"/>
          <w:sz w:val="24"/>
          <w:szCs w:val="24"/>
        </w:rPr>
      </w:pPr>
      <w:r w:rsidRPr="009C5418">
        <w:rPr>
          <w:rFonts w:ascii="Arial" w:hAnsi="Arial" w:cs="Arial"/>
          <w:sz w:val="24"/>
          <w:szCs w:val="24"/>
        </w:rPr>
        <w:t>En el marco del Consejo Nacional del SNT, en marzo de 2016 se aprob</w:t>
      </w:r>
      <w:r w:rsidR="005545C8" w:rsidRPr="009C5418">
        <w:rPr>
          <w:rFonts w:ascii="Arial" w:hAnsi="Arial" w:cs="Arial"/>
          <w:sz w:val="24"/>
          <w:szCs w:val="24"/>
        </w:rPr>
        <w:t xml:space="preserve">ó </w:t>
      </w:r>
      <w:r w:rsidRPr="009C5418">
        <w:rPr>
          <w:rFonts w:ascii="Arial" w:hAnsi="Arial" w:cs="Arial"/>
          <w:sz w:val="24"/>
          <w:szCs w:val="24"/>
        </w:rPr>
        <w:t>el Documento Teórico del Modelo de Gobierno Abierto, así como los Lineamientos para determinar los catálogos y publicación de</w:t>
      </w:r>
      <w:r w:rsidR="003B7D71" w:rsidRPr="009C5418">
        <w:rPr>
          <w:rFonts w:ascii="Arial" w:hAnsi="Arial" w:cs="Arial"/>
          <w:sz w:val="24"/>
          <w:szCs w:val="24"/>
        </w:rPr>
        <w:t xml:space="preserve"> información de interés público</w:t>
      </w:r>
      <w:r w:rsidRPr="009C5418">
        <w:rPr>
          <w:rFonts w:ascii="Arial" w:hAnsi="Arial" w:cs="Arial"/>
          <w:sz w:val="24"/>
          <w:szCs w:val="24"/>
        </w:rPr>
        <w:t xml:space="preserve"> y para la emisión y evaluación de políticas de transparencia proactiva.</w:t>
      </w:r>
    </w:p>
    <w:p w14:paraId="6F059F3F" w14:textId="77777777" w:rsidR="00D83EB1" w:rsidRPr="009C5418" w:rsidRDefault="00D83EB1" w:rsidP="00CA3215">
      <w:pPr>
        <w:pStyle w:val="Sinespaciado"/>
        <w:jc w:val="both"/>
        <w:rPr>
          <w:rFonts w:ascii="Arial" w:hAnsi="Arial" w:cs="Arial"/>
          <w:sz w:val="24"/>
          <w:szCs w:val="24"/>
        </w:rPr>
      </w:pPr>
    </w:p>
    <w:p w14:paraId="45BB2D7F" w14:textId="77777777" w:rsidR="00D83EB1" w:rsidRPr="009C5418" w:rsidRDefault="00575E10" w:rsidP="00CA3215">
      <w:pPr>
        <w:pStyle w:val="Sinespaciado"/>
        <w:jc w:val="both"/>
        <w:rPr>
          <w:rFonts w:ascii="Arial" w:hAnsi="Arial" w:cs="Arial"/>
          <w:sz w:val="24"/>
          <w:szCs w:val="24"/>
        </w:rPr>
      </w:pPr>
      <w:r w:rsidRPr="009C5418">
        <w:rPr>
          <w:rFonts w:ascii="Arial" w:hAnsi="Arial" w:cs="Arial"/>
          <w:sz w:val="24"/>
          <w:szCs w:val="24"/>
        </w:rPr>
        <w:t>El</w:t>
      </w:r>
      <w:r w:rsidR="00D83EB1" w:rsidRPr="009C5418">
        <w:rPr>
          <w:rFonts w:ascii="Arial" w:hAnsi="Arial" w:cs="Arial"/>
          <w:sz w:val="24"/>
          <w:szCs w:val="24"/>
        </w:rPr>
        <w:t xml:space="preserve"> 9 de mayo de 2016 se publicó en el Diario Oficial de la Federación la Ley Federal de Transparencia y Acceso a la Información Pública que dota al INAI de atribuciones en materia de gobierno abierto y transparencia proactiva en el ámbito federal.</w:t>
      </w:r>
    </w:p>
    <w:p w14:paraId="38CD337C" w14:textId="77777777" w:rsidR="00575E10" w:rsidRPr="009C5418" w:rsidRDefault="00575E10" w:rsidP="00CA3215">
      <w:pPr>
        <w:pStyle w:val="Sinespaciado"/>
        <w:jc w:val="both"/>
        <w:rPr>
          <w:rFonts w:ascii="Arial" w:hAnsi="Arial" w:cs="Arial"/>
          <w:sz w:val="24"/>
          <w:szCs w:val="24"/>
        </w:rPr>
      </w:pPr>
    </w:p>
    <w:p w14:paraId="333CE76D" w14:textId="3B4EAACE" w:rsidR="00575E10" w:rsidRPr="009C5418" w:rsidRDefault="00575E10" w:rsidP="00CA3215">
      <w:pPr>
        <w:pStyle w:val="Sinespaciado"/>
        <w:jc w:val="both"/>
        <w:rPr>
          <w:rFonts w:ascii="Arial" w:hAnsi="Arial" w:cs="Arial"/>
          <w:sz w:val="24"/>
          <w:szCs w:val="24"/>
        </w:rPr>
      </w:pPr>
      <w:r w:rsidRPr="009C5418">
        <w:rPr>
          <w:rFonts w:ascii="Arial" w:hAnsi="Arial" w:cs="Arial"/>
          <w:sz w:val="24"/>
          <w:szCs w:val="24"/>
        </w:rPr>
        <w:t>Dentro de la OGP México ha presentado 4 planes de acción nacional de gobierno abierto. Actualmente se encuentra en proceso de la implementación del Plan de Acción 2019-2022, en el que se incluyen 13 compromisos cocreados</w:t>
      </w:r>
      <w:r w:rsidR="00114EDD">
        <w:rPr>
          <w:rStyle w:val="Refdenotaalpie"/>
          <w:rFonts w:ascii="Arial" w:hAnsi="Arial" w:cs="Arial"/>
          <w:sz w:val="24"/>
          <w:szCs w:val="24"/>
        </w:rPr>
        <w:footnoteReference w:id="5"/>
      </w:r>
      <w:r w:rsidRPr="009C5418">
        <w:rPr>
          <w:rFonts w:ascii="Arial" w:hAnsi="Arial" w:cs="Arial"/>
          <w:sz w:val="24"/>
          <w:szCs w:val="24"/>
        </w:rPr>
        <w:t>.</w:t>
      </w:r>
    </w:p>
    <w:p w14:paraId="42871019" w14:textId="77777777" w:rsidR="00D83EB1" w:rsidRPr="009C5418" w:rsidRDefault="00D83EB1" w:rsidP="00CA3215">
      <w:pPr>
        <w:pStyle w:val="Sinespaciado"/>
        <w:jc w:val="both"/>
        <w:rPr>
          <w:rFonts w:ascii="Arial" w:hAnsi="Arial" w:cs="Arial"/>
          <w:sz w:val="24"/>
          <w:szCs w:val="24"/>
        </w:rPr>
      </w:pPr>
    </w:p>
    <w:p w14:paraId="52815E35" w14:textId="43956B5C" w:rsidR="00D83EB1" w:rsidRPr="009C5418" w:rsidRDefault="00AF737B" w:rsidP="00CA3215">
      <w:pPr>
        <w:pStyle w:val="Ttulo2"/>
        <w:jc w:val="both"/>
        <w:rPr>
          <w:rFonts w:ascii="Arial" w:hAnsi="Arial" w:cs="Arial"/>
          <w:b/>
          <w:sz w:val="24"/>
          <w:szCs w:val="24"/>
        </w:rPr>
      </w:pPr>
      <w:bookmarkStart w:id="4" w:name="_Toc89094627"/>
      <w:r w:rsidRPr="009C5418">
        <w:rPr>
          <w:rFonts w:ascii="Arial" w:hAnsi="Arial" w:cs="Arial"/>
          <w:b/>
          <w:sz w:val="24"/>
          <w:szCs w:val="24"/>
        </w:rPr>
        <w:t>En lo l</w:t>
      </w:r>
      <w:r w:rsidR="005545C8" w:rsidRPr="009C5418">
        <w:rPr>
          <w:rFonts w:ascii="Arial" w:hAnsi="Arial" w:cs="Arial"/>
          <w:b/>
          <w:sz w:val="24"/>
          <w:szCs w:val="24"/>
        </w:rPr>
        <w:t>ocal</w:t>
      </w:r>
      <w:bookmarkEnd w:id="4"/>
      <w:r w:rsidR="005545C8" w:rsidRPr="009C5418">
        <w:rPr>
          <w:rFonts w:ascii="Arial" w:hAnsi="Arial" w:cs="Arial"/>
          <w:b/>
          <w:sz w:val="24"/>
          <w:szCs w:val="24"/>
        </w:rPr>
        <w:t xml:space="preserve"> </w:t>
      </w:r>
    </w:p>
    <w:p w14:paraId="4807E9E6" w14:textId="7707991E" w:rsidR="00575E10" w:rsidRPr="009C5418" w:rsidRDefault="00575E10" w:rsidP="00CA3215">
      <w:pPr>
        <w:jc w:val="both"/>
        <w:rPr>
          <w:rFonts w:ascii="Arial" w:hAnsi="Arial" w:cs="Arial"/>
          <w:sz w:val="24"/>
          <w:szCs w:val="24"/>
        </w:rPr>
      </w:pPr>
    </w:p>
    <w:p w14:paraId="798A12E6" w14:textId="75064D56" w:rsidR="005611AE" w:rsidRPr="009C5418" w:rsidRDefault="005611AE" w:rsidP="00FC79B3">
      <w:pPr>
        <w:pStyle w:val="Prrafodelista"/>
        <w:numPr>
          <w:ilvl w:val="0"/>
          <w:numId w:val="49"/>
        </w:numPr>
        <w:jc w:val="both"/>
        <w:rPr>
          <w:rFonts w:ascii="Arial" w:hAnsi="Arial" w:cs="Arial"/>
          <w:b/>
          <w:sz w:val="24"/>
          <w:szCs w:val="24"/>
          <w:u w:val="single"/>
        </w:rPr>
      </w:pPr>
      <w:r w:rsidRPr="009C5418">
        <w:rPr>
          <w:rFonts w:ascii="Arial" w:hAnsi="Arial" w:cs="Arial"/>
          <w:b/>
          <w:sz w:val="24"/>
          <w:szCs w:val="24"/>
          <w:u w:val="single"/>
        </w:rPr>
        <w:t>Secretariado Técnico Local del Estado de México</w:t>
      </w:r>
    </w:p>
    <w:p w14:paraId="5117C8FB" w14:textId="77777777" w:rsidR="005611AE" w:rsidRPr="009C5418" w:rsidRDefault="005611AE" w:rsidP="00CA3215">
      <w:pPr>
        <w:jc w:val="both"/>
        <w:rPr>
          <w:rFonts w:ascii="Arial" w:hAnsi="Arial" w:cs="Arial"/>
          <w:sz w:val="24"/>
          <w:szCs w:val="24"/>
        </w:rPr>
      </w:pPr>
    </w:p>
    <w:p w14:paraId="72A503CE" w14:textId="6D9275E3" w:rsidR="00D83EB1" w:rsidRPr="009C5418" w:rsidRDefault="00D83EB1" w:rsidP="00CA3215">
      <w:pPr>
        <w:pStyle w:val="Sinespaciado"/>
        <w:jc w:val="both"/>
        <w:rPr>
          <w:rFonts w:ascii="Arial" w:hAnsi="Arial" w:cs="Arial"/>
          <w:sz w:val="24"/>
          <w:szCs w:val="24"/>
        </w:rPr>
      </w:pPr>
      <w:r w:rsidRPr="009C5418">
        <w:rPr>
          <w:rFonts w:ascii="Arial" w:hAnsi="Arial" w:cs="Arial"/>
          <w:sz w:val="24"/>
          <w:szCs w:val="24"/>
        </w:rPr>
        <w:t xml:space="preserve">El 4 de mayo de 2016 se publicó la Ley de Transparencia y Acceso a la Información Pública del Estado de México y Municipios, misma que </w:t>
      </w:r>
      <w:r w:rsidR="00575E10" w:rsidRPr="009C5418">
        <w:rPr>
          <w:rFonts w:ascii="Arial" w:hAnsi="Arial" w:cs="Arial"/>
          <w:sz w:val="24"/>
          <w:szCs w:val="24"/>
        </w:rPr>
        <w:t>prevé la atribución</w:t>
      </w:r>
      <w:r w:rsidRPr="009C5418">
        <w:rPr>
          <w:rFonts w:ascii="Arial" w:hAnsi="Arial" w:cs="Arial"/>
          <w:sz w:val="24"/>
          <w:szCs w:val="24"/>
        </w:rPr>
        <w:t xml:space="preserve"> </w:t>
      </w:r>
      <w:r w:rsidR="00575E10" w:rsidRPr="009C5418">
        <w:rPr>
          <w:rFonts w:ascii="Arial" w:hAnsi="Arial" w:cs="Arial"/>
          <w:sz w:val="24"/>
          <w:szCs w:val="24"/>
        </w:rPr>
        <w:t xml:space="preserve">del </w:t>
      </w:r>
      <w:r w:rsidR="00114EDD">
        <w:rPr>
          <w:rFonts w:ascii="Arial" w:hAnsi="Arial" w:cs="Arial"/>
          <w:sz w:val="24"/>
          <w:szCs w:val="24"/>
        </w:rPr>
        <w:t>Infoem</w:t>
      </w:r>
      <w:r w:rsidR="00575E10" w:rsidRPr="009C5418">
        <w:rPr>
          <w:rFonts w:ascii="Arial" w:hAnsi="Arial" w:cs="Arial"/>
          <w:sz w:val="24"/>
          <w:szCs w:val="24"/>
        </w:rPr>
        <w:t xml:space="preserve"> </w:t>
      </w:r>
      <w:r w:rsidR="00931521" w:rsidRPr="009C5418">
        <w:rPr>
          <w:rFonts w:ascii="Arial" w:hAnsi="Arial" w:cs="Arial"/>
          <w:sz w:val="24"/>
          <w:szCs w:val="24"/>
        </w:rPr>
        <w:t>de</w:t>
      </w:r>
      <w:r w:rsidR="00575E10" w:rsidRPr="009C5418">
        <w:rPr>
          <w:rFonts w:ascii="Arial" w:hAnsi="Arial" w:cs="Arial"/>
          <w:sz w:val="24"/>
          <w:szCs w:val="24"/>
        </w:rPr>
        <w:t xml:space="preserve"> </w:t>
      </w:r>
      <w:r w:rsidRPr="009C5418">
        <w:rPr>
          <w:rFonts w:ascii="Arial" w:hAnsi="Arial" w:cs="Arial"/>
          <w:sz w:val="24"/>
          <w:szCs w:val="24"/>
        </w:rPr>
        <w:t xml:space="preserve">garantizar el ejercicio de los derechos de acceso a la información pública y la protección de datos personales, </w:t>
      </w:r>
      <w:r w:rsidR="002867DA">
        <w:rPr>
          <w:rFonts w:ascii="Arial" w:hAnsi="Arial" w:cs="Arial"/>
          <w:sz w:val="24"/>
          <w:szCs w:val="24"/>
        </w:rPr>
        <w:t xml:space="preserve">así como promover la </w:t>
      </w:r>
      <w:r w:rsidRPr="009C5418">
        <w:rPr>
          <w:rFonts w:ascii="Arial" w:hAnsi="Arial" w:cs="Arial"/>
          <w:sz w:val="24"/>
          <w:szCs w:val="24"/>
        </w:rPr>
        <w:t xml:space="preserve">transparencia proactiva y </w:t>
      </w:r>
      <w:r w:rsidR="002867DA">
        <w:rPr>
          <w:rFonts w:ascii="Arial" w:hAnsi="Arial" w:cs="Arial"/>
          <w:sz w:val="24"/>
          <w:szCs w:val="24"/>
        </w:rPr>
        <w:t xml:space="preserve">el </w:t>
      </w:r>
      <w:r w:rsidRPr="009C5418">
        <w:rPr>
          <w:rFonts w:ascii="Arial" w:hAnsi="Arial" w:cs="Arial"/>
          <w:sz w:val="24"/>
          <w:szCs w:val="24"/>
        </w:rPr>
        <w:t>gobierno abierto.</w:t>
      </w:r>
    </w:p>
    <w:p w14:paraId="3FEE5130" w14:textId="34AD82EB" w:rsidR="00683319" w:rsidRPr="009C5418" w:rsidRDefault="00683319" w:rsidP="00CA3215">
      <w:pPr>
        <w:pStyle w:val="Sinespaciado"/>
        <w:jc w:val="both"/>
        <w:rPr>
          <w:rFonts w:ascii="Arial" w:hAnsi="Arial" w:cs="Arial"/>
          <w:sz w:val="24"/>
          <w:szCs w:val="24"/>
        </w:rPr>
      </w:pPr>
    </w:p>
    <w:p w14:paraId="6AE3456F" w14:textId="7D143E0F" w:rsidR="00683319" w:rsidRPr="009C5418" w:rsidRDefault="00683319" w:rsidP="00683319">
      <w:pPr>
        <w:pStyle w:val="Sinespaciado"/>
        <w:jc w:val="both"/>
        <w:rPr>
          <w:rFonts w:ascii="Arial" w:hAnsi="Arial" w:cs="Arial"/>
          <w:sz w:val="24"/>
          <w:szCs w:val="24"/>
        </w:rPr>
      </w:pPr>
      <w:r w:rsidRPr="009C5418">
        <w:rPr>
          <w:rFonts w:ascii="Arial" w:hAnsi="Arial" w:cs="Arial"/>
          <w:sz w:val="24"/>
          <w:szCs w:val="24"/>
        </w:rPr>
        <w:t>Durante 201</w:t>
      </w:r>
      <w:r w:rsidR="00A179D2" w:rsidRPr="009C5418">
        <w:rPr>
          <w:rFonts w:ascii="Arial" w:hAnsi="Arial" w:cs="Arial"/>
          <w:sz w:val="24"/>
          <w:szCs w:val="24"/>
        </w:rPr>
        <w:t>8</w:t>
      </w:r>
      <w:r w:rsidRPr="009C5418">
        <w:rPr>
          <w:rFonts w:ascii="Arial" w:hAnsi="Arial" w:cs="Arial"/>
          <w:sz w:val="24"/>
          <w:szCs w:val="24"/>
        </w:rPr>
        <w:t xml:space="preserve">, el </w:t>
      </w:r>
      <w:r w:rsidR="00114EDD">
        <w:rPr>
          <w:rFonts w:ascii="Arial" w:hAnsi="Arial" w:cs="Arial"/>
          <w:sz w:val="24"/>
          <w:szCs w:val="24"/>
        </w:rPr>
        <w:t>Infoem</w:t>
      </w:r>
      <w:r w:rsidR="00114EDD" w:rsidRPr="009C5418">
        <w:rPr>
          <w:rFonts w:ascii="Arial" w:hAnsi="Arial" w:cs="Arial"/>
          <w:sz w:val="24"/>
          <w:szCs w:val="24"/>
        </w:rPr>
        <w:t xml:space="preserve"> </w:t>
      </w:r>
      <w:r w:rsidRPr="009C5418">
        <w:rPr>
          <w:rFonts w:ascii="Arial" w:hAnsi="Arial" w:cs="Arial"/>
          <w:sz w:val="24"/>
          <w:szCs w:val="24"/>
        </w:rPr>
        <w:t>reactivó sus trabajos de “Gobierno Abierto: Co creación desde lo Local” impulsados por el INAI,</w:t>
      </w:r>
      <w:r w:rsidR="00A179D2" w:rsidRPr="009C5418">
        <w:rPr>
          <w:rFonts w:ascii="Arial" w:hAnsi="Arial" w:cs="Arial"/>
          <w:sz w:val="24"/>
          <w:szCs w:val="24"/>
        </w:rPr>
        <w:t xml:space="preserve"> para lo cual, lanzó la “</w:t>
      </w:r>
      <w:r w:rsidRPr="009C5418">
        <w:rPr>
          <w:rFonts w:ascii="Arial" w:hAnsi="Arial" w:cs="Arial"/>
          <w:sz w:val="24"/>
          <w:szCs w:val="24"/>
        </w:rPr>
        <w:t>Convocatoria para participar en el Ejercicio Local de Gobierno Abierto en el Estado de México</w:t>
      </w:r>
      <w:r w:rsidR="00E04E2B" w:rsidRPr="009C5418">
        <w:rPr>
          <w:rFonts w:ascii="Arial" w:hAnsi="Arial" w:cs="Arial"/>
          <w:sz w:val="24"/>
          <w:szCs w:val="24"/>
        </w:rPr>
        <w:t>”</w:t>
      </w:r>
      <w:r w:rsidR="00A179D2" w:rsidRPr="009C5418">
        <w:rPr>
          <w:rFonts w:ascii="Arial" w:hAnsi="Arial" w:cs="Arial"/>
          <w:sz w:val="24"/>
          <w:szCs w:val="24"/>
        </w:rPr>
        <w:t xml:space="preserve">, </w:t>
      </w:r>
      <w:r w:rsidR="006C7F29" w:rsidRPr="009C5418">
        <w:rPr>
          <w:rFonts w:ascii="Arial" w:hAnsi="Arial" w:cs="Arial"/>
          <w:sz w:val="24"/>
          <w:szCs w:val="24"/>
        </w:rPr>
        <w:t>dichos trabajos permitieron sensibilizar</w:t>
      </w:r>
      <w:r w:rsidRPr="009C5418">
        <w:rPr>
          <w:rFonts w:ascii="Arial" w:hAnsi="Arial" w:cs="Arial"/>
          <w:sz w:val="24"/>
          <w:szCs w:val="24"/>
        </w:rPr>
        <w:t xml:space="preserve"> a </w:t>
      </w:r>
      <w:r w:rsidR="006C7F29" w:rsidRPr="009C5418">
        <w:rPr>
          <w:rFonts w:ascii="Arial" w:hAnsi="Arial" w:cs="Arial"/>
          <w:sz w:val="24"/>
          <w:szCs w:val="24"/>
        </w:rPr>
        <w:t xml:space="preserve">los </w:t>
      </w:r>
      <w:r w:rsidR="00052DFE">
        <w:rPr>
          <w:rFonts w:ascii="Arial" w:hAnsi="Arial" w:cs="Arial"/>
          <w:sz w:val="24"/>
          <w:szCs w:val="24"/>
        </w:rPr>
        <w:t>S</w:t>
      </w:r>
      <w:r w:rsidRPr="009C5418">
        <w:rPr>
          <w:rFonts w:ascii="Arial" w:hAnsi="Arial" w:cs="Arial"/>
          <w:sz w:val="24"/>
          <w:szCs w:val="24"/>
        </w:rPr>
        <w:t xml:space="preserve">ujetos </w:t>
      </w:r>
      <w:r w:rsidR="00052DFE">
        <w:rPr>
          <w:rFonts w:ascii="Arial" w:hAnsi="Arial" w:cs="Arial"/>
          <w:sz w:val="24"/>
          <w:szCs w:val="24"/>
        </w:rPr>
        <w:t>O</w:t>
      </w:r>
      <w:r w:rsidRPr="009C5418">
        <w:rPr>
          <w:rFonts w:ascii="Arial" w:hAnsi="Arial" w:cs="Arial"/>
          <w:sz w:val="24"/>
          <w:szCs w:val="24"/>
        </w:rPr>
        <w:t>bligados y organizaciones de la sociedad civil sobre la importancia de su participación en el Ejercicio Local de Gobierno Abierto del Estado de México.</w:t>
      </w:r>
    </w:p>
    <w:p w14:paraId="17B670E9" w14:textId="77777777" w:rsidR="00A179D2" w:rsidRPr="009C5418" w:rsidRDefault="00A179D2" w:rsidP="00683319">
      <w:pPr>
        <w:pStyle w:val="Sinespaciado"/>
        <w:jc w:val="both"/>
        <w:rPr>
          <w:rFonts w:ascii="Arial" w:hAnsi="Arial" w:cs="Arial"/>
          <w:sz w:val="24"/>
          <w:szCs w:val="24"/>
        </w:rPr>
      </w:pPr>
    </w:p>
    <w:p w14:paraId="0C5BB37B" w14:textId="0C9DC488" w:rsidR="00683319" w:rsidRPr="009C5418" w:rsidRDefault="00683319" w:rsidP="00683319">
      <w:pPr>
        <w:pStyle w:val="Sinespaciado"/>
        <w:jc w:val="both"/>
        <w:rPr>
          <w:rFonts w:ascii="Arial" w:hAnsi="Arial" w:cs="Arial"/>
          <w:sz w:val="24"/>
          <w:szCs w:val="24"/>
        </w:rPr>
      </w:pPr>
      <w:r w:rsidRPr="009C5418">
        <w:rPr>
          <w:rFonts w:ascii="Arial" w:hAnsi="Arial" w:cs="Arial"/>
          <w:sz w:val="24"/>
          <w:szCs w:val="24"/>
        </w:rPr>
        <w:t xml:space="preserve">Durante 2019, se llevaron a cabo tres foros de Gobierno Abierto “Compromisos y Retos desde lo Local”, </w:t>
      </w:r>
      <w:r w:rsidR="006C7F29" w:rsidRPr="009C5418">
        <w:rPr>
          <w:rFonts w:ascii="Arial" w:hAnsi="Arial" w:cs="Arial"/>
          <w:sz w:val="24"/>
          <w:szCs w:val="24"/>
        </w:rPr>
        <w:t xml:space="preserve">con la participación de </w:t>
      </w:r>
      <w:r w:rsidRPr="009C5418">
        <w:rPr>
          <w:rFonts w:ascii="Arial" w:hAnsi="Arial" w:cs="Arial"/>
          <w:sz w:val="24"/>
          <w:szCs w:val="24"/>
        </w:rPr>
        <w:t>más de 700 asistentes</w:t>
      </w:r>
      <w:r w:rsidR="006C7F29" w:rsidRPr="009C5418">
        <w:rPr>
          <w:rFonts w:ascii="Arial" w:hAnsi="Arial" w:cs="Arial"/>
          <w:sz w:val="24"/>
          <w:szCs w:val="24"/>
        </w:rPr>
        <w:t>. A</w:t>
      </w:r>
      <w:r w:rsidR="00A179D2" w:rsidRPr="009C5418">
        <w:rPr>
          <w:rFonts w:ascii="Arial" w:hAnsi="Arial" w:cs="Arial"/>
          <w:sz w:val="24"/>
          <w:szCs w:val="24"/>
        </w:rPr>
        <w:t>simismo, s</w:t>
      </w:r>
      <w:r w:rsidRPr="009C5418">
        <w:rPr>
          <w:rFonts w:ascii="Arial" w:hAnsi="Arial" w:cs="Arial"/>
          <w:sz w:val="24"/>
          <w:szCs w:val="24"/>
        </w:rPr>
        <w:t xml:space="preserve">e expidió una </w:t>
      </w:r>
      <w:r w:rsidR="006C7F29" w:rsidRPr="009C5418">
        <w:rPr>
          <w:rFonts w:ascii="Arial" w:hAnsi="Arial" w:cs="Arial"/>
          <w:sz w:val="24"/>
          <w:szCs w:val="24"/>
        </w:rPr>
        <w:t>c</w:t>
      </w:r>
      <w:r w:rsidRPr="009C5418">
        <w:rPr>
          <w:rFonts w:ascii="Arial" w:hAnsi="Arial" w:cs="Arial"/>
          <w:sz w:val="24"/>
          <w:szCs w:val="24"/>
        </w:rPr>
        <w:t>onvocatoria el 3 de julio de</w:t>
      </w:r>
      <w:r w:rsidR="00A179D2" w:rsidRPr="009C5418">
        <w:rPr>
          <w:rFonts w:ascii="Arial" w:hAnsi="Arial" w:cs="Arial"/>
          <w:sz w:val="24"/>
          <w:szCs w:val="24"/>
        </w:rPr>
        <w:t xml:space="preserve"> 2019</w:t>
      </w:r>
      <w:r w:rsidRPr="009C5418">
        <w:rPr>
          <w:rFonts w:ascii="Arial" w:hAnsi="Arial" w:cs="Arial"/>
          <w:sz w:val="24"/>
          <w:szCs w:val="24"/>
        </w:rPr>
        <w:t xml:space="preserve"> para participar en el Ejercicio Local de Gobierno Abierto en el Estado de México, mediante la integración del Secretariado Técnico Local. En este ejercicio se tuvieron </w:t>
      </w:r>
      <w:r w:rsidR="00675955">
        <w:rPr>
          <w:rFonts w:ascii="Arial" w:hAnsi="Arial" w:cs="Arial"/>
          <w:sz w:val="24"/>
          <w:szCs w:val="24"/>
        </w:rPr>
        <w:t xml:space="preserve">inicialmente </w:t>
      </w:r>
      <w:r w:rsidRPr="009C5418">
        <w:rPr>
          <w:rFonts w:ascii="Arial" w:hAnsi="Arial" w:cs="Arial"/>
          <w:sz w:val="24"/>
          <w:szCs w:val="24"/>
        </w:rPr>
        <w:t xml:space="preserve">24 inscritos, entre Sujetos Obligados, Sociedad Civil y </w:t>
      </w:r>
      <w:r w:rsidR="00675955">
        <w:rPr>
          <w:rFonts w:ascii="Arial" w:hAnsi="Arial" w:cs="Arial"/>
          <w:sz w:val="24"/>
          <w:szCs w:val="24"/>
        </w:rPr>
        <w:t>ciudadanía en general</w:t>
      </w:r>
      <w:r w:rsidR="00675955">
        <w:rPr>
          <w:rStyle w:val="Refdenotaalpie"/>
          <w:rFonts w:ascii="Arial" w:hAnsi="Arial" w:cs="Arial"/>
          <w:sz w:val="24"/>
          <w:szCs w:val="24"/>
        </w:rPr>
        <w:footnoteReference w:id="6"/>
      </w:r>
      <w:r w:rsidRPr="009C5418">
        <w:rPr>
          <w:rFonts w:ascii="Arial" w:hAnsi="Arial" w:cs="Arial"/>
          <w:sz w:val="24"/>
          <w:szCs w:val="24"/>
        </w:rPr>
        <w:t>.</w:t>
      </w:r>
    </w:p>
    <w:p w14:paraId="0CE2F4E9" w14:textId="77777777" w:rsidR="00AF737B" w:rsidRPr="009C5418" w:rsidRDefault="00AF737B" w:rsidP="00CA3215">
      <w:pPr>
        <w:pStyle w:val="Sinespaciado"/>
        <w:jc w:val="both"/>
        <w:rPr>
          <w:rFonts w:ascii="Arial" w:hAnsi="Arial" w:cs="Arial"/>
          <w:sz w:val="24"/>
          <w:szCs w:val="24"/>
        </w:rPr>
      </w:pPr>
    </w:p>
    <w:p w14:paraId="5A527A03" w14:textId="70965BD7" w:rsidR="00D06C6E" w:rsidRPr="009C5418" w:rsidRDefault="00FA13B1" w:rsidP="00CA3215">
      <w:pPr>
        <w:pStyle w:val="Sinespaciado"/>
        <w:jc w:val="both"/>
        <w:rPr>
          <w:rFonts w:ascii="Arial" w:hAnsi="Arial" w:cs="Arial"/>
          <w:sz w:val="24"/>
          <w:szCs w:val="24"/>
        </w:rPr>
      </w:pPr>
      <w:r w:rsidRPr="009C5418">
        <w:rPr>
          <w:rFonts w:ascii="Arial" w:hAnsi="Arial" w:cs="Arial"/>
          <w:sz w:val="24"/>
          <w:szCs w:val="24"/>
        </w:rPr>
        <w:t xml:space="preserve">El </w:t>
      </w:r>
      <w:r w:rsidR="00D83EB1" w:rsidRPr="009C5418">
        <w:rPr>
          <w:rFonts w:ascii="Arial" w:hAnsi="Arial" w:cs="Arial"/>
          <w:sz w:val="24"/>
          <w:szCs w:val="24"/>
        </w:rPr>
        <w:t xml:space="preserve">15 de octubre </w:t>
      </w:r>
      <w:r w:rsidR="005611AE" w:rsidRPr="009C5418">
        <w:rPr>
          <w:rFonts w:ascii="Arial" w:hAnsi="Arial" w:cs="Arial"/>
          <w:sz w:val="24"/>
          <w:szCs w:val="24"/>
        </w:rPr>
        <w:t xml:space="preserve">de 2019 </w:t>
      </w:r>
      <w:r w:rsidRPr="009C5418">
        <w:rPr>
          <w:rFonts w:ascii="Arial" w:hAnsi="Arial" w:cs="Arial"/>
          <w:sz w:val="24"/>
          <w:szCs w:val="24"/>
        </w:rPr>
        <w:t>se instaló</w:t>
      </w:r>
      <w:r w:rsidR="00D83EB1" w:rsidRPr="009C5418">
        <w:rPr>
          <w:rFonts w:ascii="Arial" w:hAnsi="Arial" w:cs="Arial"/>
          <w:sz w:val="24"/>
          <w:szCs w:val="24"/>
        </w:rPr>
        <w:t xml:space="preserve"> el Secretariado Técnico Local para el Ejercicio de Gobierno Abierto del Estado de México</w:t>
      </w:r>
      <w:r w:rsidR="00B17415" w:rsidRPr="009C5418">
        <w:rPr>
          <w:rFonts w:ascii="Arial" w:hAnsi="Arial" w:cs="Arial"/>
          <w:sz w:val="24"/>
          <w:szCs w:val="24"/>
        </w:rPr>
        <w:t xml:space="preserve"> (STL)</w:t>
      </w:r>
      <w:r w:rsidR="00D83EB1" w:rsidRPr="009C5418">
        <w:rPr>
          <w:rFonts w:ascii="Arial" w:hAnsi="Arial" w:cs="Arial"/>
          <w:sz w:val="24"/>
          <w:szCs w:val="24"/>
        </w:rPr>
        <w:t xml:space="preserve">, mismo que </w:t>
      </w:r>
      <w:r w:rsidR="00B17415" w:rsidRPr="009C5418">
        <w:rPr>
          <w:rFonts w:ascii="Arial" w:hAnsi="Arial" w:cs="Arial"/>
          <w:sz w:val="24"/>
          <w:szCs w:val="24"/>
        </w:rPr>
        <w:t>ha llevado a cabo</w:t>
      </w:r>
      <w:r w:rsidR="00D83EB1" w:rsidRPr="009C5418">
        <w:rPr>
          <w:rFonts w:ascii="Arial" w:hAnsi="Arial" w:cs="Arial"/>
          <w:sz w:val="24"/>
          <w:szCs w:val="24"/>
        </w:rPr>
        <w:t xml:space="preserve"> acciones de diálogo permanentes con la finalidad de integrar </w:t>
      </w:r>
      <w:r w:rsidR="006C7F29" w:rsidRPr="009C5418">
        <w:rPr>
          <w:rFonts w:ascii="Arial" w:hAnsi="Arial" w:cs="Arial"/>
          <w:sz w:val="24"/>
          <w:szCs w:val="24"/>
        </w:rPr>
        <w:t xml:space="preserve">un </w:t>
      </w:r>
      <w:r w:rsidR="00D83EB1" w:rsidRPr="009C5418">
        <w:rPr>
          <w:rFonts w:ascii="Arial" w:hAnsi="Arial" w:cs="Arial"/>
          <w:sz w:val="24"/>
          <w:szCs w:val="24"/>
        </w:rPr>
        <w:t>Plan de Acción Local</w:t>
      </w:r>
      <w:r w:rsidR="00A179D2" w:rsidRPr="009C5418">
        <w:rPr>
          <w:rFonts w:ascii="Arial" w:hAnsi="Arial" w:cs="Arial"/>
          <w:sz w:val="24"/>
          <w:szCs w:val="24"/>
        </w:rPr>
        <w:t xml:space="preserve"> del Estado de México</w:t>
      </w:r>
      <w:r w:rsidR="00D83EB1" w:rsidRPr="009C5418">
        <w:rPr>
          <w:rFonts w:ascii="Arial" w:hAnsi="Arial" w:cs="Arial"/>
          <w:sz w:val="24"/>
          <w:szCs w:val="24"/>
        </w:rPr>
        <w:t>.</w:t>
      </w:r>
      <w:r w:rsidR="00D83EB1" w:rsidRPr="009C5418">
        <w:rPr>
          <w:rStyle w:val="Refdenotaalpie"/>
          <w:rFonts w:ascii="Arial" w:hAnsi="Arial" w:cs="Arial"/>
          <w:sz w:val="24"/>
          <w:szCs w:val="24"/>
        </w:rPr>
        <w:footnoteReference w:id="7"/>
      </w:r>
      <w:r w:rsidR="00D83EB1" w:rsidRPr="009C5418">
        <w:rPr>
          <w:rFonts w:ascii="Arial" w:hAnsi="Arial" w:cs="Arial"/>
          <w:sz w:val="24"/>
          <w:szCs w:val="24"/>
        </w:rPr>
        <w:t xml:space="preserve"> </w:t>
      </w:r>
    </w:p>
    <w:p w14:paraId="447C7BFA" w14:textId="534E3B65" w:rsidR="005608A8" w:rsidRPr="009C5418" w:rsidRDefault="005608A8" w:rsidP="00882E4C">
      <w:pPr>
        <w:pStyle w:val="Sinespaciado"/>
        <w:jc w:val="center"/>
        <w:rPr>
          <w:rFonts w:ascii="Arial" w:hAnsi="Arial" w:cs="Arial"/>
          <w:sz w:val="24"/>
          <w:szCs w:val="24"/>
        </w:rPr>
      </w:pPr>
    </w:p>
    <w:p w14:paraId="6B5BBD06" w14:textId="77777777" w:rsidR="00AD663B" w:rsidRPr="009C5418" w:rsidRDefault="00AD663B" w:rsidP="00882E4C">
      <w:pPr>
        <w:pStyle w:val="Sinespaciado"/>
        <w:keepNext/>
        <w:jc w:val="center"/>
        <w:rPr>
          <w:rFonts w:ascii="Arial" w:hAnsi="Arial" w:cs="Arial"/>
        </w:rPr>
      </w:pPr>
      <w:r w:rsidRPr="009C5418">
        <w:rPr>
          <w:rFonts w:ascii="Arial" w:hAnsi="Arial" w:cs="Arial"/>
          <w:noProof/>
          <w:sz w:val="24"/>
          <w:szCs w:val="24"/>
          <w:lang w:eastAsia="es-MX"/>
        </w:rPr>
        <w:lastRenderedPageBreak/>
        <w:drawing>
          <wp:inline distT="0" distB="0" distL="0" distR="0" wp14:anchorId="223A0280" wp14:editId="265ACE1F">
            <wp:extent cx="4341495" cy="2941955"/>
            <wp:effectExtent l="0" t="0" r="1905" b="0"/>
            <wp:docPr id="46" name="Imagen 46" descr="C:\Users\Usuario\Desktop\S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T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1495" cy="2941955"/>
                    </a:xfrm>
                    <a:prstGeom prst="rect">
                      <a:avLst/>
                    </a:prstGeom>
                    <a:noFill/>
                    <a:ln>
                      <a:noFill/>
                    </a:ln>
                  </pic:spPr>
                </pic:pic>
              </a:graphicData>
            </a:graphic>
          </wp:inline>
        </w:drawing>
      </w:r>
    </w:p>
    <w:p w14:paraId="54ABF0C6" w14:textId="7704F1BA" w:rsidR="00AD663B" w:rsidRPr="009C5418" w:rsidRDefault="00AD663B" w:rsidP="00FC79B3">
      <w:pPr>
        <w:pStyle w:val="Descripcin"/>
        <w:jc w:val="center"/>
        <w:rPr>
          <w:rFonts w:ascii="Arial" w:hAnsi="Arial" w:cs="Arial"/>
          <w:color w:val="5B9BD5" w:themeColor="accent1"/>
          <w:sz w:val="24"/>
          <w:szCs w:val="24"/>
        </w:rPr>
      </w:pPr>
      <w:r w:rsidRPr="009C5418">
        <w:rPr>
          <w:rFonts w:ascii="Arial" w:hAnsi="Arial" w:cs="Arial"/>
          <w:color w:val="5B9BD5" w:themeColor="accent1"/>
          <w:sz w:val="24"/>
          <w:szCs w:val="24"/>
        </w:rPr>
        <w:t>Instalación del Secretariado Técnico Local</w:t>
      </w:r>
    </w:p>
    <w:p w14:paraId="0BE746F3" w14:textId="77777777" w:rsidR="00657886" w:rsidRPr="009C5418" w:rsidRDefault="00657886" w:rsidP="00CA3215">
      <w:pPr>
        <w:pStyle w:val="Sinespaciado"/>
        <w:jc w:val="both"/>
        <w:rPr>
          <w:rFonts w:ascii="Arial" w:hAnsi="Arial" w:cs="Arial"/>
          <w:sz w:val="24"/>
          <w:szCs w:val="24"/>
        </w:rPr>
      </w:pPr>
    </w:p>
    <w:p w14:paraId="4D5DBAD5" w14:textId="42C11B76" w:rsidR="00D83EB1" w:rsidRPr="009C5418" w:rsidRDefault="00657886" w:rsidP="00882E4C">
      <w:pPr>
        <w:pStyle w:val="Sinespaciado"/>
        <w:jc w:val="both"/>
        <w:rPr>
          <w:rFonts w:ascii="Arial" w:hAnsi="Arial" w:cs="Arial"/>
          <w:sz w:val="24"/>
          <w:szCs w:val="24"/>
        </w:rPr>
      </w:pPr>
      <w:r w:rsidRPr="009C5418">
        <w:rPr>
          <w:rFonts w:ascii="Arial" w:hAnsi="Arial" w:cs="Arial"/>
          <w:sz w:val="24"/>
          <w:szCs w:val="24"/>
        </w:rPr>
        <w:t>Los integrantes del STL</w:t>
      </w:r>
      <w:r w:rsidR="001C1CF1" w:rsidRPr="009C5418">
        <w:rPr>
          <w:rStyle w:val="Refdenotaalpie"/>
          <w:rFonts w:ascii="Arial" w:hAnsi="Arial" w:cs="Arial"/>
          <w:sz w:val="24"/>
          <w:szCs w:val="24"/>
        </w:rPr>
        <w:footnoteReference w:id="8"/>
      </w:r>
      <w:r w:rsidRPr="009C5418">
        <w:rPr>
          <w:rFonts w:ascii="Arial" w:hAnsi="Arial" w:cs="Arial"/>
          <w:sz w:val="24"/>
          <w:szCs w:val="24"/>
        </w:rPr>
        <w:t xml:space="preserve"> definieron el Mecanismo de Gobernanza a fin de establecer las condiciones mediante las cuales se conformó el Secretariado Técnico Local, método de toma de decisiones, integrantes y suplentes</w:t>
      </w:r>
      <w:r w:rsidR="00D06C6E" w:rsidRPr="009C5418">
        <w:rPr>
          <w:rFonts w:ascii="Arial" w:hAnsi="Arial" w:cs="Arial"/>
          <w:sz w:val="24"/>
          <w:szCs w:val="24"/>
        </w:rPr>
        <w:t>.</w:t>
      </w:r>
      <w:r w:rsidRPr="009C5418">
        <w:rPr>
          <w:rFonts w:ascii="Arial" w:hAnsi="Arial" w:cs="Arial"/>
          <w:sz w:val="24"/>
          <w:szCs w:val="24"/>
        </w:rPr>
        <w:t xml:space="preserve"> </w:t>
      </w:r>
      <w:r w:rsidR="00D06C6E" w:rsidRPr="009C5418">
        <w:rPr>
          <w:rFonts w:ascii="Arial" w:hAnsi="Arial" w:cs="Arial"/>
          <w:sz w:val="24"/>
          <w:szCs w:val="24"/>
        </w:rPr>
        <w:t>D</w:t>
      </w:r>
      <w:r w:rsidRPr="009C5418">
        <w:rPr>
          <w:rFonts w:ascii="Arial" w:hAnsi="Arial" w:cs="Arial"/>
          <w:sz w:val="24"/>
          <w:szCs w:val="24"/>
        </w:rPr>
        <w:t xml:space="preserve">e este modo, durante su primera sesión ordinaria, se aprobó la </w:t>
      </w:r>
      <w:r w:rsidR="006C7F29" w:rsidRPr="009C5418">
        <w:rPr>
          <w:rFonts w:ascii="Arial" w:hAnsi="Arial" w:cs="Arial"/>
          <w:sz w:val="24"/>
          <w:szCs w:val="24"/>
        </w:rPr>
        <w:t>r</w:t>
      </w:r>
      <w:r w:rsidRPr="009C5418">
        <w:rPr>
          <w:rFonts w:ascii="Arial" w:hAnsi="Arial" w:cs="Arial"/>
          <w:sz w:val="24"/>
          <w:szCs w:val="24"/>
        </w:rPr>
        <w:t xml:space="preserve">uta para construir el Plan de </w:t>
      </w:r>
      <w:r w:rsidR="006C7F29" w:rsidRPr="009C5418">
        <w:rPr>
          <w:rFonts w:ascii="Arial" w:hAnsi="Arial" w:cs="Arial"/>
          <w:sz w:val="24"/>
          <w:szCs w:val="24"/>
        </w:rPr>
        <w:t>A</w:t>
      </w:r>
      <w:r w:rsidRPr="009C5418">
        <w:rPr>
          <w:rFonts w:ascii="Arial" w:hAnsi="Arial" w:cs="Arial"/>
          <w:sz w:val="24"/>
          <w:szCs w:val="24"/>
        </w:rPr>
        <w:t xml:space="preserve">cción </w:t>
      </w:r>
      <w:r w:rsidR="006C7F29" w:rsidRPr="009C5418">
        <w:rPr>
          <w:rFonts w:ascii="Arial" w:hAnsi="Arial" w:cs="Arial"/>
          <w:sz w:val="24"/>
          <w:szCs w:val="24"/>
        </w:rPr>
        <w:t>L</w:t>
      </w:r>
      <w:r w:rsidRPr="009C5418">
        <w:rPr>
          <w:rFonts w:ascii="Arial" w:hAnsi="Arial" w:cs="Arial"/>
          <w:sz w:val="24"/>
          <w:szCs w:val="24"/>
        </w:rPr>
        <w:t xml:space="preserve">ocal del ejercicio de </w:t>
      </w:r>
      <w:r w:rsidR="00D06C6E" w:rsidRPr="009C5418">
        <w:rPr>
          <w:rFonts w:ascii="Arial" w:hAnsi="Arial" w:cs="Arial"/>
          <w:sz w:val="24"/>
          <w:szCs w:val="24"/>
        </w:rPr>
        <w:t>G</w:t>
      </w:r>
      <w:r w:rsidRPr="009C5418">
        <w:rPr>
          <w:rFonts w:ascii="Arial" w:hAnsi="Arial" w:cs="Arial"/>
          <w:sz w:val="24"/>
          <w:szCs w:val="24"/>
        </w:rPr>
        <w:t xml:space="preserve">obierno </w:t>
      </w:r>
      <w:r w:rsidR="00D06C6E" w:rsidRPr="009C5418">
        <w:rPr>
          <w:rFonts w:ascii="Arial" w:hAnsi="Arial" w:cs="Arial"/>
          <w:sz w:val="24"/>
          <w:szCs w:val="24"/>
        </w:rPr>
        <w:t>A</w:t>
      </w:r>
      <w:r w:rsidRPr="009C5418">
        <w:rPr>
          <w:rFonts w:ascii="Arial" w:hAnsi="Arial" w:cs="Arial"/>
          <w:sz w:val="24"/>
          <w:szCs w:val="24"/>
        </w:rPr>
        <w:t xml:space="preserve">bierto del Estado de México, que contempló 4 temas iniciales: </w:t>
      </w:r>
      <w:r w:rsidR="006C7F29" w:rsidRPr="009C5418">
        <w:rPr>
          <w:rFonts w:ascii="Arial" w:hAnsi="Arial" w:cs="Arial"/>
          <w:sz w:val="24"/>
          <w:szCs w:val="24"/>
        </w:rPr>
        <w:t xml:space="preserve">(i) </w:t>
      </w:r>
      <w:r w:rsidR="00D83EB1" w:rsidRPr="009C5418">
        <w:rPr>
          <w:rFonts w:ascii="Arial" w:hAnsi="Arial" w:cs="Arial"/>
          <w:sz w:val="24"/>
          <w:szCs w:val="24"/>
        </w:rPr>
        <w:t>corrupción</w:t>
      </w:r>
      <w:r w:rsidR="006C7F29" w:rsidRPr="009C5418">
        <w:rPr>
          <w:rFonts w:ascii="Arial" w:hAnsi="Arial" w:cs="Arial"/>
          <w:sz w:val="24"/>
          <w:szCs w:val="24"/>
        </w:rPr>
        <w:t>;</w:t>
      </w:r>
      <w:r w:rsidR="00D83EB1" w:rsidRPr="009C5418">
        <w:rPr>
          <w:rFonts w:ascii="Arial" w:hAnsi="Arial" w:cs="Arial"/>
          <w:sz w:val="24"/>
          <w:szCs w:val="24"/>
        </w:rPr>
        <w:t xml:space="preserve"> </w:t>
      </w:r>
      <w:r w:rsidR="006C7F29" w:rsidRPr="009C5418">
        <w:rPr>
          <w:rFonts w:ascii="Arial" w:hAnsi="Arial" w:cs="Arial"/>
          <w:sz w:val="24"/>
          <w:szCs w:val="24"/>
        </w:rPr>
        <w:t xml:space="preserve">(ii) </w:t>
      </w:r>
      <w:r w:rsidR="00D83EB1" w:rsidRPr="009C5418">
        <w:rPr>
          <w:rFonts w:ascii="Arial" w:hAnsi="Arial" w:cs="Arial"/>
          <w:sz w:val="24"/>
          <w:szCs w:val="24"/>
        </w:rPr>
        <w:t>inseguridad</w:t>
      </w:r>
      <w:r w:rsidR="006C7F29" w:rsidRPr="009C5418">
        <w:rPr>
          <w:rFonts w:ascii="Arial" w:hAnsi="Arial" w:cs="Arial"/>
          <w:sz w:val="24"/>
          <w:szCs w:val="24"/>
        </w:rPr>
        <w:t>;</w:t>
      </w:r>
      <w:r w:rsidR="00D83EB1" w:rsidRPr="009C5418">
        <w:rPr>
          <w:rFonts w:ascii="Arial" w:hAnsi="Arial" w:cs="Arial"/>
          <w:sz w:val="24"/>
          <w:szCs w:val="24"/>
        </w:rPr>
        <w:t xml:space="preserve"> </w:t>
      </w:r>
      <w:r w:rsidR="006C7F29" w:rsidRPr="009C5418">
        <w:rPr>
          <w:rFonts w:ascii="Arial" w:hAnsi="Arial" w:cs="Arial"/>
          <w:sz w:val="24"/>
          <w:szCs w:val="24"/>
        </w:rPr>
        <w:t xml:space="preserve">(iii) </w:t>
      </w:r>
      <w:r w:rsidR="00D83EB1" w:rsidRPr="009C5418">
        <w:rPr>
          <w:rFonts w:ascii="Arial" w:hAnsi="Arial" w:cs="Arial"/>
          <w:sz w:val="24"/>
          <w:szCs w:val="24"/>
        </w:rPr>
        <w:t xml:space="preserve">movilidad, y </w:t>
      </w:r>
      <w:r w:rsidR="006C7F29" w:rsidRPr="009C5418">
        <w:rPr>
          <w:rFonts w:ascii="Arial" w:hAnsi="Arial" w:cs="Arial"/>
          <w:sz w:val="24"/>
          <w:szCs w:val="24"/>
        </w:rPr>
        <w:t xml:space="preserve">(iv) </w:t>
      </w:r>
      <w:r w:rsidR="00817414" w:rsidRPr="009C5418">
        <w:rPr>
          <w:rFonts w:ascii="Arial" w:hAnsi="Arial" w:cs="Arial"/>
          <w:sz w:val="24"/>
          <w:szCs w:val="24"/>
        </w:rPr>
        <w:t xml:space="preserve">polución y alto impacto al </w:t>
      </w:r>
      <w:r w:rsidR="00D83EB1" w:rsidRPr="009C5418">
        <w:rPr>
          <w:rFonts w:ascii="Arial" w:hAnsi="Arial" w:cs="Arial"/>
          <w:sz w:val="24"/>
          <w:szCs w:val="24"/>
        </w:rPr>
        <w:t>medio ambiente, con el objetivo de generar un espacio de interacción e intercambio de la experiencia gubernamental, la sociedad</w:t>
      </w:r>
      <w:r w:rsidR="005E1C66">
        <w:rPr>
          <w:rFonts w:ascii="Arial" w:hAnsi="Arial" w:cs="Arial"/>
          <w:sz w:val="24"/>
          <w:szCs w:val="24"/>
        </w:rPr>
        <w:t xml:space="preserve">, personas expertas del ámbito académico </w:t>
      </w:r>
      <w:r w:rsidR="00D83EB1" w:rsidRPr="009C5418">
        <w:rPr>
          <w:rFonts w:ascii="Arial" w:hAnsi="Arial" w:cs="Arial"/>
          <w:sz w:val="24"/>
          <w:szCs w:val="24"/>
        </w:rPr>
        <w:t>para la generación de metas y líneas generales de acción</w:t>
      </w:r>
      <w:r w:rsidR="005E1C66">
        <w:rPr>
          <w:rFonts w:ascii="Arial" w:hAnsi="Arial" w:cs="Arial"/>
          <w:sz w:val="24"/>
          <w:szCs w:val="24"/>
        </w:rPr>
        <w:t>.</w:t>
      </w:r>
      <w:r w:rsidR="005E532D">
        <w:rPr>
          <w:rStyle w:val="Refdenotaalpie"/>
          <w:rFonts w:ascii="Arial" w:hAnsi="Arial" w:cs="Arial"/>
          <w:sz w:val="24"/>
          <w:szCs w:val="24"/>
        </w:rPr>
        <w:footnoteReference w:id="9"/>
      </w:r>
    </w:p>
    <w:p w14:paraId="1FD55FE9" w14:textId="77777777" w:rsidR="001761C9" w:rsidRPr="009C5418" w:rsidRDefault="001761C9" w:rsidP="00CA3215">
      <w:pPr>
        <w:pStyle w:val="Sinespaciado"/>
        <w:ind w:left="720"/>
        <w:jc w:val="both"/>
        <w:rPr>
          <w:rFonts w:ascii="Arial" w:hAnsi="Arial" w:cs="Arial"/>
          <w:sz w:val="24"/>
          <w:szCs w:val="24"/>
        </w:rPr>
      </w:pPr>
    </w:p>
    <w:p w14:paraId="0C6E2BF2" w14:textId="036011F8" w:rsidR="006C7F29" w:rsidRPr="009C5418" w:rsidRDefault="00C85B56">
      <w:pPr>
        <w:pStyle w:val="Sinespaciado"/>
        <w:jc w:val="both"/>
        <w:rPr>
          <w:rFonts w:ascii="Arial" w:hAnsi="Arial" w:cs="Arial"/>
          <w:sz w:val="24"/>
          <w:szCs w:val="24"/>
        </w:rPr>
      </w:pPr>
      <w:r w:rsidRPr="009C5418">
        <w:rPr>
          <w:rFonts w:ascii="Arial" w:hAnsi="Arial" w:cs="Arial"/>
          <w:sz w:val="24"/>
          <w:szCs w:val="24"/>
        </w:rPr>
        <w:t>El</w:t>
      </w:r>
      <w:r w:rsidR="004E21A8" w:rsidRPr="009C5418">
        <w:rPr>
          <w:rFonts w:ascii="Arial" w:hAnsi="Arial" w:cs="Arial"/>
          <w:sz w:val="24"/>
          <w:szCs w:val="24"/>
        </w:rPr>
        <w:t xml:space="preserve"> 2 de abril de 2020 </w:t>
      </w:r>
      <w:r w:rsidRPr="009C5418">
        <w:rPr>
          <w:rFonts w:ascii="Arial" w:hAnsi="Arial" w:cs="Arial"/>
          <w:sz w:val="24"/>
          <w:szCs w:val="24"/>
        </w:rPr>
        <w:t xml:space="preserve">el STL aprobó </w:t>
      </w:r>
      <w:r w:rsidR="004E21A8" w:rsidRPr="009C5418">
        <w:rPr>
          <w:rFonts w:ascii="Arial" w:hAnsi="Arial" w:cs="Arial"/>
          <w:sz w:val="24"/>
          <w:szCs w:val="24"/>
        </w:rPr>
        <w:t xml:space="preserve">la incorporación </w:t>
      </w:r>
      <w:r w:rsidRPr="009C5418">
        <w:rPr>
          <w:rFonts w:ascii="Arial" w:hAnsi="Arial" w:cs="Arial"/>
          <w:sz w:val="24"/>
          <w:szCs w:val="24"/>
        </w:rPr>
        <w:t xml:space="preserve">del Instituto Electoral del Estado de México (IEEM), </w:t>
      </w:r>
      <w:r w:rsidR="000F3001">
        <w:rPr>
          <w:rFonts w:ascii="Arial" w:hAnsi="Arial" w:cs="Arial"/>
          <w:sz w:val="24"/>
          <w:szCs w:val="24"/>
        </w:rPr>
        <w:t xml:space="preserve">con una </w:t>
      </w:r>
      <w:r w:rsidRPr="009C5418">
        <w:rPr>
          <w:rFonts w:ascii="Arial" w:hAnsi="Arial" w:cs="Arial"/>
          <w:sz w:val="24"/>
          <w:szCs w:val="24"/>
        </w:rPr>
        <w:t>m</w:t>
      </w:r>
      <w:r w:rsidR="004E21A8" w:rsidRPr="009C5418">
        <w:rPr>
          <w:rFonts w:ascii="Arial" w:hAnsi="Arial" w:cs="Arial"/>
          <w:sz w:val="24"/>
          <w:szCs w:val="24"/>
        </w:rPr>
        <w:t xml:space="preserve">esa de </w:t>
      </w:r>
      <w:r w:rsidRPr="009C5418">
        <w:rPr>
          <w:rFonts w:ascii="Arial" w:hAnsi="Arial" w:cs="Arial"/>
          <w:sz w:val="24"/>
          <w:szCs w:val="24"/>
        </w:rPr>
        <w:t>t</w:t>
      </w:r>
      <w:r w:rsidR="004E21A8" w:rsidRPr="009C5418">
        <w:rPr>
          <w:rFonts w:ascii="Arial" w:hAnsi="Arial" w:cs="Arial"/>
          <w:sz w:val="24"/>
          <w:szCs w:val="24"/>
        </w:rPr>
        <w:t>rabajo del STL con el tema de “</w:t>
      </w:r>
      <w:r w:rsidR="004E21A8" w:rsidRPr="00F07133">
        <w:rPr>
          <w:rFonts w:ascii="Arial" w:hAnsi="Arial" w:cs="Arial"/>
          <w:i/>
          <w:sz w:val="24"/>
          <w:szCs w:val="24"/>
        </w:rPr>
        <w:t xml:space="preserve">Fortalecimiento de la </w:t>
      </w:r>
      <w:r w:rsidR="000F3001" w:rsidRPr="00F07133">
        <w:rPr>
          <w:rFonts w:ascii="Arial" w:hAnsi="Arial" w:cs="Arial"/>
          <w:i/>
          <w:sz w:val="24"/>
          <w:szCs w:val="24"/>
        </w:rPr>
        <w:t>D</w:t>
      </w:r>
      <w:r w:rsidR="004E21A8" w:rsidRPr="00F07133">
        <w:rPr>
          <w:rFonts w:ascii="Arial" w:hAnsi="Arial" w:cs="Arial"/>
          <w:i/>
          <w:sz w:val="24"/>
          <w:szCs w:val="24"/>
        </w:rPr>
        <w:t>emocracia</w:t>
      </w:r>
      <w:r w:rsidR="004E21A8" w:rsidRPr="009C5418">
        <w:rPr>
          <w:rFonts w:ascii="Arial" w:hAnsi="Arial" w:cs="Arial"/>
          <w:sz w:val="24"/>
          <w:szCs w:val="24"/>
        </w:rPr>
        <w:t xml:space="preserve">” </w:t>
      </w:r>
      <w:r w:rsidR="000F3001">
        <w:rPr>
          <w:rFonts w:ascii="Arial" w:hAnsi="Arial" w:cs="Arial"/>
          <w:sz w:val="24"/>
          <w:szCs w:val="24"/>
        </w:rPr>
        <w:t>para la conformación del Primer</w:t>
      </w:r>
      <w:r w:rsidR="004E21A8" w:rsidRPr="009C5418">
        <w:rPr>
          <w:rFonts w:ascii="Arial" w:hAnsi="Arial" w:cs="Arial"/>
          <w:sz w:val="24"/>
          <w:szCs w:val="24"/>
        </w:rPr>
        <w:t xml:space="preserve"> Plan de Acción Local</w:t>
      </w:r>
      <w:r w:rsidR="000F3001">
        <w:rPr>
          <w:rFonts w:ascii="Arial" w:hAnsi="Arial" w:cs="Arial"/>
          <w:sz w:val="24"/>
          <w:szCs w:val="24"/>
        </w:rPr>
        <w:t xml:space="preserve"> de Gobierno Abierto. El compromiso proactivo del IEEM, derivado de dicha mesa, se presentó y aprobó en el Secretariado durante su Quinta Sesión Ordinaria efectuada el 29 de enero de 2021.</w:t>
      </w:r>
    </w:p>
    <w:p w14:paraId="3B84155E" w14:textId="77777777" w:rsidR="00C85B56" w:rsidRPr="009C5418" w:rsidRDefault="00C85B56" w:rsidP="00882E4C">
      <w:pPr>
        <w:pStyle w:val="Sinespaciado"/>
        <w:jc w:val="both"/>
        <w:rPr>
          <w:rFonts w:ascii="Arial" w:hAnsi="Arial" w:cs="Arial"/>
          <w:sz w:val="24"/>
          <w:szCs w:val="24"/>
        </w:rPr>
      </w:pPr>
    </w:p>
    <w:p w14:paraId="7557980C" w14:textId="603F0364" w:rsidR="00C85B56" w:rsidRPr="009C5418" w:rsidRDefault="00C85B56" w:rsidP="004E21A8">
      <w:pPr>
        <w:pStyle w:val="Sinespaciado"/>
        <w:jc w:val="both"/>
        <w:rPr>
          <w:rFonts w:ascii="Arial" w:hAnsi="Arial" w:cs="Arial"/>
          <w:sz w:val="24"/>
          <w:szCs w:val="24"/>
        </w:rPr>
      </w:pPr>
      <w:r w:rsidRPr="009C5418">
        <w:rPr>
          <w:rFonts w:ascii="Arial" w:hAnsi="Arial" w:cs="Arial"/>
          <w:sz w:val="24"/>
          <w:szCs w:val="24"/>
        </w:rPr>
        <w:t>Dicho compromiso</w:t>
      </w:r>
      <w:r w:rsidR="004E21A8" w:rsidRPr="009C5418">
        <w:rPr>
          <w:rFonts w:ascii="Arial" w:hAnsi="Arial" w:cs="Arial"/>
          <w:sz w:val="24"/>
          <w:szCs w:val="24"/>
        </w:rPr>
        <w:t xml:space="preserve"> </w:t>
      </w:r>
      <w:r w:rsidR="00624B44">
        <w:rPr>
          <w:rFonts w:ascii="Arial" w:hAnsi="Arial" w:cs="Arial"/>
          <w:sz w:val="24"/>
          <w:szCs w:val="24"/>
        </w:rPr>
        <w:t>derivó en una platafor</w:t>
      </w:r>
      <w:r w:rsidR="004D4A42">
        <w:rPr>
          <w:rFonts w:ascii="Arial" w:hAnsi="Arial" w:cs="Arial"/>
          <w:sz w:val="24"/>
          <w:szCs w:val="24"/>
        </w:rPr>
        <w:t xml:space="preserve">ma digital llamada </w:t>
      </w:r>
      <w:r w:rsidR="004D4A42" w:rsidRPr="00F07133">
        <w:rPr>
          <w:rFonts w:ascii="Arial" w:hAnsi="Arial" w:cs="Arial"/>
          <w:i/>
          <w:sz w:val="24"/>
          <w:szCs w:val="24"/>
        </w:rPr>
        <w:t>“Decide IEEM”</w:t>
      </w:r>
      <w:r w:rsidR="004D4A42">
        <w:rPr>
          <w:rFonts w:ascii="Arial" w:hAnsi="Arial" w:cs="Arial"/>
          <w:sz w:val="24"/>
          <w:szCs w:val="24"/>
        </w:rPr>
        <w:t xml:space="preserve">, a través de la cual se promovió </w:t>
      </w:r>
      <w:r w:rsidR="004E21A8" w:rsidRPr="009C5418">
        <w:rPr>
          <w:rFonts w:ascii="Arial" w:hAnsi="Arial" w:cs="Arial"/>
          <w:sz w:val="24"/>
          <w:szCs w:val="24"/>
        </w:rPr>
        <w:t xml:space="preserve">la transparencia y la participación ciudadana durante el Proceso Electoral 2021. El </w:t>
      </w:r>
      <w:r w:rsidRPr="009C5418">
        <w:rPr>
          <w:rFonts w:ascii="Arial" w:hAnsi="Arial" w:cs="Arial"/>
          <w:sz w:val="24"/>
          <w:szCs w:val="24"/>
        </w:rPr>
        <w:t>c</w:t>
      </w:r>
      <w:r w:rsidR="004E21A8" w:rsidRPr="009C5418">
        <w:rPr>
          <w:rFonts w:ascii="Arial" w:hAnsi="Arial" w:cs="Arial"/>
          <w:sz w:val="24"/>
          <w:szCs w:val="24"/>
        </w:rPr>
        <w:t xml:space="preserve">ompromiso </w:t>
      </w:r>
      <w:r w:rsidRPr="009C5418">
        <w:rPr>
          <w:rFonts w:ascii="Arial" w:hAnsi="Arial" w:cs="Arial"/>
          <w:sz w:val="24"/>
          <w:szCs w:val="24"/>
        </w:rPr>
        <w:t>p</w:t>
      </w:r>
      <w:r w:rsidR="004E21A8" w:rsidRPr="009C5418">
        <w:rPr>
          <w:rFonts w:ascii="Arial" w:hAnsi="Arial" w:cs="Arial"/>
          <w:sz w:val="24"/>
          <w:szCs w:val="24"/>
        </w:rPr>
        <w:t xml:space="preserve">roactivo del IEEM </w:t>
      </w:r>
      <w:r w:rsidR="005E532D">
        <w:rPr>
          <w:rFonts w:ascii="Arial" w:hAnsi="Arial" w:cs="Arial"/>
          <w:sz w:val="24"/>
          <w:szCs w:val="24"/>
        </w:rPr>
        <w:t>buscó</w:t>
      </w:r>
      <w:r w:rsidR="004E21A8" w:rsidRPr="009C5418">
        <w:rPr>
          <w:rFonts w:ascii="Arial" w:hAnsi="Arial" w:cs="Arial"/>
          <w:sz w:val="24"/>
          <w:szCs w:val="24"/>
        </w:rPr>
        <w:t xml:space="preserve"> en reducir la </w:t>
      </w:r>
      <w:r w:rsidR="004E21A8" w:rsidRPr="009C5418">
        <w:rPr>
          <w:rFonts w:ascii="Arial" w:hAnsi="Arial" w:cs="Arial"/>
          <w:sz w:val="24"/>
          <w:szCs w:val="24"/>
        </w:rPr>
        <w:lastRenderedPageBreak/>
        <w:t>brecha existente entre las necesidades y demandas de la ciudadanía, por una parte, y los objetivos considerados como prioritarios por las autoridades y la actuación de éstas en la atención de los problemas públicos, por la otra.</w:t>
      </w:r>
      <w:r w:rsidR="005E532D">
        <w:rPr>
          <w:rStyle w:val="Refdenotaalpie"/>
          <w:rFonts w:ascii="Arial" w:hAnsi="Arial" w:cs="Arial"/>
          <w:sz w:val="24"/>
          <w:szCs w:val="24"/>
        </w:rPr>
        <w:footnoteReference w:id="10"/>
      </w:r>
      <w:r w:rsidR="008C33DA" w:rsidRPr="009C5418">
        <w:rPr>
          <w:rFonts w:ascii="Arial" w:hAnsi="Arial" w:cs="Arial"/>
          <w:sz w:val="24"/>
          <w:szCs w:val="24"/>
        </w:rPr>
        <w:t xml:space="preserve"> </w:t>
      </w:r>
    </w:p>
    <w:p w14:paraId="57F0ECD0" w14:textId="77777777" w:rsidR="00C85B56" w:rsidRPr="009C5418" w:rsidRDefault="00C85B56" w:rsidP="004E21A8">
      <w:pPr>
        <w:pStyle w:val="Sinespaciado"/>
        <w:jc w:val="both"/>
        <w:rPr>
          <w:rFonts w:ascii="Arial" w:hAnsi="Arial" w:cs="Arial"/>
          <w:sz w:val="24"/>
          <w:szCs w:val="24"/>
        </w:rPr>
      </w:pPr>
    </w:p>
    <w:p w14:paraId="062A8907" w14:textId="0BF39F05" w:rsidR="004E21A8" w:rsidRPr="009C5418" w:rsidRDefault="004E21A8" w:rsidP="004E21A8">
      <w:pPr>
        <w:pStyle w:val="Sinespaciado"/>
        <w:jc w:val="both"/>
        <w:rPr>
          <w:rFonts w:ascii="Arial" w:hAnsi="Arial" w:cs="Arial"/>
          <w:sz w:val="24"/>
          <w:szCs w:val="24"/>
        </w:rPr>
      </w:pPr>
      <w:r w:rsidRPr="009C5418">
        <w:rPr>
          <w:rFonts w:ascii="Arial" w:hAnsi="Arial" w:cs="Arial"/>
          <w:sz w:val="24"/>
          <w:szCs w:val="24"/>
        </w:rPr>
        <w:t xml:space="preserve">Asimismo, se </w:t>
      </w:r>
      <w:r w:rsidR="005E532D">
        <w:rPr>
          <w:rFonts w:ascii="Arial" w:hAnsi="Arial" w:cs="Arial"/>
          <w:sz w:val="24"/>
          <w:szCs w:val="24"/>
        </w:rPr>
        <w:t>ofreció</w:t>
      </w:r>
      <w:r w:rsidRPr="009C5418">
        <w:rPr>
          <w:rFonts w:ascii="Arial" w:hAnsi="Arial" w:cs="Arial"/>
          <w:sz w:val="24"/>
          <w:szCs w:val="24"/>
        </w:rPr>
        <w:t xml:space="preserve"> un mecanismo para la participación </w:t>
      </w:r>
      <w:r w:rsidR="005E532D">
        <w:rPr>
          <w:rFonts w:ascii="Arial" w:hAnsi="Arial" w:cs="Arial"/>
          <w:sz w:val="24"/>
          <w:szCs w:val="24"/>
        </w:rPr>
        <w:t>de la ciudadanía mexiquense</w:t>
      </w:r>
      <w:r w:rsidRPr="009C5418">
        <w:rPr>
          <w:rFonts w:ascii="Arial" w:hAnsi="Arial" w:cs="Arial"/>
          <w:sz w:val="24"/>
          <w:szCs w:val="24"/>
        </w:rPr>
        <w:t xml:space="preserve"> en la toma de decisiones, la innovación en la gestión pública y contribuir a garantizar la transparencia en los procesos electorales con el objetivo final </w:t>
      </w:r>
      <w:r w:rsidR="005E532D">
        <w:rPr>
          <w:rFonts w:ascii="Arial" w:hAnsi="Arial" w:cs="Arial"/>
          <w:sz w:val="24"/>
          <w:szCs w:val="24"/>
        </w:rPr>
        <w:t xml:space="preserve">de apuntalar el </w:t>
      </w:r>
      <w:r w:rsidRPr="009C5418">
        <w:rPr>
          <w:rFonts w:ascii="Arial" w:hAnsi="Arial" w:cs="Arial"/>
          <w:sz w:val="24"/>
          <w:szCs w:val="24"/>
        </w:rPr>
        <w:t xml:space="preserve">desarrollo y fortalecimiento de la </w:t>
      </w:r>
      <w:r w:rsidR="005E532D">
        <w:rPr>
          <w:rFonts w:ascii="Arial" w:hAnsi="Arial" w:cs="Arial"/>
          <w:sz w:val="24"/>
          <w:szCs w:val="24"/>
        </w:rPr>
        <w:t>d</w:t>
      </w:r>
      <w:r w:rsidRPr="009C5418">
        <w:rPr>
          <w:rFonts w:ascii="Arial" w:hAnsi="Arial" w:cs="Arial"/>
          <w:sz w:val="24"/>
          <w:szCs w:val="24"/>
        </w:rPr>
        <w:t>emocracia en el Estado de México.</w:t>
      </w:r>
    </w:p>
    <w:p w14:paraId="695633B9" w14:textId="77777777" w:rsidR="00DE64F9" w:rsidRPr="009C5418" w:rsidRDefault="00DE64F9" w:rsidP="00CA3215">
      <w:pPr>
        <w:pStyle w:val="Sinespaciado"/>
        <w:jc w:val="both"/>
        <w:rPr>
          <w:rFonts w:ascii="Arial" w:hAnsi="Arial" w:cs="Arial"/>
          <w:sz w:val="24"/>
          <w:szCs w:val="24"/>
        </w:rPr>
      </w:pPr>
    </w:p>
    <w:p w14:paraId="3C1A2754" w14:textId="77777777" w:rsidR="00397692" w:rsidRDefault="000056A5" w:rsidP="00CA3215">
      <w:pPr>
        <w:pStyle w:val="Sinespaciado"/>
        <w:jc w:val="both"/>
        <w:rPr>
          <w:rFonts w:ascii="Arial" w:hAnsi="Arial" w:cs="Arial"/>
          <w:sz w:val="24"/>
          <w:szCs w:val="24"/>
        </w:rPr>
      </w:pPr>
      <w:r w:rsidRPr="009C5418">
        <w:rPr>
          <w:rFonts w:ascii="Arial" w:hAnsi="Arial" w:cs="Arial"/>
          <w:sz w:val="24"/>
          <w:szCs w:val="24"/>
        </w:rPr>
        <w:t>En septiembre de 202</w:t>
      </w:r>
      <w:r w:rsidR="00C85B56" w:rsidRPr="009C5418">
        <w:rPr>
          <w:rFonts w:ascii="Arial" w:hAnsi="Arial" w:cs="Arial"/>
          <w:sz w:val="24"/>
          <w:szCs w:val="24"/>
        </w:rPr>
        <w:t>1</w:t>
      </w:r>
      <w:r w:rsidR="00883912" w:rsidRPr="009C5418">
        <w:rPr>
          <w:rFonts w:ascii="Arial" w:hAnsi="Arial" w:cs="Arial"/>
          <w:sz w:val="24"/>
          <w:szCs w:val="24"/>
        </w:rPr>
        <w:t xml:space="preserve">, </w:t>
      </w:r>
      <w:r w:rsidRPr="009C5418">
        <w:rPr>
          <w:rFonts w:ascii="Arial" w:hAnsi="Arial" w:cs="Arial"/>
          <w:sz w:val="24"/>
          <w:szCs w:val="24"/>
        </w:rPr>
        <w:t xml:space="preserve">el Poder Judicial del Estado de México se incorporó </w:t>
      </w:r>
      <w:r w:rsidR="00883912" w:rsidRPr="009C5418">
        <w:rPr>
          <w:rFonts w:ascii="Arial" w:hAnsi="Arial" w:cs="Arial"/>
          <w:sz w:val="24"/>
          <w:szCs w:val="24"/>
        </w:rPr>
        <w:t>a los trabajos</w:t>
      </w:r>
      <w:r w:rsidR="00C85B56" w:rsidRPr="009C5418">
        <w:rPr>
          <w:rFonts w:ascii="Arial" w:hAnsi="Arial" w:cs="Arial"/>
          <w:sz w:val="24"/>
          <w:szCs w:val="24"/>
        </w:rPr>
        <w:t xml:space="preserve"> del STL</w:t>
      </w:r>
      <w:r w:rsidR="00D13D2F" w:rsidRPr="009C5418">
        <w:rPr>
          <w:rFonts w:ascii="Arial" w:hAnsi="Arial" w:cs="Arial"/>
          <w:sz w:val="24"/>
          <w:szCs w:val="24"/>
        </w:rPr>
        <w:t>, con el propósito de sumar esfuerzos y convertirse en una institución más abierta a la ciudadanía</w:t>
      </w:r>
      <w:r w:rsidR="00883912" w:rsidRPr="009C5418">
        <w:rPr>
          <w:rFonts w:ascii="Arial" w:hAnsi="Arial" w:cs="Arial"/>
          <w:sz w:val="24"/>
          <w:szCs w:val="24"/>
        </w:rPr>
        <w:t>, a través de un compromiso proactiv</w:t>
      </w:r>
      <w:r w:rsidR="007A5DA9" w:rsidRPr="009C5418">
        <w:rPr>
          <w:rFonts w:ascii="Arial" w:hAnsi="Arial" w:cs="Arial"/>
          <w:sz w:val="24"/>
          <w:szCs w:val="24"/>
        </w:rPr>
        <w:t>o.</w:t>
      </w:r>
      <w:r w:rsidR="00D06C6E" w:rsidRPr="009C5418">
        <w:rPr>
          <w:rFonts w:ascii="Arial" w:hAnsi="Arial" w:cs="Arial"/>
          <w:sz w:val="24"/>
          <w:szCs w:val="24"/>
        </w:rPr>
        <w:t xml:space="preserve"> </w:t>
      </w:r>
      <w:r w:rsidR="00C85B56" w:rsidRPr="009C5418">
        <w:rPr>
          <w:rFonts w:ascii="Arial" w:hAnsi="Arial" w:cs="Arial"/>
          <w:sz w:val="24"/>
          <w:szCs w:val="24"/>
        </w:rPr>
        <w:t xml:space="preserve">Dicho compromiso consiste en </w:t>
      </w:r>
      <w:r w:rsidR="00B40904">
        <w:rPr>
          <w:rFonts w:ascii="Arial" w:hAnsi="Arial" w:cs="Arial"/>
          <w:sz w:val="24"/>
          <w:szCs w:val="24"/>
        </w:rPr>
        <w:t>“Generar mecanismos de participación ciudadana que favorezcan el acceso a la justicia y el avance de la Justicia Abierta en el Poder Judicial del Estado de México, a través de la promoción de una cultura de paz, diálogo y entendimiento en grupos en condición de vulnerabilidad”.</w:t>
      </w:r>
    </w:p>
    <w:p w14:paraId="001684BF" w14:textId="77777777" w:rsidR="00397692" w:rsidRDefault="00397692" w:rsidP="00CA3215">
      <w:pPr>
        <w:pStyle w:val="Sinespaciado"/>
        <w:jc w:val="both"/>
        <w:rPr>
          <w:rFonts w:ascii="Arial" w:hAnsi="Arial" w:cs="Arial"/>
          <w:sz w:val="24"/>
          <w:szCs w:val="24"/>
        </w:rPr>
      </w:pPr>
    </w:p>
    <w:p w14:paraId="712B0A37" w14:textId="3201CC6E" w:rsidR="00272608" w:rsidRPr="009C5418" w:rsidRDefault="00397692" w:rsidP="00CA3215">
      <w:pPr>
        <w:pStyle w:val="Sinespaciado"/>
        <w:jc w:val="both"/>
        <w:rPr>
          <w:rFonts w:ascii="Arial" w:hAnsi="Arial" w:cs="Arial"/>
          <w:sz w:val="24"/>
          <w:szCs w:val="24"/>
        </w:rPr>
      </w:pPr>
      <w:r>
        <w:rPr>
          <w:rFonts w:ascii="Arial" w:hAnsi="Arial" w:cs="Arial"/>
          <w:sz w:val="24"/>
          <w:szCs w:val="24"/>
        </w:rPr>
        <w:t xml:space="preserve">Es importante subrayar que los compromisos proactivos presentados en el seno del STL son un primer esfuerzo por incorporar acciones concretas de apertura gubernamental que, en el marco de la contingencia sanitaria y las condiciones sociales derivada de ellas, implican una plataforma desde la cual se podrán articular futuros compromisos co creados desarrollados en mesas participativas. Estos podrán ser añadidos o referenciados en un documento posterior que venga a reforzar lo plasmado en este Primer Plan de Acción Local. </w:t>
      </w:r>
    </w:p>
    <w:p w14:paraId="6912C245" w14:textId="0FB3D1DF" w:rsidR="005611AE" w:rsidRPr="009C5418" w:rsidRDefault="005611AE" w:rsidP="00CA3215">
      <w:pPr>
        <w:pStyle w:val="Sinespaciado"/>
        <w:jc w:val="both"/>
        <w:rPr>
          <w:rFonts w:ascii="Arial" w:hAnsi="Arial" w:cs="Arial"/>
          <w:sz w:val="24"/>
          <w:szCs w:val="24"/>
        </w:rPr>
      </w:pPr>
    </w:p>
    <w:p w14:paraId="008714B5" w14:textId="4853FB21" w:rsidR="005611AE" w:rsidRPr="009C5418" w:rsidRDefault="00C85B56" w:rsidP="00FC79B3">
      <w:pPr>
        <w:pStyle w:val="Sinespaciado"/>
        <w:numPr>
          <w:ilvl w:val="0"/>
          <w:numId w:val="49"/>
        </w:numPr>
        <w:jc w:val="both"/>
        <w:rPr>
          <w:rFonts w:ascii="Arial" w:hAnsi="Arial" w:cs="Arial"/>
          <w:b/>
          <w:sz w:val="24"/>
          <w:szCs w:val="24"/>
          <w:u w:val="single"/>
        </w:rPr>
      </w:pPr>
      <w:r w:rsidRPr="009C5418">
        <w:rPr>
          <w:rFonts w:ascii="Arial" w:hAnsi="Arial" w:cs="Arial"/>
          <w:b/>
          <w:sz w:val="24"/>
          <w:szCs w:val="24"/>
          <w:u w:val="single"/>
        </w:rPr>
        <w:t>Incorporación del Estado de México a la Alianza por el Gobierno Abierto</w:t>
      </w:r>
    </w:p>
    <w:p w14:paraId="726FBB91" w14:textId="437BB172" w:rsidR="005611AE" w:rsidRPr="009C5418" w:rsidRDefault="005611AE" w:rsidP="00CA3215">
      <w:pPr>
        <w:pStyle w:val="Sinespaciado"/>
        <w:jc w:val="both"/>
        <w:rPr>
          <w:rFonts w:ascii="Arial" w:hAnsi="Arial" w:cs="Arial"/>
          <w:sz w:val="24"/>
          <w:szCs w:val="24"/>
        </w:rPr>
      </w:pPr>
    </w:p>
    <w:p w14:paraId="609ADF39" w14:textId="0D626BE3" w:rsidR="005611AE" w:rsidRPr="009C5418" w:rsidRDefault="00C85B56" w:rsidP="005611AE">
      <w:pPr>
        <w:pStyle w:val="Sinespaciado"/>
        <w:jc w:val="both"/>
        <w:rPr>
          <w:rFonts w:ascii="Arial" w:hAnsi="Arial" w:cs="Arial"/>
          <w:bCs/>
          <w:sz w:val="24"/>
          <w:szCs w:val="24"/>
        </w:rPr>
      </w:pPr>
      <w:r w:rsidRPr="009C5418">
        <w:rPr>
          <w:rFonts w:ascii="Arial" w:hAnsi="Arial" w:cs="Arial"/>
          <w:bCs/>
          <w:sz w:val="24"/>
          <w:szCs w:val="24"/>
        </w:rPr>
        <w:t>E</w:t>
      </w:r>
      <w:r w:rsidR="005611AE" w:rsidRPr="009C5418">
        <w:rPr>
          <w:rFonts w:ascii="Arial" w:hAnsi="Arial" w:cs="Arial"/>
          <w:bCs/>
          <w:sz w:val="24"/>
          <w:szCs w:val="24"/>
        </w:rPr>
        <w:t xml:space="preserve">l 29 de septiembre de 2020 el Gobernador Constitucional del Estado de México, Licenciado Alfredo del Mazo Maza, presentó su carta intención para formar parte de la </w:t>
      </w:r>
      <w:r w:rsidRPr="009C5418">
        <w:rPr>
          <w:rFonts w:ascii="Arial" w:hAnsi="Arial" w:cs="Arial"/>
          <w:bCs/>
          <w:sz w:val="24"/>
          <w:szCs w:val="24"/>
        </w:rPr>
        <w:t>Alianza por el Gobierno Abierto (</w:t>
      </w:r>
      <w:r w:rsidR="005611AE" w:rsidRPr="009C5418">
        <w:rPr>
          <w:rFonts w:ascii="Arial" w:hAnsi="Arial" w:cs="Arial"/>
          <w:bCs/>
          <w:sz w:val="24"/>
          <w:szCs w:val="24"/>
        </w:rPr>
        <w:t>OGP,</w:t>
      </w:r>
      <w:r w:rsidRPr="009C5418">
        <w:rPr>
          <w:rFonts w:ascii="Arial" w:hAnsi="Arial" w:cs="Arial"/>
          <w:bCs/>
          <w:sz w:val="24"/>
          <w:szCs w:val="24"/>
        </w:rPr>
        <w:t xml:space="preserve"> por sus</w:t>
      </w:r>
      <w:r w:rsidR="005611AE" w:rsidRPr="009C5418">
        <w:rPr>
          <w:rFonts w:ascii="Arial" w:hAnsi="Arial" w:cs="Arial"/>
          <w:bCs/>
          <w:sz w:val="24"/>
          <w:szCs w:val="24"/>
        </w:rPr>
        <w:t xml:space="preserve"> </w:t>
      </w:r>
      <w:r w:rsidRPr="009C5418">
        <w:rPr>
          <w:rFonts w:ascii="Arial" w:hAnsi="Arial" w:cs="Arial"/>
          <w:bCs/>
          <w:sz w:val="24"/>
          <w:szCs w:val="24"/>
        </w:rPr>
        <w:t xml:space="preserve">siglas en inglés) </w:t>
      </w:r>
      <w:r w:rsidR="005611AE" w:rsidRPr="009C5418">
        <w:rPr>
          <w:rFonts w:ascii="Arial" w:hAnsi="Arial" w:cs="Arial"/>
          <w:bCs/>
          <w:sz w:val="24"/>
          <w:szCs w:val="24"/>
        </w:rPr>
        <w:t>integrando principalmente dentro de la postulación los esfuerzos realizados en el marco del programa de acceso a la justicia y justicia itinerante “Caravanas por la Justicia Cotidiana”</w:t>
      </w:r>
      <w:r w:rsidR="005611AE" w:rsidRPr="009C5418">
        <w:rPr>
          <w:rStyle w:val="Refdenotaalpie"/>
          <w:rFonts w:ascii="Arial" w:hAnsi="Arial" w:cs="Arial"/>
          <w:bCs/>
          <w:sz w:val="24"/>
          <w:szCs w:val="24"/>
        </w:rPr>
        <w:footnoteReference w:id="11"/>
      </w:r>
      <w:r w:rsidR="005611AE" w:rsidRPr="009C5418">
        <w:rPr>
          <w:rFonts w:ascii="Arial" w:hAnsi="Arial" w:cs="Arial"/>
          <w:bCs/>
          <w:sz w:val="24"/>
          <w:szCs w:val="24"/>
        </w:rPr>
        <w:t>.</w:t>
      </w:r>
    </w:p>
    <w:p w14:paraId="307273D6" w14:textId="77777777" w:rsidR="005611AE" w:rsidRPr="009C5418" w:rsidRDefault="005611AE" w:rsidP="005611AE">
      <w:pPr>
        <w:pStyle w:val="Sinespaciado"/>
        <w:jc w:val="both"/>
        <w:rPr>
          <w:rFonts w:ascii="Arial" w:hAnsi="Arial" w:cs="Arial"/>
          <w:bCs/>
          <w:sz w:val="24"/>
          <w:szCs w:val="24"/>
        </w:rPr>
      </w:pPr>
    </w:p>
    <w:p w14:paraId="31D2A253" w14:textId="1CC634E4" w:rsidR="005611AE" w:rsidRPr="009C5418" w:rsidRDefault="005611AE" w:rsidP="005611AE">
      <w:pPr>
        <w:pStyle w:val="Sinespaciado"/>
        <w:jc w:val="both"/>
        <w:rPr>
          <w:rFonts w:ascii="Arial" w:hAnsi="Arial" w:cs="Arial"/>
          <w:bCs/>
          <w:sz w:val="24"/>
          <w:szCs w:val="24"/>
        </w:rPr>
      </w:pPr>
      <w:r w:rsidRPr="009C5418">
        <w:rPr>
          <w:rFonts w:ascii="Arial" w:hAnsi="Arial" w:cs="Arial"/>
          <w:bCs/>
          <w:sz w:val="24"/>
          <w:szCs w:val="24"/>
        </w:rPr>
        <w:t xml:space="preserve">Dicha postulación inicialmente fue respaldada por </w:t>
      </w:r>
      <w:r w:rsidR="00C85B56" w:rsidRPr="009C5418">
        <w:rPr>
          <w:rFonts w:ascii="Arial" w:hAnsi="Arial" w:cs="Arial"/>
          <w:bCs/>
          <w:sz w:val="24"/>
          <w:szCs w:val="24"/>
        </w:rPr>
        <w:t>o</w:t>
      </w:r>
      <w:r w:rsidRPr="009C5418">
        <w:rPr>
          <w:rFonts w:ascii="Arial" w:hAnsi="Arial" w:cs="Arial"/>
          <w:bCs/>
          <w:sz w:val="24"/>
          <w:szCs w:val="24"/>
        </w:rPr>
        <w:t xml:space="preserve">rganizaciones de la </w:t>
      </w:r>
      <w:r w:rsidR="00C85B56" w:rsidRPr="009C5418">
        <w:rPr>
          <w:rFonts w:ascii="Arial" w:hAnsi="Arial" w:cs="Arial"/>
          <w:bCs/>
          <w:sz w:val="24"/>
          <w:szCs w:val="24"/>
        </w:rPr>
        <w:t>s</w:t>
      </w:r>
      <w:r w:rsidRPr="009C5418">
        <w:rPr>
          <w:rFonts w:ascii="Arial" w:hAnsi="Arial" w:cs="Arial"/>
          <w:bCs/>
          <w:sz w:val="24"/>
          <w:szCs w:val="24"/>
        </w:rPr>
        <w:t xml:space="preserve">ociedad </w:t>
      </w:r>
      <w:r w:rsidR="00C85B56" w:rsidRPr="009C5418">
        <w:rPr>
          <w:rFonts w:ascii="Arial" w:hAnsi="Arial" w:cs="Arial"/>
          <w:bCs/>
          <w:sz w:val="24"/>
          <w:szCs w:val="24"/>
        </w:rPr>
        <w:t>c</w:t>
      </w:r>
      <w:r w:rsidRPr="009C5418">
        <w:rPr>
          <w:rFonts w:ascii="Arial" w:hAnsi="Arial" w:cs="Arial"/>
          <w:bCs/>
          <w:sz w:val="24"/>
          <w:szCs w:val="24"/>
        </w:rPr>
        <w:t xml:space="preserve">ivil como Borde Político, México Evalúa y el Tecnológico de Monterrey, Campus Toluca. </w:t>
      </w:r>
    </w:p>
    <w:p w14:paraId="78AA0BDC" w14:textId="77777777" w:rsidR="005611AE" w:rsidRPr="009C5418" w:rsidRDefault="005611AE" w:rsidP="005611AE">
      <w:pPr>
        <w:pStyle w:val="Sinespaciado"/>
        <w:jc w:val="both"/>
        <w:rPr>
          <w:rFonts w:ascii="Arial" w:hAnsi="Arial" w:cs="Arial"/>
          <w:bCs/>
          <w:sz w:val="24"/>
          <w:szCs w:val="24"/>
        </w:rPr>
      </w:pPr>
    </w:p>
    <w:p w14:paraId="2E960297" w14:textId="19EC9D5B" w:rsidR="005611AE" w:rsidRPr="009C5418" w:rsidRDefault="005611AE" w:rsidP="005611AE">
      <w:pPr>
        <w:pStyle w:val="Sinespaciado"/>
        <w:jc w:val="both"/>
        <w:rPr>
          <w:rFonts w:ascii="Arial" w:hAnsi="Arial" w:cs="Arial"/>
          <w:sz w:val="24"/>
          <w:szCs w:val="24"/>
        </w:rPr>
      </w:pPr>
      <w:r w:rsidRPr="009C5418">
        <w:rPr>
          <w:rFonts w:ascii="Arial" w:hAnsi="Arial" w:cs="Arial"/>
          <w:sz w:val="24"/>
          <w:szCs w:val="24"/>
        </w:rPr>
        <w:lastRenderedPageBreak/>
        <w:t>El 20 de octubre de 2020 se dieron a conocer de manera formal las 56 jurisdicciones locales que se unieron a OGP, entre ellas el Estado de México y el municipio de Tlalnepantla de Baz</w:t>
      </w:r>
      <w:r w:rsidR="00204B2B">
        <w:rPr>
          <w:rFonts w:ascii="Arial" w:hAnsi="Arial" w:cs="Arial"/>
          <w:sz w:val="24"/>
          <w:szCs w:val="24"/>
        </w:rPr>
        <w:t>, m</w:t>
      </w:r>
      <w:r w:rsidRPr="009C5418">
        <w:rPr>
          <w:rFonts w:ascii="Arial" w:hAnsi="Arial" w:cs="Arial"/>
          <w:sz w:val="24"/>
          <w:szCs w:val="24"/>
        </w:rPr>
        <w:t>ismas que fueron seleccionadas en modalidad de consorcio, entre un grupo de 112 solicitudes enviadas conjuntamente por gobiernos y partes interesadas no gubernamentales.</w:t>
      </w:r>
      <w:r w:rsidRPr="009C5418">
        <w:rPr>
          <w:rStyle w:val="Refdenotaalpie"/>
          <w:rFonts w:ascii="Arial" w:hAnsi="Arial" w:cs="Arial"/>
          <w:sz w:val="24"/>
          <w:szCs w:val="24"/>
        </w:rPr>
        <w:footnoteReference w:id="12"/>
      </w:r>
    </w:p>
    <w:p w14:paraId="4BEE2482" w14:textId="420E25CD" w:rsidR="005611AE" w:rsidRDefault="005611AE" w:rsidP="005611AE">
      <w:pPr>
        <w:pStyle w:val="Sinespaciado"/>
        <w:jc w:val="both"/>
        <w:rPr>
          <w:rFonts w:ascii="Arial" w:hAnsi="Arial" w:cs="Arial"/>
          <w:sz w:val="24"/>
          <w:szCs w:val="24"/>
        </w:rPr>
      </w:pPr>
    </w:p>
    <w:p w14:paraId="33CD1346" w14:textId="071EC4FF" w:rsidR="00684C7C" w:rsidRDefault="00684C7C" w:rsidP="005611AE">
      <w:pPr>
        <w:pStyle w:val="Sinespaciado"/>
        <w:jc w:val="both"/>
        <w:rPr>
          <w:rFonts w:ascii="Arial" w:hAnsi="Arial" w:cs="Arial"/>
          <w:sz w:val="24"/>
          <w:szCs w:val="24"/>
        </w:rPr>
      </w:pPr>
      <w:r>
        <w:rPr>
          <w:rFonts w:ascii="Arial" w:hAnsi="Arial" w:cs="Arial"/>
          <w:sz w:val="24"/>
          <w:szCs w:val="24"/>
        </w:rPr>
        <w:t xml:space="preserve">Particularmente, los compromisos surgidos en distintos momentos y metodologías, vertidos en este documento, demuestran </w:t>
      </w:r>
      <w:r w:rsidRPr="00B969FE">
        <w:rPr>
          <w:rFonts w:ascii="Arial" w:hAnsi="Arial" w:cs="Arial"/>
          <w:sz w:val="24"/>
          <w:szCs w:val="24"/>
        </w:rPr>
        <w:t>la voluntad de todas las partes para unificar esfuerzos.</w:t>
      </w:r>
      <w:r>
        <w:rPr>
          <w:rFonts w:ascii="Arial" w:hAnsi="Arial" w:cs="Arial"/>
          <w:sz w:val="24"/>
          <w:szCs w:val="24"/>
        </w:rPr>
        <w:t xml:space="preserve"> </w:t>
      </w:r>
      <w:r w:rsidRPr="00B969FE">
        <w:rPr>
          <w:rFonts w:ascii="Arial" w:hAnsi="Arial" w:cs="Arial"/>
          <w:sz w:val="24"/>
          <w:szCs w:val="24"/>
        </w:rPr>
        <w:t>El desafío que todas y todos poseemos por delante, instituciones y sociedad civil, no solamente es asegurar los estándares de colaboración en la utilización y seguimiento de dichos compromisos sino, además, crear la participación entre diferentes actores y la coordinación interinstitucional</w:t>
      </w:r>
      <w:r>
        <w:rPr>
          <w:rFonts w:ascii="Arial" w:hAnsi="Arial" w:cs="Arial"/>
          <w:sz w:val="24"/>
          <w:szCs w:val="24"/>
        </w:rPr>
        <w:t xml:space="preserve"> en un mismo mecanismo que garantice un mayor beneficio a la ciudadanía mexiquense.</w:t>
      </w:r>
    </w:p>
    <w:p w14:paraId="2ED8D10A" w14:textId="77777777" w:rsidR="00684C7C" w:rsidRPr="009C5418" w:rsidRDefault="00684C7C" w:rsidP="005611AE">
      <w:pPr>
        <w:pStyle w:val="Sinespaciado"/>
        <w:jc w:val="both"/>
        <w:rPr>
          <w:rFonts w:ascii="Arial" w:hAnsi="Arial" w:cs="Arial"/>
          <w:sz w:val="24"/>
          <w:szCs w:val="24"/>
        </w:rPr>
      </w:pPr>
    </w:p>
    <w:p w14:paraId="21DDF9A0" w14:textId="703E5059" w:rsidR="00D06C6E" w:rsidRPr="009C5418" w:rsidRDefault="005611AE" w:rsidP="00CA3215">
      <w:pPr>
        <w:pStyle w:val="Sinespaciado"/>
        <w:jc w:val="both"/>
        <w:rPr>
          <w:rFonts w:ascii="Arial" w:hAnsi="Arial" w:cs="Arial"/>
          <w:sz w:val="24"/>
          <w:szCs w:val="24"/>
        </w:rPr>
      </w:pPr>
      <w:r w:rsidRPr="009C5418">
        <w:rPr>
          <w:rFonts w:ascii="Arial" w:hAnsi="Arial" w:cs="Arial"/>
          <w:sz w:val="24"/>
          <w:szCs w:val="24"/>
        </w:rPr>
        <w:t>Así</w:t>
      </w:r>
      <w:r w:rsidR="00E938B0">
        <w:rPr>
          <w:rFonts w:ascii="Arial" w:hAnsi="Arial" w:cs="Arial"/>
          <w:sz w:val="24"/>
          <w:szCs w:val="24"/>
        </w:rPr>
        <w:t xml:space="preserve"> que</w:t>
      </w:r>
      <w:r w:rsidRPr="009C5418">
        <w:rPr>
          <w:rFonts w:ascii="Arial" w:hAnsi="Arial" w:cs="Arial"/>
          <w:sz w:val="24"/>
          <w:szCs w:val="24"/>
        </w:rPr>
        <w:t xml:space="preserve">, como parte de las acciones para la integración del Plan de Acción Local de Gobierno </w:t>
      </w:r>
      <w:r w:rsidRPr="009C5418">
        <w:rPr>
          <w:rFonts w:ascii="Arial" w:hAnsi="Arial" w:cs="Arial"/>
          <w:bCs/>
          <w:sz w:val="24"/>
          <w:szCs w:val="24"/>
        </w:rPr>
        <w:t>Abierto en el marco de la Alianza para el Gobierno Abierto</w:t>
      </w:r>
      <w:r w:rsidRPr="009C5418">
        <w:rPr>
          <w:rFonts w:ascii="Arial" w:hAnsi="Arial" w:cs="Arial"/>
          <w:sz w:val="24"/>
          <w:szCs w:val="24"/>
        </w:rPr>
        <w:t xml:space="preserve">, se iniciaron los trabajos que constituyen un compromiso compartido de fomentar un Gobierno Local Abierto, a través de la colaboración entre </w:t>
      </w:r>
      <w:r w:rsidR="00E938B0">
        <w:rPr>
          <w:rFonts w:ascii="Arial" w:hAnsi="Arial" w:cs="Arial"/>
          <w:sz w:val="24"/>
          <w:szCs w:val="24"/>
        </w:rPr>
        <w:t>la ciudadanía y las</w:t>
      </w:r>
      <w:r w:rsidRPr="009C5418">
        <w:rPr>
          <w:rFonts w:ascii="Arial" w:hAnsi="Arial" w:cs="Arial"/>
          <w:sz w:val="24"/>
          <w:szCs w:val="24"/>
        </w:rPr>
        <w:t xml:space="preserve"> autoridades con la finalidad de crear rutas de acción que conduzcan a la resolución de problemáticas específicas de acceso a la justicia, a través de la transparencia, la innovación tecnológica, la participación ciudadana y la rendición de cuentas. </w:t>
      </w:r>
      <w:r w:rsidR="00D06C6E" w:rsidRPr="009C5418">
        <w:rPr>
          <w:rFonts w:ascii="Arial" w:hAnsi="Arial" w:cs="Arial"/>
          <w:sz w:val="24"/>
          <w:szCs w:val="24"/>
        </w:rPr>
        <w:br w:type="page"/>
      </w:r>
    </w:p>
    <w:p w14:paraId="784B44FA" w14:textId="740D3690" w:rsidR="00EB0D07" w:rsidRPr="009C5418" w:rsidRDefault="00EB2293" w:rsidP="00F602A8">
      <w:pPr>
        <w:pStyle w:val="Ttulo1"/>
        <w:jc w:val="center"/>
        <w:rPr>
          <w:rFonts w:ascii="Arial" w:hAnsi="Arial" w:cs="Arial"/>
          <w:color w:val="FFFFFF" w:themeColor="background1"/>
          <w:sz w:val="36"/>
          <w:szCs w:val="36"/>
        </w:rPr>
      </w:pPr>
      <w:bookmarkStart w:id="5" w:name="_Toc89094628"/>
      <w:r w:rsidRPr="009C5418">
        <w:rPr>
          <w:rFonts w:ascii="Arial" w:hAnsi="Arial" w:cs="Arial"/>
          <w:noProof/>
          <w:color w:val="FFFFFF" w:themeColor="background1"/>
          <w:sz w:val="36"/>
          <w:szCs w:val="36"/>
          <w:lang w:eastAsia="es-MX"/>
        </w:rPr>
        <w:lastRenderedPageBreak/>
        <w:drawing>
          <wp:anchor distT="0" distB="0" distL="114300" distR="114300" simplePos="0" relativeHeight="251835392" behindDoc="1" locked="0" layoutInCell="1" allowOverlap="1" wp14:anchorId="625C6D6D" wp14:editId="7F00E608">
            <wp:simplePos x="0" y="0"/>
            <wp:positionH relativeFrom="margin">
              <wp:posOffset>-388620</wp:posOffset>
            </wp:positionH>
            <wp:positionV relativeFrom="margin">
              <wp:posOffset>-80010</wp:posOffset>
            </wp:positionV>
            <wp:extent cx="6220460" cy="795020"/>
            <wp:effectExtent l="0" t="0" r="8890" b="508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20460" cy="795020"/>
                    </a:xfrm>
                    <a:prstGeom prst="rect">
                      <a:avLst/>
                    </a:prstGeom>
                  </pic:spPr>
                </pic:pic>
              </a:graphicData>
            </a:graphic>
            <wp14:sizeRelH relativeFrom="margin">
              <wp14:pctWidth>0</wp14:pctWidth>
            </wp14:sizeRelH>
            <wp14:sizeRelV relativeFrom="margin">
              <wp14:pctHeight>0</wp14:pctHeight>
            </wp14:sizeRelV>
          </wp:anchor>
        </w:drawing>
      </w:r>
      <w:r w:rsidR="00F602A8" w:rsidRPr="009C5418">
        <w:rPr>
          <w:rFonts w:ascii="Arial" w:hAnsi="Arial" w:cs="Arial"/>
          <w:color w:val="FFFFFF" w:themeColor="background1"/>
          <w:sz w:val="36"/>
          <w:szCs w:val="36"/>
        </w:rPr>
        <w:t>ACTORES INVOLUCRADOS</w:t>
      </w:r>
      <w:bookmarkEnd w:id="5"/>
    </w:p>
    <w:p w14:paraId="7AA22DF1" w14:textId="3CD8BE30" w:rsidR="008B1E5C" w:rsidRPr="009C5418" w:rsidRDefault="008B1E5C" w:rsidP="00CA3215">
      <w:pPr>
        <w:jc w:val="both"/>
        <w:rPr>
          <w:rFonts w:ascii="Arial" w:hAnsi="Arial" w:cs="Arial"/>
          <w:sz w:val="24"/>
          <w:szCs w:val="24"/>
        </w:rPr>
      </w:pPr>
      <w:r w:rsidRPr="009C5418">
        <w:rPr>
          <w:rFonts w:ascii="Arial" w:hAnsi="Arial" w:cs="Arial"/>
          <w:noProof/>
          <w:sz w:val="24"/>
          <w:szCs w:val="24"/>
          <w:lang w:eastAsia="es-MX"/>
        </w:rPr>
        <mc:AlternateContent>
          <mc:Choice Requires="wps">
            <w:drawing>
              <wp:inline distT="0" distB="0" distL="0" distR="0" wp14:anchorId="6AEEB19A" wp14:editId="74E53FF3">
                <wp:extent cx="307340" cy="307340"/>
                <wp:effectExtent l="0" t="0" r="0" b="0"/>
                <wp:docPr id="1" name="AutoShape 3" descr="blob:https://web.whatsapp.com/842a6ddc-3286-4e1f-acbb-f8cd6497eb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08FDD0" id="AutoShape 3" o:spid="_x0000_s1026" alt="blob:https://web.whatsapp.com/842a6ddc-3286-4e1f-acbb-f8cd6497eb6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" filled="f" stroked="f">
                <o:lock v:ext="edit" aspectratio="t"/>
                <w10:anchorlock/>
              </v:rect>
            </w:pict>
          </mc:Fallback>
        </mc:AlternateContent>
      </w:r>
    </w:p>
    <w:p w14:paraId="1E187D28" w14:textId="32C84BC3" w:rsidR="00C34EEA" w:rsidRPr="009C5418" w:rsidRDefault="00D832F2" w:rsidP="00CA3215">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886592" behindDoc="0" locked="0" layoutInCell="1" allowOverlap="1" wp14:anchorId="5712FC29" wp14:editId="268E170E">
            <wp:simplePos x="0" y="0"/>
            <wp:positionH relativeFrom="page">
              <wp:align>left</wp:align>
            </wp:positionH>
            <wp:positionV relativeFrom="paragraph">
              <wp:posOffset>192405</wp:posOffset>
            </wp:positionV>
            <wp:extent cx="7730490" cy="5972175"/>
            <wp:effectExtent l="0" t="0" r="3810"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AGRAMA-02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30490" cy="5972175"/>
                    </a:xfrm>
                    <a:prstGeom prst="rect">
                      <a:avLst/>
                    </a:prstGeom>
                  </pic:spPr>
                </pic:pic>
              </a:graphicData>
            </a:graphic>
            <wp14:sizeRelH relativeFrom="page">
              <wp14:pctWidth>0</wp14:pctWidth>
            </wp14:sizeRelH>
            <wp14:sizeRelV relativeFrom="page">
              <wp14:pctHeight>0</wp14:pctHeight>
            </wp14:sizeRelV>
          </wp:anchor>
        </w:drawing>
      </w:r>
    </w:p>
    <w:p w14:paraId="0F167912" w14:textId="74F5CAF0" w:rsidR="00E47E83" w:rsidRPr="009C5418" w:rsidRDefault="00E47E83" w:rsidP="00CA3215">
      <w:pPr>
        <w:jc w:val="both"/>
        <w:rPr>
          <w:rFonts w:ascii="Arial" w:hAnsi="Arial" w:cs="Arial"/>
          <w:sz w:val="24"/>
          <w:szCs w:val="24"/>
        </w:rPr>
      </w:pPr>
    </w:p>
    <w:p w14:paraId="22E0C4E1" w14:textId="7A98479C" w:rsidR="00E45BD1" w:rsidRPr="009C5418" w:rsidRDefault="0068213C" w:rsidP="00882E4C">
      <w:pPr>
        <w:jc w:val="both"/>
        <w:rPr>
          <w:rFonts w:ascii="Arial" w:hAnsi="Arial" w:cs="Arial"/>
          <w:sz w:val="24"/>
          <w:szCs w:val="24"/>
        </w:rPr>
      </w:pPr>
      <w:r>
        <w:rPr>
          <w:rFonts w:ascii="Arial" w:hAnsi="Arial" w:cs="Arial"/>
          <w:sz w:val="20"/>
          <w:szCs w:val="20"/>
        </w:rPr>
        <w:t>*Nota: En el Anexo</w:t>
      </w:r>
      <w:r w:rsidR="00E47E83" w:rsidRPr="009C5418">
        <w:rPr>
          <w:rFonts w:ascii="Arial" w:hAnsi="Arial" w:cs="Arial"/>
          <w:sz w:val="20"/>
          <w:szCs w:val="20"/>
        </w:rPr>
        <w:t xml:space="preserve"> 1 </w:t>
      </w:r>
      <w:r>
        <w:rPr>
          <w:rFonts w:ascii="Arial" w:hAnsi="Arial" w:cs="Arial"/>
          <w:sz w:val="20"/>
          <w:szCs w:val="20"/>
        </w:rPr>
        <w:t>se presenta</w:t>
      </w:r>
      <w:r w:rsidRPr="009C5418">
        <w:rPr>
          <w:rFonts w:ascii="Arial" w:hAnsi="Arial" w:cs="Arial"/>
          <w:sz w:val="20"/>
          <w:szCs w:val="20"/>
        </w:rPr>
        <w:t xml:space="preserve"> </w:t>
      </w:r>
      <w:r w:rsidR="00E47E83" w:rsidRPr="009C5418">
        <w:rPr>
          <w:rFonts w:ascii="Arial" w:hAnsi="Arial" w:cs="Arial"/>
          <w:sz w:val="20"/>
          <w:szCs w:val="20"/>
        </w:rPr>
        <w:t xml:space="preserve">el listado de las personas y </w:t>
      </w:r>
      <w:r>
        <w:rPr>
          <w:rFonts w:ascii="Arial" w:hAnsi="Arial" w:cs="Arial"/>
          <w:sz w:val="20"/>
          <w:szCs w:val="20"/>
        </w:rPr>
        <w:t>O</w:t>
      </w:r>
      <w:r w:rsidR="00E47E83" w:rsidRPr="009C5418">
        <w:rPr>
          <w:rFonts w:ascii="Arial" w:hAnsi="Arial" w:cs="Arial"/>
          <w:sz w:val="20"/>
          <w:szCs w:val="20"/>
        </w:rPr>
        <w:t xml:space="preserve">rganizaciones de </w:t>
      </w:r>
      <w:r>
        <w:rPr>
          <w:rFonts w:ascii="Arial" w:hAnsi="Arial" w:cs="Arial"/>
          <w:sz w:val="20"/>
          <w:szCs w:val="20"/>
        </w:rPr>
        <w:t>S</w:t>
      </w:r>
      <w:r w:rsidR="00E47E83" w:rsidRPr="009C5418">
        <w:rPr>
          <w:rFonts w:ascii="Arial" w:hAnsi="Arial" w:cs="Arial"/>
          <w:sz w:val="20"/>
          <w:szCs w:val="20"/>
        </w:rPr>
        <w:t xml:space="preserve">ociedad </w:t>
      </w:r>
      <w:r>
        <w:rPr>
          <w:rFonts w:ascii="Arial" w:hAnsi="Arial" w:cs="Arial"/>
          <w:sz w:val="20"/>
          <w:szCs w:val="20"/>
        </w:rPr>
        <w:t>C</w:t>
      </w:r>
      <w:r w:rsidR="00E47E83" w:rsidRPr="009C5418">
        <w:rPr>
          <w:rFonts w:ascii="Arial" w:hAnsi="Arial" w:cs="Arial"/>
          <w:sz w:val="20"/>
          <w:szCs w:val="20"/>
        </w:rPr>
        <w:t>ivil participantes en los trabajos del Secretariado Técnico Local.</w:t>
      </w:r>
    </w:p>
    <w:p w14:paraId="558DEBD1" w14:textId="05177867" w:rsidR="00E45BD1" w:rsidRPr="009C5418" w:rsidRDefault="00E45BD1">
      <w:pPr>
        <w:rPr>
          <w:rFonts w:ascii="Arial" w:hAnsi="Arial" w:cs="Arial"/>
          <w:sz w:val="24"/>
          <w:szCs w:val="24"/>
        </w:rPr>
      </w:pPr>
      <w:r w:rsidRPr="009C5418">
        <w:rPr>
          <w:rFonts w:ascii="Arial" w:hAnsi="Arial" w:cs="Arial"/>
          <w:sz w:val="24"/>
          <w:szCs w:val="24"/>
        </w:rPr>
        <w:br w:type="page"/>
      </w:r>
    </w:p>
    <w:p w14:paraId="3B6FD245" w14:textId="02C3578F" w:rsidR="00243FAC" w:rsidRPr="00CE7EFB" w:rsidRDefault="00776CFB" w:rsidP="00FC79B3">
      <w:pPr>
        <w:jc w:val="center"/>
        <w:rPr>
          <w:rFonts w:ascii="Arial" w:hAnsi="Arial" w:cs="Arial"/>
          <w:b/>
        </w:rPr>
      </w:pPr>
      <w:r w:rsidRPr="00CE7EFB">
        <w:rPr>
          <w:rFonts w:ascii="Arial" w:eastAsiaTheme="majorEastAsia" w:hAnsi="Arial" w:cs="Arial"/>
          <w:b/>
          <w:noProof/>
          <w:color w:val="FFFFFF" w:themeColor="background1"/>
          <w:sz w:val="32"/>
          <w:szCs w:val="32"/>
          <w:lang w:eastAsia="es-MX"/>
        </w:rPr>
        <w:lastRenderedPageBreak/>
        <w:drawing>
          <wp:anchor distT="0" distB="0" distL="114300" distR="114300" simplePos="0" relativeHeight="251857920" behindDoc="1" locked="0" layoutInCell="1" allowOverlap="1" wp14:anchorId="54A76E95" wp14:editId="4799CB81">
            <wp:simplePos x="0" y="0"/>
            <wp:positionH relativeFrom="margin">
              <wp:posOffset>-303530</wp:posOffset>
            </wp:positionH>
            <wp:positionV relativeFrom="page">
              <wp:posOffset>657860</wp:posOffset>
            </wp:positionV>
            <wp:extent cx="6219825" cy="794936"/>
            <wp:effectExtent l="0" t="0" r="0" b="571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9825" cy="794936"/>
                    </a:xfrm>
                    <a:prstGeom prst="rect">
                      <a:avLst/>
                    </a:prstGeom>
                  </pic:spPr>
                </pic:pic>
              </a:graphicData>
            </a:graphic>
            <wp14:sizeRelH relativeFrom="margin">
              <wp14:pctWidth>0</wp14:pctWidth>
            </wp14:sizeRelH>
            <wp14:sizeRelV relativeFrom="margin">
              <wp14:pctHeight>0</wp14:pctHeight>
            </wp14:sizeRelV>
          </wp:anchor>
        </w:drawing>
      </w:r>
      <w:r w:rsidR="008841EB" w:rsidRPr="00CE7EFB">
        <w:rPr>
          <w:rFonts w:ascii="Arial" w:eastAsiaTheme="majorEastAsia" w:hAnsi="Arial" w:cs="Arial"/>
          <w:b/>
          <w:bCs/>
          <w:color w:val="FFFFFF" w:themeColor="background1"/>
          <w:sz w:val="24"/>
          <w:szCs w:val="24"/>
        </w:rPr>
        <w:t>PROCESO PARA LA EL</w:t>
      </w:r>
      <w:r w:rsidR="008841EB" w:rsidRPr="00CE7EFB">
        <w:rPr>
          <w:rFonts w:ascii="Arial" w:eastAsiaTheme="majorEastAsia" w:hAnsi="Arial" w:cs="Arial"/>
          <w:b/>
          <w:color w:val="FFFFFF" w:themeColor="background1"/>
          <w:sz w:val="24"/>
          <w:szCs w:val="24"/>
        </w:rPr>
        <w:t>ABORACIÓN DEL PLAN DE ACCIÓN LOCAL DE GOBIERNO ABIERTO</w:t>
      </w:r>
    </w:p>
    <w:p w14:paraId="70604F84" w14:textId="2F1C22D2" w:rsidR="00643BA3" w:rsidRPr="009C5418" w:rsidRDefault="00643BA3" w:rsidP="00882E4C">
      <w:pPr>
        <w:pStyle w:val="Ttulo1"/>
        <w:jc w:val="center"/>
        <w:rPr>
          <w:rFonts w:ascii="Arial" w:hAnsi="Arial" w:cs="Arial"/>
          <w:sz w:val="24"/>
          <w:szCs w:val="24"/>
        </w:rPr>
      </w:pPr>
    </w:p>
    <w:p w14:paraId="7EDD2B3E" w14:textId="2272CC36" w:rsidR="00643BA3" w:rsidRPr="009C5418" w:rsidRDefault="00643BA3" w:rsidP="00982197">
      <w:pPr>
        <w:spacing w:line="276" w:lineRule="auto"/>
        <w:jc w:val="both"/>
        <w:rPr>
          <w:rFonts w:ascii="Arial" w:eastAsia="Palatino Linotype" w:hAnsi="Arial" w:cs="Arial"/>
          <w:sz w:val="24"/>
          <w:szCs w:val="24"/>
        </w:rPr>
      </w:pPr>
    </w:p>
    <w:p w14:paraId="30020642" w14:textId="77777777" w:rsidR="004A4B91" w:rsidRPr="009C5418" w:rsidRDefault="004A4B91" w:rsidP="00882E4C">
      <w:pPr>
        <w:pStyle w:val="Ttulo2"/>
        <w:jc w:val="both"/>
        <w:rPr>
          <w:rFonts w:ascii="Arial" w:hAnsi="Arial" w:cs="Arial"/>
          <w:sz w:val="24"/>
          <w:szCs w:val="24"/>
        </w:rPr>
      </w:pPr>
    </w:p>
    <w:p w14:paraId="2911000C" w14:textId="2F17FCCA" w:rsidR="00643BA3" w:rsidRPr="009C5418" w:rsidRDefault="00BC742B" w:rsidP="00FC79B3">
      <w:pPr>
        <w:pStyle w:val="Ttulo2"/>
        <w:rPr>
          <w:rFonts w:ascii="Arial" w:hAnsi="Arial" w:cs="Arial"/>
          <w:bCs/>
        </w:rPr>
      </w:pPr>
      <w:bookmarkStart w:id="6" w:name="_Toc89094629"/>
      <w:r w:rsidRPr="009C5418">
        <w:rPr>
          <w:rFonts w:ascii="Arial" w:hAnsi="Arial" w:cs="Arial"/>
          <w:bCs/>
        </w:rPr>
        <w:t>T</w:t>
      </w:r>
      <w:r w:rsidR="00ED3300" w:rsidRPr="009C5418">
        <w:rPr>
          <w:rFonts w:ascii="Arial" w:hAnsi="Arial" w:cs="Arial"/>
          <w:bCs/>
        </w:rPr>
        <w:t>raba</w:t>
      </w:r>
      <w:r w:rsidR="006F6766" w:rsidRPr="009C5418">
        <w:rPr>
          <w:rFonts w:ascii="Arial" w:hAnsi="Arial" w:cs="Arial"/>
          <w:bCs/>
        </w:rPr>
        <w:t>j</w:t>
      </w:r>
      <w:r w:rsidR="00ED3300" w:rsidRPr="009C5418">
        <w:rPr>
          <w:rFonts w:ascii="Arial" w:hAnsi="Arial" w:cs="Arial"/>
          <w:bCs/>
        </w:rPr>
        <w:t>os realizados por el Secretariado Técnico Local</w:t>
      </w:r>
      <w:bookmarkEnd w:id="6"/>
    </w:p>
    <w:p w14:paraId="441B96F2" w14:textId="13D3E836" w:rsidR="00BC742B" w:rsidRDefault="00BC742B" w:rsidP="00BC742B">
      <w:pPr>
        <w:spacing w:line="276" w:lineRule="auto"/>
        <w:jc w:val="both"/>
        <w:rPr>
          <w:rFonts w:ascii="Arial" w:eastAsia="Palatino Linotype" w:hAnsi="Arial" w:cs="Arial"/>
          <w:bCs/>
          <w:sz w:val="24"/>
          <w:szCs w:val="24"/>
        </w:rPr>
      </w:pPr>
    </w:p>
    <w:p w14:paraId="28952BB7" w14:textId="77777777" w:rsidR="00330993" w:rsidRPr="00F07133" w:rsidRDefault="00330993" w:rsidP="00330993">
      <w:pPr>
        <w:rPr>
          <w:rFonts w:ascii="Arial" w:hAnsi="Arial"/>
          <w:b/>
          <w:color w:val="2E74B5" w:themeColor="accent1" w:themeShade="BF"/>
        </w:rPr>
      </w:pPr>
      <w:r w:rsidRPr="00F07133">
        <w:rPr>
          <w:rFonts w:ascii="Arial" w:hAnsi="Arial"/>
          <w:b/>
          <w:color w:val="2E74B5" w:themeColor="accent1" w:themeShade="BF"/>
        </w:rPr>
        <w:t>Identificación de problemáticas</w:t>
      </w:r>
    </w:p>
    <w:p w14:paraId="7DBAD0C9" w14:textId="77777777" w:rsidR="00330993" w:rsidRPr="009C5418" w:rsidRDefault="00330993" w:rsidP="00330993">
      <w:pPr>
        <w:spacing w:before="240" w:after="240"/>
        <w:jc w:val="both"/>
        <w:rPr>
          <w:rFonts w:ascii="Arial" w:eastAsia="Palatino Linotype" w:hAnsi="Arial" w:cs="Arial"/>
          <w:bCs/>
        </w:rPr>
      </w:pPr>
      <w:r w:rsidRPr="009C5418">
        <w:rPr>
          <w:rFonts w:ascii="Arial" w:eastAsia="Palatino Linotype" w:hAnsi="Arial" w:cs="Arial"/>
          <w:bCs/>
        </w:rPr>
        <w:t xml:space="preserve">Para poder contar con valoraciones objetivas que dieran sustento a cada uno de los compromisos proactivos presentados en este Plan, se siguió la Metodología del Marco Lógico (MML), particularmente con las herramientas del </w:t>
      </w:r>
      <w:r w:rsidRPr="009C5418">
        <w:rPr>
          <w:rFonts w:ascii="Arial" w:eastAsia="Palatino Linotype" w:hAnsi="Arial" w:cs="Arial"/>
          <w:bCs/>
          <w:i/>
          <w:iCs/>
        </w:rPr>
        <w:t xml:space="preserve">“Árbol de problemas” </w:t>
      </w:r>
      <w:r w:rsidRPr="009C5418">
        <w:rPr>
          <w:rFonts w:ascii="Arial" w:eastAsia="Palatino Linotype" w:hAnsi="Arial" w:cs="Arial"/>
          <w:bCs/>
        </w:rPr>
        <w:t xml:space="preserve">y el </w:t>
      </w:r>
      <w:r w:rsidRPr="009C5418">
        <w:rPr>
          <w:rFonts w:ascii="Arial" w:eastAsia="Palatino Linotype" w:hAnsi="Arial" w:cs="Arial"/>
          <w:bCs/>
          <w:i/>
          <w:iCs/>
        </w:rPr>
        <w:t xml:space="preserve">“Árbol de objetivos”. </w:t>
      </w:r>
      <w:r w:rsidRPr="009C5418">
        <w:rPr>
          <w:rFonts w:ascii="Arial" w:eastAsia="Palatino Linotype" w:hAnsi="Arial" w:cs="Arial"/>
          <w:bCs/>
        </w:rPr>
        <w:t>Estos son instrumentales útiles ya que permiten</w:t>
      </w:r>
    </w:p>
    <w:p w14:paraId="02E8AFE6" w14:textId="77777777" w:rsidR="00330993" w:rsidRPr="009C5418" w:rsidRDefault="00330993" w:rsidP="00330993">
      <w:pPr>
        <w:spacing w:before="240" w:after="240"/>
        <w:ind w:left="1134" w:right="1134"/>
        <w:jc w:val="both"/>
        <w:rPr>
          <w:rFonts w:ascii="Arial" w:eastAsia="Palatino Linotype" w:hAnsi="Arial" w:cs="Arial"/>
          <w:bCs/>
          <w:sz w:val="20"/>
          <w:szCs w:val="20"/>
        </w:rPr>
      </w:pPr>
      <w:r w:rsidRPr="009C5418">
        <w:rPr>
          <w:rFonts w:ascii="Arial" w:eastAsia="Palatino Linotype" w:hAnsi="Arial" w:cs="Arial"/>
          <w:bCs/>
          <w:sz w:val="20"/>
          <w:szCs w:val="20"/>
        </w:rPr>
        <w:t xml:space="preserve">…identificarlo [a un problema] plenamente para poder proponer alternativas de solución que respondan a ese problema. Hacer una buena identificación del problema es determinante para un buen resultado de un proyecto, ya que a partir de esto se establece toda la estrategia que implica la preparación del proyecto. </w:t>
      </w:r>
      <w:r w:rsidRPr="009C5418">
        <w:rPr>
          <w:rFonts w:ascii="Arial" w:eastAsia="Palatino Linotype" w:hAnsi="Arial" w:cs="Arial"/>
          <w:bCs/>
          <w:i/>
          <w:iCs/>
          <w:sz w:val="20"/>
          <w:szCs w:val="20"/>
        </w:rPr>
        <w:t>No se puede llegar a la solución satisfactoria de un problema si no se hace primero el esfuerzo por conocerlo razonablemente.</w:t>
      </w:r>
      <w:r w:rsidRPr="009C5418">
        <w:rPr>
          <w:rFonts w:ascii="Arial" w:eastAsia="Palatino Linotype" w:hAnsi="Arial" w:cs="Arial"/>
          <w:bCs/>
          <w:sz w:val="20"/>
          <w:szCs w:val="20"/>
        </w:rPr>
        <w:t xml:space="preserve"> En este sentido, la primera cuestión a resolver en el análisis es la de identificar el problema central, esto significa buscar la forma como se debe expresar comprensivamente la cuestión que deseamos resolver </w:t>
      </w:r>
      <w:r w:rsidRPr="009C5418">
        <w:rPr>
          <w:rFonts w:ascii="Arial" w:eastAsia="Palatino Linotype" w:hAnsi="Arial" w:cs="Arial"/>
          <w:bCs/>
          <w:i/>
          <w:iCs/>
          <w:sz w:val="20"/>
          <w:szCs w:val="20"/>
        </w:rPr>
        <w:t>(resaltado propio)</w:t>
      </w:r>
      <w:r w:rsidRPr="009C5418">
        <w:rPr>
          <w:rStyle w:val="Refdenotaalpie"/>
          <w:rFonts w:ascii="Arial" w:eastAsia="Palatino Linotype" w:hAnsi="Arial" w:cs="Arial"/>
          <w:bCs/>
          <w:i/>
          <w:iCs/>
          <w:sz w:val="20"/>
          <w:szCs w:val="20"/>
        </w:rPr>
        <w:footnoteReference w:id="13"/>
      </w:r>
      <w:r w:rsidRPr="009C5418">
        <w:rPr>
          <w:rFonts w:ascii="Arial" w:eastAsia="Palatino Linotype" w:hAnsi="Arial" w:cs="Arial"/>
          <w:bCs/>
          <w:i/>
          <w:iCs/>
          <w:sz w:val="20"/>
          <w:szCs w:val="20"/>
        </w:rPr>
        <w:t>.</w:t>
      </w:r>
    </w:p>
    <w:p w14:paraId="33B0CE37" w14:textId="77777777" w:rsidR="00330993" w:rsidRPr="009C5418" w:rsidRDefault="00330993" w:rsidP="00330993">
      <w:pPr>
        <w:spacing w:before="240" w:after="240"/>
        <w:jc w:val="both"/>
        <w:rPr>
          <w:rFonts w:ascii="Arial" w:eastAsia="Palatino Linotype" w:hAnsi="Arial" w:cs="Arial"/>
          <w:bCs/>
        </w:rPr>
      </w:pPr>
      <w:r w:rsidRPr="009C5418">
        <w:rPr>
          <w:rFonts w:ascii="Arial" w:eastAsia="Palatino Linotype" w:hAnsi="Arial" w:cs="Arial"/>
          <w:bCs/>
        </w:rPr>
        <w:t>En ese sentido, como punto de partida indispensable para la elaboración de los compromisos, se llevó a cabo un ejercicio de análisis riguroso sobre cada una de las problemáticas que se deseaban atacar, identificando las causas y los efectos de éstos. Con esa información, se procedió a esbozar qué objetivos se pretendían con la implementación del compromiso. Este paso fue revelador ya que “de este último se deben deducir las alternativas de solución para superar el problema”</w:t>
      </w:r>
      <w:r w:rsidRPr="009C5418">
        <w:rPr>
          <w:rStyle w:val="Refdenotaalpie"/>
          <w:rFonts w:ascii="Arial" w:eastAsia="Palatino Linotype" w:hAnsi="Arial" w:cs="Arial"/>
          <w:bCs/>
        </w:rPr>
        <w:footnoteReference w:id="14"/>
      </w:r>
      <w:r w:rsidRPr="009C5418">
        <w:rPr>
          <w:rFonts w:ascii="Arial" w:eastAsia="Palatino Linotype" w:hAnsi="Arial" w:cs="Arial"/>
          <w:bCs/>
        </w:rPr>
        <w:t>.</w:t>
      </w:r>
    </w:p>
    <w:p w14:paraId="20E3EEA6" w14:textId="77777777" w:rsidR="00330993" w:rsidRDefault="00330993" w:rsidP="00330993">
      <w:pPr>
        <w:spacing w:before="240" w:after="240"/>
        <w:jc w:val="both"/>
        <w:rPr>
          <w:rFonts w:ascii="Arial" w:eastAsia="Palatino Linotype" w:hAnsi="Arial" w:cs="Arial"/>
          <w:bCs/>
        </w:rPr>
      </w:pPr>
      <w:r w:rsidRPr="009C5418">
        <w:rPr>
          <w:rFonts w:ascii="Arial" w:eastAsia="Palatino Linotype" w:hAnsi="Arial" w:cs="Arial"/>
          <w:bCs/>
        </w:rPr>
        <w:t xml:space="preserve">Una vez construidos estos árboles, se apreció con claridad la ruta a seguir para incidir en cada uno de los temas que se propusieron como ejes de acción, tanto de parte del </w:t>
      </w:r>
      <w:r>
        <w:rPr>
          <w:rFonts w:ascii="Arial" w:eastAsia="Palatino Linotype" w:hAnsi="Arial" w:cs="Arial"/>
          <w:bCs/>
        </w:rPr>
        <w:t>Infoem</w:t>
      </w:r>
      <w:r w:rsidRPr="009C5418">
        <w:rPr>
          <w:rFonts w:ascii="Arial" w:eastAsia="Palatino Linotype" w:hAnsi="Arial" w:cs="Arial"/>
          <w:bCs/>
        </w:rPr>
        <w:t xml:space="preserve"> como del IEEM</w:t>
      </w:r>
      <w:r>
        <w:rPr>
          <w:rStyle w:val="Refdenotaalpie"/>
          <w:rFonts w:ascii="Arial" w:eastAsia="Palatino Linotype" w:hAnsi="Arial" w:cs="Arial"/>
          <w:bCs/>
        </w:rPr>
        <w:footnoteReference w:id="15"/>
      </w:r>
      <w:r w:rsidRPr="009C5418">
        <w:rPr>
          <w:rFonts w:ascii="Arial" w:eastAsia="Palatino Linotype" w:hAnsi="Arial" w:cs="Arial"/>
          <w:bCs/>
        </w:rPr>
        <w:t>.</w:t>
      </w:r>
      <w:r>
        <w:rPr>
          <w:rFonts w:ascii="Arial" w:eastAsia="Palatino Linotype" w:hAnsi="Arial" w:cs="Arial"/>
          <w:bCs/>
        </w:rPr>
        <w:t xml:space="preserve"> </w:t>
      </w:r>
      <w:r w:rsidRPr="009C5418">
        <w:rPr>
          <w:rFonts w:ascii="Arial" w:eastAsia="Palatino Linotype" w:hAnsi="Arial" w:cs="Arial"/>
          <w:bCs/>
        </w:rPr>
        <w:t xml:space="preserve">Enseguida se presenta de manera gráfica el contenido de </w:t>
      </w:r>
      <w:r>
        <w:rPr>
          <w:rFonts w:ascii="Arial" w:eastAsia="Palatino Linotype" w:hAnsi="Arial" w:cs="Arial"/>
          <w:bCs/>
        </w:rPr>
        <w:t>ambos ejercicios:</w:t>
      </w:r>
    </w:p>
    <w:p w14:paraId="65B63A5B" w14:textId="77777777" w:rsidR="006904FB" w:rsidRDefault="006904FB" w:rsidP="00330993">
      <w:pPr>
        <w:spacing w:before="240" w:after="240"/>
        <w:jc w:val="both"/>
        <w:rPr>
          <w:rFonts w:ascii="Arial" w:eastAsia="Palatino Linotype" w:hAnsi="Arial" w:cs="Arial"/>
          <w:b/>
        </w:rPr>
      </w:pPr>
    </w:p>
    <w:p w14:paraId="60E17A2C" w14:textId="52D8E42B" w:rsidR="00330993" w:rsidRDefault="00330993" w:rsidP="00330993">
      <w:pPr>
        <w:spacing w:before="240" w:after="240"/>
        <w:jc w:val="both"/>
        <w:rPr>
          <w:rFonts w:ascii="Arial" w:eastAsia="Palatino Linotype" w:hAnsi="Arial" w:cs="Arial"/>
          <w:b/>
        </w:rPr>
      </w:pPr>
      <w:r w:rsidRPr="009C5418">
        <w:rPr>
          <w:rFonts w:ascii="Arial" w:eastAsia="Palatino Linotype" w:hAnsi="Arial" w:cs="Arial"/>
          <w:b/>
        </w:rPr>
        <w:lastRenderedPageBreak/>
        <w:t>Eje de fortalecimiento de la democracia (Causas y efectos).</w:t>
      </w:r>
    </w:p>
    <w:p w14:paraId="0F80364C" w14:textId="2FEB3AE7" w:rsidR="00330993" w:rsidRPr="009C5418" w:rsidRDefault="00330993" w:rsidP="00330993">
      <w:pPr>
        <w:spacing w:before="240" w:after="240"/>
        <w:jc w:val="both"/>
        <w:rPr>
          <w:rFonts w:ascii="Arial" w:eastAsia="Palatino Linotype" w:hAnsi="Arial" w:cs="Arial"/>
          <w:b/>
        </w:rPr>
      </w:pPr>
      <w:r w:rsidRPr="009C5418">
        <w:rPr>
          <w:rFonts w:ascii="Arial" w:hAnsi="Arial" w:cs="Arial"/>
          <w:noProof/>
          <w:lang w:eastAsia="es-MX"/>
        </w:rPr>
        <w:drawing>
          <wp:inline distT="0" distB="0" distL="0" distR="0" wp14:anchorId="6E3F8BC7" wp14:editId="214A5FC9">
            <wp:extent cx="5612130" cy="2142543"/>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142543"/>
                    </a:xfrm>
                    <a:prstGeom prst="rect">
                      <a:avLst/>
                    </a:prstGeom>
                    <a:noFill/>
                    <a:ln>
                      <a:noFill/>
                    </a:ln>
                  </pic:spPr>
                </pic:pic>
              </a:graphicData>
            </a:graphic>
          </wp:inline>
        </w:drawing>
      </w:r>
    </w:p>
    <w:p w14:paraId="2FC157C8" w14:textId="77777777" w:rsidR="00AC4C2D" w:rsidRPr="009C5418" w:rsidRDefault="00AC4C2D" w:rsidP="00AC4C2D">
      <w:pPr>
        <w:rPr>
          <w:rFonts w:ascii="Arial" w:eastAsia="Palatino Linotype" w:hAnsi="Arial" w:cs="Arial"/>
          <w:b/>
        </w:rPr>
      </w:pPr>
      <w:r w:rsidRPr="009C5418">
        <w:rPr>
          <w:rFonts w:ascii="Arial" w:eastAsia="Palatino Linotype" w:hAnsi="Arial" w:cs="Arial"/>
          <w:b/>
        </w:rPr>
        <w:t>Eje de cultura de Gobierno Abierto (Causas y efectos)</w:t>
      </w:r>
    </w:p>
    <w:p w14:paraId="301152D8" w14:textId="4F7E4460" w:rsidR="00AC4C2D" w:rsidRDefault="00AC4C2D" w:rsidP="00BC742B">
      <w:pPr>
        <w:spacing w:line="276" w:lineRule="auto"/>
        <w:jc w:val="both"/>
        <w:rPr>
          <w:rFonts w:ascii="Arial" w:eastAsia="Palatino Linotype" w:hAnsi="Arial" w:cs="Arial"/>
          <w:bCs/>
          <w:sz w:val="24"/>
          <w:szCs w:val="24"/>
        </w:rPr>
      </w:pPr>
      <w:r w:rsidRPr="009C5418">
        <w:rPr>
          <w:rFonts w:ascii="Arial" w:hAnsi="Arial" w:cs="Arial"/>
          <w:noProof/>
          <w:lang w:eastAsia="es-MX"/>
        </w:rPr>
        <w:drawing>
          <wp:inline distT="0" distB="0" distL="0" distR="0" wp14:anchorId="3A11FE34" wp14:editId="1CF526E2">
            <wp:extent cx="5610921" cy="2059388"/>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6392" cy="2061396"/>
                    </a:xfrm>
                    <a:prstGeom prst="rect">
                      <a:avLst/>
                    </a:prstGeom>
                    <a:noFill/>
                    <a:ln>
                      <a:noFill/>
                    </a:ln>
                  </pic:spPr>
                </pic:pic>
              </a:graphicData>
            </a:graphic>
          </wp:inline>
        </w:drawing>
      </w:r>
    </w:p>
    <w:p w14:paraId="38FD5B46" w14:textId="20D12F4D" w:rsidR="00BC742B" w:rsidRPr="009C5418" w:rsidRDefault="00BC742B" w:rsidP="00FC79B3">
      <w:pPr>
        <w:pStyle w:val="Ttulo3"/>
        <w:rPr>
          <w:rFonts w:ascii="Arial" w:hAnsi="Arial" w:cs="Arial"/>
          <w:bCs/>
        </w:rPr>
      </w:pPr>
      <w:bookmarkStart w:id="7" w:name="_Toc89094630"/>
      <w:r w:rsidRPr="009C5418">
        <w:rPr>
          <w:rFonts w:ascii="Arial" w:eastAsiaTheme="minorHAnsi" w:hAnsi="Arial" w:cs="Arial"/>
          <w:bCs/>
        </w:rPr>
        <w:t xml:space="preserve">Compromiso proactivo del </w:t>
      </w:r>
      <w:bookmarkEnd w:id="7"/>
      <w:r w:rsidR="003F64EE">
        <w:rPr>
          <w:rFonts w:ascii="Arial" w:hAnsi="Arial" w:cs="Arial"/>
          <w:bCs/>
        </w:rPr>
        <w:t>Infoem</w:t>
      </w:r>
    </w:p>
    <w:p w14:paraId="068C2EBD" w14:textId="7937A42E" w:rsidR="000F4F4E" w:rsidRPr="009C5418" w:rsidRDefault="000F4F4E" w:rsidP="000F4F4E">
      <w:pPr>
        <w:spacing w:line="276" w:lineRule="auto"/>
        <w:jc w:val="both"/>
        <w:rPr>
          <w:rFonts w:ascii="Arial" w:eastAsia="Palatino Linotype" w:hAnsi="Arial" w:cs="Arial"/>
          <w:sz w:val="24"/>
          <w:szCs w:val="24"/>
        </w:rPr>
      </w:pPr>
    </w:p>
    <w:p w14:paraId="6AB8A940" w14:textId="3B72C226" w:rsidR="00982197" w:rsidRPr="009C5418" w:rsidRDefault="00982197" w:rsidP="00982197">
      <w:pPr>
        <w:numPr>
          <w:ilvl w:val="0"/>
          <w:numId w:val="40"/>
        </w:numPr>
        <w:jc w:val="both"/>
        <w:rPr>
          <w:rFonts w:ascii="Arial" w:eastAsia="Palatino Linotype" w:hAnsi="Arial" w:cs="Arial"/>
          <w:b/>
          <w:bCs/>
        </w:rPr>
      </w:pPr>
      <w:r w:rsidRPr="009C5418">
        <w:rPr>
          <w:rFonts w:ascii="Arial" w:eastAsia="Palatino Linotype" w:hAnsi="Arial" w:cs="Arial"/>
          <w:b/>
          <w:bCs/>
        </w:rPr>
        <w:t xml:space="preserve">Diálogo </w:t>
      </w:r>
      <w:r w:rsidR="00BC742B" w:rsidRPr="009C5418">
        <w:rPr>
          <w:rFonts w:ascii="Arial" w:eastAsia="Palatino Linotype" w:hAnsi="Arial" w:cs="Arial"/>
          <w:b/>
          <w:bCs/>
        </w:rPr>
        <w:t>a</w:t>
      </w:r>
      <w:r w:rsidRPr="009C5418">
        <w:rPr>
          <w:rFonts w:ascii="Arial" w:eastAsia="Palatino Linotype" w:hAnsi="Arial" w:cs="Arial"/>
          <w:b/>
          <w:bCs/>
        </w:rPr>
        <w:t xml:space="preserve">bierto entre el </w:t>
      </w:r>
      <w:r w:rsidR="00A36AC2">
        <w:rPr>
          <w:rFonts w:ascii="Arial" w:eastAsia="Palatino Linotype" w:hAnsi="Arial" w:cs="Arial"/>
          <w:b/>
          <w:bCs/>
        </w:rPr>
        <w:t>Infoem</w:t>
      </w:r>
      <w:r w:rsidRPr="009C5418">
        <w:rPr>
          <w:rFonts w:ascii="Arial" w:eastAsia="Palatino Linotype" w:hAnsi="Arial" w:cs="Arial"/>
          <w:b/>
          <w:bCs/>
        </w:rPr>
        <w:t xml:space="preserve">, las Organizaciones de la sociedad civil y la </w:t>
      </w:r>
      <w:r w:rsidR="00BC742B" w:rsidRPr="009C5418">
        <w:rPr>
          <w:rFonts w:ascii="Arial" w:eastAsia="Palatino Linotype" w:hAnsi="Arial" w:cs="Arial"/>
          <w:b/>
          <w:bCs/>
        </w:rPr>
        <w:t>a</w:t>
      </w:r>
      <w:r w:rsidRPr="009C5418">
        <w:rPr>
          <w:rFonts w:ascii="Arial" w:eastAsia="Palatino Linotype" w:hAnsi="Arial" w:cs="Arial"/>
          <w:b/>
          <w:bCs/>
        </w:rPr>
        <w:t>cademia.</w:t>
      </w:r>
    </w:p>
    <w:p w14:paraId="4941E66C" w14:textId="51EC83CC" w:rsidR="00982197" w:rsidRPr="009C5418" w:rsidRDefault="00BC742B" w:rsidP="00982197">
      <w:pPr>
        <w:jc w:val="both"/>
        <w:rPr>
          <w:rFonts w:ascii="Arial" w:eastAsia="Palatino Linotype" w:hAnsi="Arial" w:cs="Arial"/>
        </w:rPr>
      </w:pPr>
      <w:r w:rsidRPr="009C5418">
        <w:rPr>
          <w:rFonts w:ascii="Arial" w:eastAsia="Palatino Linotype" w:hAnsi="Arial" w:cs="Arial"/>
        </w:rPr>
        <w:t>E</w:t>
      </w:r>
      <w:r w:rsidR="00982197" w:rsidRPr="009C5418">
        <w:rPr>
          <w:rFonts w:ascii="Arial" w:eastAsia="Palatino Linotype" w:hAnsi="Arial" w:cs="Arial"/>
        </w:rPr>
        <w:t>l 5 de febrero de 2021</w:t>
      </w:r>
      <w:r w:rsidRPr="009C5418">
        <w:rPr>
          <w:rFonts w:ascii="Arial" w:eastAsia="Palatino Linotype" w:hAnsi="Arial" w:cs="Arial"/>
        </w:rPr>
        <w:t xml:space="preserve"> </w:t>
      </w:r>
      <w:r w:rsidR="00982197" w:rsidRPr="009C5418">
        <w:rPr>
          <w:rFonts w:ascii="Arial" w:eastAsia="Palatino Linotype" w:hAnsi="Arial" w:cs="Arial"/>
        </w:rPr>
        <w:t xml:space="preserve">se organizó un ejercicio de “Diálogo Abierto” que permitió reforzar las líneas de acción que proactivamente propuso el </w:t>
      </w:r>
      <w:r w:rsidR="00A36AC2">
        <w:rPr>
          <w:rFonts w:ascii="Arial" w:eastAsia="Palatino Linotype" w:hAnsi="Arial" w:cs="Arial"/>
        </w:rPr>
        <w:t>Infoem</w:t>
      </w:r>
      <w:r w:rsidR="00982197" w:rsidRPr="009C5418">
        <w:rPr>
          <w:rFonts w:ascii="Arial" w:eastAsia="Palatino Linotype" w:hAnsi="Arial" w:cs="Arial"/>
        </w:rPr>
        <w:t xml:space="preserve">. Para este ejercicio, estuvieron </w:t>
      </w:r>
      <w:r w:rsidR="00C276E0">
        <w:rPr>
          <w:rFonts w:ascii="Arial" w:eastAsia="Palatino Linotype" w:hAnsi="Arial" w:cs="Arial"/>
        </w:rPr>
        <w:t>convocadas personas del ámbito académico</w:t>
      </w:r>
      <w:r w:rsidR="00982197" w:rsidRPr="009C5418">
        <w:rPr>
          <w:rFonts w:ascii="Arial" w:eastAsia="Palatino Linotype" w:hAnsi="Arial" w:cs="Arial"/>
        </w:rPr>
        <w:t xml:space="preserve">, organizaciones de la sociedad civil, </w:t>
      </w:r>
      <w:r w:rsidR="00C276E0">
        <w:rPr>
          <w:rFonts w:ascii="Arial" w:eastAsia="Palatino Linotype" w:hAnsi="Arial" w:cs="Arial"/>
        </w:rPr>
        <w:t>la ciudadanía en general</w:t>
      </w:r>
      <w:r w:rsidR="00982197" w:rsidRPr="009C5418">
        <w:rPr>
          <w:rFonts w:ascii="Arial" w:eastAsia="Palatino Linotype" w:hAnsi="Arial" w:cs="Arial"/>
        </w:rPr>
        <w:t xml:space="preserve">, presidentes municipales y </w:t>
      </w:r>
      <w:r w:rsidR="00C276E0">
        <w:rPr>
          <w:rFonts w:ascii="Arial" w:eastAsia="Palatino Linotype" w:hAnsi="Arial" w:cs="Arial"/>
        </w:rPr>
        <w:t>personas servidoras públicas de S</w:t>
      </w:r>
      <w:r w:rsidR="00982197" w:rsidRPr="009C5418">
        <w:rPr>
          <w:rFonts w:ascii="Arial" w:eastAsia="Palatino Linotype" w:hAnsi="Arial" w:cs="Arial"/>
        </w:rPr>
        <w:t xml:space="preserve">ujetos </w:t>
      </w:r>
      <w:r w:rsidR="00C276E0">
        <w:rPr>
          <w:rFonts w:ascii="Arial" w:eastAsia="Palatino Linotype" w:hAnsi="Arial" w:cs="Arial"/>
        </w:rPr>
        <w:t>O</w:t>
      </w:r>
      <w:r w:rsidR="00982197" w:rsidRPr="009C5418">
        <w:rPr>
          <w:rFonts w:ascii="Arial" w:eastAsia="Palatino Linotype" w:hAnsi="Arial" w:cs="Arial"/>
        </w:rPr>
        <w:t xml:space="preserve">bligados. El resultado final de esta actividad contribuyó a las acciones que asumirá el Órgano Garante de Transparencia en la entidad. </w:t>
      </w:r>
      <w:r w:rsidR="00071469">
        <w:rPr>
          <w:rStyle w:val="Refdenotaalpie"/>
          <w:rFonts w:ascii="Arial" w:eastAsia="Palatino Linotype" w:hAnsi="Arial" w:cs="Arial"/>
        </w:rPr>
        <w:footnoteReference w:id="16"/>
      </w:r>
    </w:p>
    <w:p w14:paraId="0031A5D7" w14:textId="77777777" w:rsidR="00982197" w:rsidRPr="009C5418" w:rsidRDefault="00982197" w:rsidP="00982197">
      <w:pPr>
        <w:jc w:val="both"/>
        <w:rPr>
          <w:rFonts w:ascii="Arial" w:eastAsia="Palatino Linotype" w:hAnsi="Arial" w:cs="Arial"/>
        </w:rPr>
      </w:pPr>
      <w:r w:rsidRPr="009C5418">
        <w:rPr>
          <w:rFonts w:ascii="Arial" w:eastAsia="Palatino Linotype" w:hAnsi="Arial" w:cs="Arial"/>
        </w:rPr>
        <w:t>Entre las aportaciones más destacadas se pueden mencionar las siguientes:</w:t>
      </w:r>
    </w:p>
    <w:p w14:paraId="13639C5D" w14:textId="64F37D5A" w:rsidR="00AA16E0" w:rsidRPr="009C5418" w:rsidRDefault="00AA16E0" w:rsidP="00882E4C">
      <w:pPr>
        <w:pStyle w:val="Sinespaciado"/>
        <w:jc w:val="center"/>
        <w:rPr>
          <w:rFonts w:ascii="Arial" w:eastAsia="Palatino Linotype" w:hAnsi="Arial" w:cs="Arial"/>
        </w:rPr>
      </w:pPr>
      <w:r w:rsidRPr="009C5418">
        <w:rPr>
          <w:rFonts w:ascii="Arial" w:hAnsi="Arial" w:cs="Arial"/>
          <w:noProof/>
          <w:lang w:eastAsia="es-MX"/>
        </w:rPr>
        <w:lastRenderedPageBreak/>
        <w:drawing>
          <wp:inline distT="0" distB="0" distL="0" distR="0" wp14:anchorId="050DF430" wp14:editId="4C3536FC">
            <wp:extent cx="3698543" cy="3388029"/>
            <wp:effectExtent l="0" t="0" r="0" b="317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1883" cy="3391088"/>
                    </a:xfrm>
                    <a:prstGeom prst="rect">
                      <a:avLst/>
                    </a:prstGeom>
                    <a:noFill/>
                    <a:ln>
                      <a:noFill/>
                    </a:ln>
                  </pic:spPr>
                </pic:pic>
              </a:graphicData>
            </a:graphic>
          </wp:inline>
        </w:drawing>
      </w:r>
    </w:p>
    <w:p w14:paraId="108B212D" w14:textId="77777777" w:rsidR="00AA16E0" w:rsidRPr="009C5418" w:rsidRDefault="00AA16E0" w:rsidP="00982197">
      <w:pPr>
        <w:pStyle w:val="Sinespaciado"/>
        <w:jc w:val="both"/>
        <w:rPr>
          <w:rFonts w:ascii="Arial" w:eastAsia="Palatino Linotype" w:hAnsi="Arial" w:cs="Arial"/>
        </w:rPr>
      </w:pPr>
    </w:p>
    <w:p w14:paraId="78B65DA3" w14:textId="50E7EF25" w:rsidR="00982197" w:rsidRPr="009C5418" w:rsidRDefault="00982197" w:rsidP="00982197">
      <w:pPr>
        <w:pStyle w:val="Sinespaciado"/>
        <w:jc w:val="both"/>
        <w:rPr>
          <w:rFonts w:ascii="Arial" w:hAnsi="Arial" w:cs="Arial"/>
        </w:rPr>
      </w:pPr>
      <w:r w:rsidRPr="009C5418">
        <w:rPr>
          <w:rFonts w:ascii="Arial" w:eastAsia="Palatino Linotype" w:hAnsi="Arial" w:cs="Arial"/>
        </w:rPr>
        <w:t>Adicionalmente, en noviembre de 2021, se abrió</w:t>
      </w:r>
      <w:r w:rsidRPr="009C5418">
        <w:rPr>
          <w:rFonts w:ascii="Arial" w:hAnsi="Arial" w:cs="Arial"/>
        </w:rPr>
        <w:t xml:space="preserve"> un proceso de consulta pública con el objetivo de reforzar las aportaciones ciudadanas al </w:t>
      </w:r>
      <w:r w:rsidR="0015568E" w:rsidRPr="009C5418">
        <w:rPr>
          <w:rFonts w:ascii="Arial" w:hAnsi="Arial" w:cs="Arial"/>
        </w:rPr>
        <w:t>c</w:t>
      </w:r>
      <w:r w:rsidRPr="009C5418">
        <w:rPr>
          <w:rFonts w:ascii="Arial" w:hAnsi="Arial" w:cs="Arial"/>
        </w:rPr>
        <w:t xml:space="preserve">ompromiso </w:t>
      </w:r>
      <w:r w:rsidR="0015568E" w:rsidRPr="009C5418">
        <w:rPr>
          <w:rFonts w:ascii="Arial" w:hAnsi="Arial" w:cs="Arial"/>
        </w:rPr>
        <w:t>p</w:t>
      </w:r>
      <w:r w:rsidRPr="009C5418">
        <w:rPr>
          <w:rFonts w:ascii="Arial" w:hAnsi="Arial" w:cs="Arial"/>
        </w:rPr>
        <w:t xml:space="preserve">roactivo, bajo una lógica de transparencia, colaboración y rendición de cuentas. </w:t>
      </w:r>
    </w:p>
    <w:p w14:paraId="07333D2A" w14:textId="77777777" w:rsidR="00982197" w:rsidRPr="009C5418" w:rsidRDefault="00982197" w:rsidP="00982197">
      <w:pPr>
        <w:pStyle w:val="Sinespaciado"/>
        <w:jc w:val="both"/>
        <w:rPr>
          <w:rFonts w:ascii="Arial" w:hAnsi="Arial" w:cs="Arial"/>
        </w:rPr>
      </w:pPr>
    </w:p>
    <w:p w14:paraId="0E4FF07E" w14:textId="15940B4C" w:rsidR="00875FCE" w:rsidRPr="009C5418" w:rsidRDefault="00B442B9" w:rsidP="002421FC">
      <w:pPr>
        <w:pStyle w:val="Sinespaciado"/>
        <w:jc w:val="both"/>
        <w:rPr>
          <w:rFonts w:ascii="Arial" w:hAnsi="Arial" w:cs="Arial"/>
        </w:rPr>
      </w:pPr>
      <w:r w:rsidRPr="009C5418">
        <w:rPr>
          <w:rFonts w:ascii="Arial" w:hAnsi="Arial" w:cs="Arial"/>
          <w:noProof/>
          <w:lang w:eastAsia="es-MX"/>
        </w:rPr>
        <w:drawing>
          <wp:anchor distT="0" distB="0" distL="114300" distR="114300" simplePos="0" relativeHeight="251885568" behindDoc="0" locked="0" layoutInCell="1" allowOverlap="1" wp14:anchorId="3DBF5D16" wp14:editId="6A58932A">
            <wp:simplePos x="0" y="0"/>
            <wp:positionH relativeFrom="column">
              <wp:posOffset>1024890</wp:posOffset>
            </wp:positionH>
            <wp:positionV relativeFrom="paragraph">
              <wp:posOffset>1096010</wp:posOffset>
            </wp:positionV>
            <wp:extent cx="3550920" cy="3021330"/>
            <wp:effectExtent l="0" t="0" r="0" b="762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0920" cy="3021330"/>
                    </a:xfrm>
                    <a:prstGeom prst="rect">
                      <a:avLst/>
                    </a:prstGeom>
                    <a:noFill/>
                    <a:ln>
                      <a:noFill/>
                    </a:ln>
                  </pic:spPr>
                </pic:pic>
              </a:graphicData>
            </a:graphic>
          </wp:anchor>
        </w:drawing>
      </w:r>
      <w:r w:rsidR="00982197" w:rsidRPr="009C5418">
        <w:rPr>
          <w:rFonts w:ascii="Arial" w:hAnsi="Arial" w:cs="Arial"/>
        </w:rPr>
        <w:t>En ese sentido, los documentos que sustentan dicha propuesta fueron publicados en la página institucional el 4 de noviembre</w:t>
      </w:r>
      <w:r w:rsidR="0015568E" w:rsidRPr="009C5418">
        <w:rPr>
          <w:rFonts w:ascii="Arial" w:hAnsi="Arial" w:cs="Arial"/>
        </w:rPr>
        <w:t xml:space="preserve"> de 2021</w:t>
      </w:r>
      <w:r w:rsidR="00982197" w:rsidRPr="009C5418">
        <w:rPr>
          <w:rFonts w:ascii="Arial" w:hAnsi="Arial" w:cs="Arial"/>
        </w:rPr>
        <w:t xml:space="preserve">, indicando que el plazo para la recepción de opiniones se abriría desde esa fecha y hasta el 18 de noviembre antes de las 18:00 hrs. </w:t>
      </w:r>
      <w:r w:rsidR="0015568E" w:rsidRPr="009C5418">
        <w:rPr>
          <w:rFonts w:ascii="Arial" w:hAnsi="Arial" w:cs="Arial"/>
        </w:rPr>
        <w:t>Además</w:t>
      </w:r>
      <w:r w:rsidR="00982197" w:rsidRPr="009C5418">
        <w:rPr>
          <w:rFonts w:ascii="Arial" w:hAnsi="Arial" w:cs="Arial"/>
        </w:rPr>
        <w:t>, se difundió la información a través de redes sociales oficiales, así como con el envío de correos electrónicos a reconocidos miembros de la academia y la sociedad civil organizada.</w:t>
      </w:r>
      <w:r w:rsidR="00095F83">
        <w:rPr>
          <w:rFonts w:ascii="Arial" w:hAnsi="Arial" w:cs="Arial"/>
        </w:rPr>
        <w:t xml:space="preserve"> </w:t>
      </w:r>
      <w:r w:rsidR="00982197" w:rsidRPr="009C5418">
        <w:rPr>
          <w:rFonts w:ascii="Arial" w:hAnsi="Arial" w:cs="Arial"/>
        </w:rPr>
        <w:t>De un total de 22 comentarios</w:t>
      </w:r>
      <w:r w:rsidR="00C82844">
        <w:rPr>
          <w:rFonts w:ascii="Arial" w:hAnsi="Arial" w:cs="Arial"/>
        </w:rPr>
        <w:t xml:space="preserve"> recibidos, destacan las siguientes propuestas: </w:t>
      </w:r>
    </w:p>
    <w:p w14:paraId="34EEF99C" w14:textId="08D8678C" w:rsidR="00982197" w:rsidRPr="009C5418" w:rsidRDefault="00982197" w:rsidP="00982197">
      <w:pPr>
        <w:pStyle w:val="Sinespaciado"/>
        <w:jc w:val="both"/>
        <w:rPr>
          <w:rFonts w:ascii="Arial" w:hAnsi="Arial" w:cs="Arial"/>
        </w:rPr>
      </w:pPr>
      <w:r w:rsidRPr="009C5418">
        <w:rPr>
          <w:rFonts w:ascii="Arial" w:hAnsi="Arial" w:cs="Arial"/>
        </w:rPr>
        <w:lastRenderedPageBreak/>
        <w:t xml:space="preserve">Para incorporar estas sugerencias dentro de las acciones de implementación del Compromiso </w:t>
      </w:r>
      <w:r w:rsidR="004C7983">
        <w:rPr>
          <w:rFonts w:ascii="Arial" w:hAnsi="Arial" w:cs="Arial"/>
        </w:rPr>
        <w:t xml:space="preserve">proactivo </w:t>
      </w:r>
      <w:r w:rsidRPr="009C5418">
        <w:rPr>
          <w:rFonts w:ascii="Arial" w:hAnsi="Arial" w:cs="Arial"/>
        </w:rPr>
        <w:t>se contempla:</w:t>
      </w:r>
    </w:p>
    <w:p w14:paraId="4EEA985C" w14:textId="77777777" w:rsidR="00982197" w:rsidRPr="009C5418" w:rsidRDefault="00982197" w:rsidP="00982197">
      <w:pPr>
        <w:pStyle w:val="Sinespaciado"/>
        <w:jc w:val="both"/>
        <w:rPr>
          <w:rFonts w:ascii="Arial" w:hAnsi="Arial" w:cs="Arial"/>
        </w:rPr>
      </w:pPr>
    </w:p>
    <w:p w14:paraId="18E3CE3A" w14:textId="649CD58A" w:rsidR="00982197" w:rsidRDefault="00982197" w:rsidP="00982197">
      <w:pPr>
        <w:pStyle w:val="Sinespaciado"/>
        <w:numPr>
          <w:ilvl w:val="0"/>
          <w:numId w:val="42"/>
        </w:numPr>
        <w:jc w:val="both"/>
        <w:rPr>
          <w:rFonts w:ascii="Arial" w:hAnsi="Arial" w:cs="Arial"/>
        </w:rPr>
      </w:pPr>
      <w:r w:rsidRPr="009C5418">
        <w:rPr>
          <w:rFonts w:ascii="Arial" w:hAnsi="Arial" w:cs="Arial"/>
        </w:rPr>
        <w:t xml:space="preserve">Generar vínculos estratégicos con </w:t>
      </w:r>
      <w:r w:rsidR="004C7983">
        <w:rPr>
          <w:rFonts w:ascii="Arial" w:hAnsi="Arial" w:cs="Arial"/>
        </w:rPr>
        <w:t xml:space="preserve">personas </w:t>
      </w:r>
      <w:r w:rsidRPr="009C5418">
        <w:rPr>
          <w:rFonts w:ascii="Arial" w:hAnsi="Arial" w:cs="Arial"/>
        </w:rPr>
        <w:t>aliad</w:t>
      </w:r>
      <w:r w:rsidR="004C7983">
        <w:rPr>
          <w:rFonts w:ascii="Arial" w:hAnsi="Arial" w:cs="Arial"/>
        </w:rPr>
        <w:t>a</w:t>
      </w:r>
      <w:r w:rsidRPr="009C5418">
        <w:rPr>
          <w:rFonts w:ascii="Arial" w:hAnsi="Arial" w:cs="Arial"/>
        </w:rPr>
        <w:t>s en diferentes sectores para alentar la difusión de la agenda de apertura gubernamental, es decir, acercamientos con instituciones de educación media superior y superior, cámaras empresariales y el sector público en general.</w:t>
      </w:r>
    </w:p>
    <w:p w14:paraId="6A2112A0" w14:textId="77777777" w:rsidR="0007763A" w:rsidRPr="009C5418" w:rsidRDefault="0007763A" w:rsidP="00F07133">
      <w:pPr>
        <w:pStyle w:val="Sinespaciado"/>
        <w:ind w:left="720"/>
        <w:jc w:val="both"/>
        <w:rPr>
          <w:rFonts w:ascii="Arial" w:hAnsi="Arial" w:cs="Arial"/>
        </w:rPr>
      </w:pPr>
    </w:p>
    <w:p w14:paraId="766B4183" w14:textId="6FB90C09" w:rsidR="00982197" w:rsidRDefault="00982197" w:rsidP="00982197">
      <w:pPr>
        <w:pStyle w:val="Sinespaciado"/>
        <w:numPr>
          <w:ilvl w:val="0"/>
          <w:numId w:val="42"/>
        </w:numPr>
        <w:jc w:val="both"/>
        <w:rPr>
          <w:rFonts w:ascii="Arial" w:hAnsi="Arial" w:cs="Arial"/>
        </w:rPr>
      </w:pPr>
      <w:r w:rsidRPr="009C5418">
        <w:rPr>
          <w:rFonts w:ascii="Arial" w:hAnsi="Arial" w:cs="Arial"/>
        </w:rPr>
        <w:t xml:space="preserve">Promover la integración de </w:t>
      </w:r>
      <w:r w:rsidR="004C7983">
        <w:rPr>
          <w:rFonts w:ascii="Arial" w:hAnsi="Arial" w:cs="Arial"/>
        </w:rPr>
        <w:t>Secretariados Técnicos Municipales</w:t>
      </w:r>
      <w:r w:rsidR="004C7983" w:rsidRPr="009C5418">
        <w:rPr>
          <w:rFonts w:ascii="Arial" w:hAnsi="Arial" w:cs="Arial"/>
        </w:rPr>
        <w:t xml:space="preserve"> </w:t>
      </w:r>
      <w:r w:rsidRPr="009C5418">
        <w:rPr>
          <w:rFonts w:ascii="Arial" w:hAnsi="Arial" w:cs="Arial"/>
        </w:rPr>
        <w:t>municipales que sirvan como foro permanente de diálogo para la co creación de políticas públicas.</w:t>
      </w:r>
    </w:p>
    <w:p w14:paraId="1FB08573" w14:textId="77777777" w:rsidR="0007763A" w:rsidRPr="009C5418" w:rsidRDefault="0007763A" w:rsidP="00F07133">
      <w:pPr>
        <w:pStyle w:val="Sinespaciado"/>
        <w:ind w:left="720"/>
        <w:jc w:val="both"/>
        <w:rPr>
          <w:rFonts w:ascii="Arial" w:hAnsi="Arial" w:cs="Arial"/>
        </w:rPr>
      </w:pPr>
    </w:p>
    <w:p w14:paraId="0BBD3282" w14:textId="77777777" w:rsidR="00982197" w:rsidRPr="009C5418" w:rsidRDefault="00982197" w:rsidP="00982197">
      <w:pPr>
        <w:pStyle w:val="Sinespaciado"/>
        <w:numPr>
          <w:ilvl w:val="0"/>
          <w:numId w:val="42"/>
        </w:numPr>
        <w:jc w:val="both"/>
        <w:rPr>
          <w:rFonts w:ascii="Arial" w:hAnsi="Arial" w:cs="Arial"/>
        </w:rPr>
      </w:pPr>
      <w:r w:rsidRPr="009C5418">
        <w:rPr>
          <w:rFonts w:ascii="Arial" w:hAnsi="Arial" w:cs="Arial"/>
        </w:rPr>
        <w:t>Organizar eventos que sirvan como plataforma para la reflexión y difusión de los temas vinculados con el Gobierno Abierto.</w:t>
      </w:r>
    </w:p>
    <w:p w14:paraId="744758B3" w14:textId="77777777" w:rsidR="00982197" w:rsidRPr="009C5418" w:rsidRDefault="00982197" w:rsidP="00982197">
      <w:pPr>
        <w:pStyle w:val="Sinespaciado"/>
        <w:jc w:val="both"/>
        <w:rPr>
          <w:rFonts w:ascii="Arial" w:hAnsi="Arial" w:cs="Arial"/>
        </w:rPr>
      </w:pPr>
    </w:p>
    <w:p w14:paraId="7022C30F" w14:textId="07A148A0" w:rsidR="00982197" w:rsidRPr="009C5418" w:rsidRDefault="00982197" w:rsidP="00982197">
      <w:pPr>
        <w:pStyle w:val="Sinespaciado"/>
        <w:jc w:val="both"/>
        <w:rPr>
          <w:rFonts w:ascii="Arial" w:hAnsi="Arial" w:cs="Arial"/>
        </w:rPr>
      </w:pPr>
      <w:r w:rsidRPr="009C5418">
        <w:rPr>
          <w:rFonts w:ascii="Arial" w:hAnsi="Arial" w:cs="Arial"/>
        </w:rPr>
        <w:t xml:space="preserve">El Infoem agradece el interés de quienes participaron en esta consulta, refrendando su compromiso por transparentar al máximo sus procesos decisorios, abonando así a la efectiva rendición de cuentas. </w:t>
      </w:r>
    </w:p>
    <w:p w14:paraId="60BF84B9" w14:textId="545BE26F" w:rsidR="00CA43B1" w:rsidRDefault="00CA43B1" w:rsidP="00882E4C">
      <w:pPr>
        <w:pStyle w:val="Sinespaciado"/>
        <w:jc w:val="both"/>
        <w:rPr>
          <w:rFonts w:ascii="Arial" w:hAnsi="Arial" w:cs="Arial"/>
        </w:rPr>
      </w:pPr>
    </w:p>
    <w:p w14:paraId="640A9530" w14:textId="77777777" w:rsidR="0007763A" w:rsidRPr="009C5418" w:rsidRDefault="0007763A" w:rsidP="00882E4C">
      <w:pPr>
        <w:pStyle w:val="Sinespaciado"/>
        <w:jc w:val="both"/>
        <w:rPr>
          <w:rFonts w:ascii="Arial" w:hAnsi="Arial" w:cs="Arial"/>
        </w:rPr>
      </w:pPr>
    </w:p>
    <w:p w14:paraId="2E5389F8" w14:textId="5983E25B" w:rsidR="00CA43B1" w:rsidRPr="009C5418" w:rsidRDefault="00CA43B1" w:rsidP="00FC79B3">
      <w:pPr>
        <w:pStyle w:val="Ttulo3"/>
        <w:rPr>
          <w:rFonts w:ascii="Arial" w:hAnsi="Arial" w:cs="Arial"/>
          <w:bCs/>
        </w:rPr>
      </w:pPr>
      <w:bookmarkStart w:id="8" w:name="_Toc89094631"/>
      <w:r w:rsidRPr="009C5418">
        <w:rPr>
          <w:rFonts w:ascii="Arial" w:hAnsi="Arial" w:cs="Arial"/>
          <w:bCs/>
        </w:rPr>
        <w:t>Compromiso proactivo del IEEM</w:t>
      </w:r>
      <w:bookmarkEnd w:id="8"/>
    </w:p>
    <w:p w14:paraId="35E2DD2F" w14:textId="0309AC4B" w:rsidR="00982197" w:rsidRDefault="00982197" w:rsidP="00FC79B3">
      <w:pPr>
        <w:pStyle w:val="Sinespaciado"/>
        <w:jc w:val="both"/>
        <w:rPr>
          <w:rFonts w:ascii="Arial" w:eastAsia="Palatino Linotype" w:hAnsi="Arial" w:cs="Arial"/>
        </w:rPr>
      </w:pPr>
    </w:p>
    <w:p w14:paraId="25236DFF" w14:textId="77777777" w:rsidR="0007763A" w:rsidRPr="009C5418" w:rsidRDefault="0007763A" w:rsidP="00FC79B3">
      <w:pPr>
        <w:pStyle w:val="Sinespaciado"/>
        <w:jc w:val="both"/>
        <w:rPr>
          <w:rFonts w:ascii="Arial" w:eastAsia="Palatino Linotype" w:hAnsi="Arial" w:cs="Arial"/>
        </w:rPr>
      </w:pPr>
    </w:p>
    <w:p w14:paraId="5B4C138A" w14:textId="77777777" w:rsidR="00982197" w:rsidRPr="009C5418" w:rsidRDefault="00982197" w:rsidP="00982197">
      <w:pPr>
        <w:pStyle w:val="Prrafodelista"/>
        <w:numPr>
          <w:ilvl w:val="0"/>
          <w:numId w:val="40"/>
        </w:numPr>
        <w:jc w:val="both"/>
        <w:rPr>
          <w:rFonts w:ascii="Arial" w:eastAsia="Palatino Linotype" w:hAnsi="Arial" w:cs="Arial"/>
          <w:b/>
          <w:bCs/>
        </w:rPr>
      </w:pPr>
      <w:r w:rsidRPr="009C5418">
        <w:rPr>
          <w:rFonts w:ascii="Arial" w:eastAsia="Palatino Linotype" w:hAnsi="Arial" w:cs="Arial"/>
          <w:b/>
          <w:bCs/>
        </w:rPr>
        <w:t>Diálogo Abierto entre el IEEM, las organizaciones de la sociedad civil y la academia.</w:t>
      </w:r>
    </w:p>
    <w:p w14:paraId="7B4E214C" w14:textId="34DB06C4" w:rsidR="00875FCE" w:rsidRPr="009C5418" w:rsidRDefault="00982197" w:rsidP="00F07133">
      <w:pPr>
        <w:jc w:val="both"/>
        <w:rPr>
          <w:rFonts w:ascii="Arial" w:eastAsia="Palatino Linotype" w:hAnsi="Arial" w:cs="Arial"/>
          <w:highlight w:val="yellow"/>
        </w:rPr>
      </w:pPr>
      <w:r w:rsidRPr="009C5418">
        <w:rPr>
          <w:rFonts w:ascii="Arial" w:eastAsia="Palatino Linotype" w:hAnsi="Arial" w:cs="Arial"/>
        </w:rPr>
        <w:t>En el marco de</w:t>
      </w:r>
      <w:r w:rsidR="0048492F">
        <w:rPr>
          <w:rFonts w:ascii="Arial" w:eastAsia="Palatino Linotype" w:hAnsi="Arial" w:cs="Arial"/>
        </w:rPr>
        <w:t xml:space="preserve"> la construcción del </w:t>
      </w:r>
      <w:r w:rsidRPr="009C5418">
        <w:rPr>
          <w:rFonts w:ascii="Arial" w:eastAsia="Palatino Linotype" w:hAnsi="Arial" w:cs="Arial"/>
        </w:rPr>
        <w:t xml:space="preserve">Compromiso Proactivo del IEEM, </w:t>
      </w:r>
      <w:r w:rsidR="0048492F">
        <w:rPr>
          <w:rFonts w:ascii="Arial" w:eastAsia="Palatino Linotype" w:hAnsi="Arial" w:cs="Arial"/>
        </w:rPr>
        <w:t xml:space="preserve">se presentó el </w:t>
      </w:r>
      <w:r w:rsidR="0048492F" w:rsidRPr="00966259">
        <w:rPr>
          <w:rFonts w:ascii="Arial" w:eastAsia="Palatino Linotype" w:hAnsi="Arial" w:cs="Arial"/>
          <w:i/>
          <w:iCs/>
        </w:rPr>
        <w:t>“Estudio sobre la Calidad de la Ciudadanía en el Estado de México”</w:t>
      </w:r>
      <w:r w:rsidR="0048492F">
        <w:rPr>
          <w:rFonts w:ascii="Arial" w:eastAsia="Palatino Linotype" w:hAnsi="Arial" w:cs="Arial"/>
        </w:rPr>
        <w:t>,</w:t>
      </w:r>
      <w:r w:rsidR="0048492F" w:rsidRPr="00966259">
        <w:rPr>
          <w:rFonts w:ascii="Arial" w:eastAsia="Palatino Linotype" w:hAnsi="Arial" w:cs="Arial"/>
        </w:rPr>
        <w:t xml:space="preserve"> la cual se llevó a cabo de manera virtual, el 9 de julio de 2020. </w:t>
      </w:r>
      <w:r w:rsidR="0048492F">
        <w:rPr>
          <w:rFonts w:ascii="Arial" w:eastAsia="Palatino Linotype" w:hAnsi="Arial" w:cs="Arial"/>
        </w:rPr>
        <w:t>E</w:t>
      </w:r>
      <w:r w:rsidR="0048492F" w:rsidRPr="00966259">
        <w:rPr>
          <w:rFonts w:ascii="Arial" w:eastAsia="Palatino Linotype" w:hAnsi="Arial" w:cs="Arial"/>
        </w:rPr>
        <w:t>l referido Estudio sirvió como un primer insumo para la detección de la problemática que posteriormente se sistematizó en el árbol de problemas y a la cual buscaría dar solución el compromiso proactivo.</w:t>
      </w:r>
      <w:r w:rsidR="0048492F">
        <w:rPr>
          <w:rFonts w:ascii="Arial" w:eastAsia="Palatino Linotype" w:hAnsi="Arial" w:cs="Arial"/>
        </w:rPr>
        <w:t xml:space="preserve"> Teniendo como referente tal documento, </w:t>
      </w:r>
      <w:r w:rsidRPr="009C5418">
        <w:rPr>
          <w:rFonts w:ascii="Arial" w:eastAsia="Palatino Linotype" w:hAnsi="Arial" w:cs="Arial"/>
        </w:rPr>
        <w:t>el 5 de marzo de 2021, el Instituto Electoral estata</w:t>
      </w:r>
      <w:r w:rsidR="0015568E" w:rsidRPr="009C5418">
        <w:rPr>
          <w:rFonts w:ascii="Arial" w:eastAsia="Palatino Linotype" w:hAnsi="Arial" w:cs="Arial"/>
        </w:rPr>
        <w:t>l</w:t>
      </w:r>
      <w:r w:rsidRPr="009C5418">
        <w:rPr>
          <w:rFonts w:ascii="Arial" w:eastAsia="Palatino Linotype" w:hAnsi="Arial" w:cs="Arial"/>
        </w:rPr>
        <w:t xml:space="preserve"> convocó a las organizaciones de la sociedad civil, </w:t>
      </w:r>
      <w:r w:rsidR="0048492F">
        <w:rPr>
          <w:rFonts w:ascii="Arial" w:eastAsia="Palatino Linotype" w:hAnsi="Arial" w:cs="Arial"/>
        </w:rPr>
        <w:t xml:space="preserve">personas de la academia </w:t>
      </w:r>
      <w:r w:rsidRPr="009C5418">
        <w:rPr>
          <w:rFonts w:ascii="Arial" w:eastAsia="Palatino Linotype" w:hAnsi="Arial" w:cs="Arial"/>
        </w:rPr>
        <w:t xml:space="preserve">e integrantes del Secretariado Técnico Local al ejercicio de “Diálogo Abierto”, en el que se hizo la presentación de la plataforma colectivamente denominada </w:t>
      </w:r>
      <w:r w:rsidRPr="009C5418">
        <w:rPr>
          <w:rFonts w:ascii="Arial" w:eastAsia="Palatino Linotype" w:hAnsi="Arial" w:cs="Arial"/>
          <w:i/>
          <w:iCs/>
        </w:rPr>
        <w:t xml:space="preserve">Decide IEEM, </w:t>
      </w:r>
      <w:r w:rsidRPr="009C5418">
        <w:rPr>
          <w:rFonts w:ascii="Arial" w:eastAsia="Palatino Linotype" w:hAnsi="Arial" w:cs="Arial"/>
        </w:rPr>
        <w:t xml:space="preserve">como mecanismo de interacción con </w:t>
      </w:r>
      <w:r w:rsidR="00D96A39">
        <w:rPr>
          <w:rFonts w:ascii="Arial" w:eastAsia="Palatino Linotype" w:hAnsi="Arial" w:cs="Arial"/>
        </w:rPr>
        <w:t>la ciudadanía</w:t>
      </w:r>
      <w:r w:rsidRPr="009C5418">
        <w:rPr>
          <w:rFonts w:ascii="Arial" w:eastAsia="Palatino Linotype" w:hAnsi="Arial" w:cs="Arial"/>
        </w:rPr>
        <w:t xml:space="preserve"> que le permitiría contar con la información sobre partidos políticos y candidaturas que se presentaron en el </w:t>
      </w:r>
      <w:r w:rsidR="00D96A39">
        <w:rPr>
          <w:rFonts w:ascii="Arial" w:eastAsia="Palatino Linotype" w:hAnsi="Arial" w:cs="Arial"/>
        </w:rPr>
        <w:t>P</w:t>
      </w:r>
      <w:r w:rsidRPr="009C5418">
        <w:rPr>
          <w:rFonts w:ascii="Arial" w:eastAsia="Palatino Linotype" w:hAnsi="Arial" w:cs="Arial"/>
        </w:rPr>
        <w:t xml:space="preserve">roceso </w:t>
      </w:r>
      <w:r w:rsidR="00D96A39">
        <w:rPr>
          <w:rFonts w:ascii="Arial" w:eastAsia="Palatino Linotype" w:hAnsi="Arial" w:cs="Arial"/>
        </w:rPr>
        <w:t>E</w:t>
      </w:r>
      <w:r w:rsidRPr="009C5418">
        <w:rPr>
          <w:rFonts w:ascii="Arial" w:eastAsia="Palatino Linotype" w:hAnsi="Arial" w:cs="Arial"/>
        </w:rPr>
        <w:t>lectoral 2021</w:t>
      </w:r>
      <w:r w:rsidR="00D96A39">
        <w:rPr>
          <w:rStyle w:val="Refdenotaalpie"/>
          <w:rFonts w:ascii="Arial" w:eastAsia="Palatino Linotype" w:hAnsi="Arial" w:cs="Arial"/>
        </w:rPr>
        <w:footnoteReference w:id="17"/>
      </w:r>
      <w:r w:rsidRPr="009C5418">
        <w:rPr>
          <w:rFonts w:ascii="Arial" w:eastAsia="Palatino Linotype" w:hAnsi="Arial" w:cs="Arial"/>
        </w:rPr>
        <w:t>. Respecto de este compromiso, los participantes retroalimentaron las acciones a desarrollar en éste y propusieron algunas complementarias:</w:t>
      </w:r>
    </w:p>
    <w:p w14:paraId="5A659833" w14:textId="4181CDD7" w:rsidR="00875FCE" w:rsidRPr="009C5418" w:rsidRDefault="002421FC" w:rsidP="00882E4C">
      <w:pPr>
        <w:spacing w:after="0"/>
        <w:jc w:val="center"/>
        <w:rPr>
          <w:rFonts w:ascii="Arial" w:eastAsia="Palatino Linotype" w:hAnsi="Arial" w:cs="Arial"/>
          <w:highlight w:val="yellow"/>
        </w:rPr>
      </w:pPr>
      <w:r>
        <w:rPr>
          <w:rFonts w:ascii="Arial" w:eastAsia="Palatino Linotype" w:hAnsi="Arial" w:cs="Arial"/>
          <w:noProof/>
          <w:lang w:eastAsia="es-MX"/>
        </w:rPr>
        <w:lastRenderedPageBreak/>
        <w:drawing>
          <wp:anchor distT="0" distB="0" distL="114300" distR="114300" simplePos="0" relativeHeight="251887616" behindDoc="0" locked="0" layoutInCell="1" allowOverlap="1" wp14:anchorId="57D8D754" wp14:editId="3B09A2A2">
            <wp:simplePos x="0" y="0"/>
            <wp:positionH relativeFrom="column">
              <wp:posOffset>-328295</wp:posOffset>
            </wp:positionH>
            <wp:positionV relativeFrom="paragraph">
              <wp:posOffset>3810</wp:posOffset>
            </wp:positionV>
            <wp:extent cx="6392545" cy="4284980"/>
            <wp:effectExtent l="0" t="0" r="8255" b="127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IAGRAMA-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92545" cy="4284980"/>
                    </a:xfrm>
                    <a:prstGeom prst="rect">
                      <a:avLst/>
                    </a:prstGeom>
                  </pic:spPr>
                </pic:pic>
              </a:graphicData>
            </a:graphic>
            <wp14:sizeRelH relativeFrom="page">
              <wp14:pctWidth>0</wp14:pctWidth>
            </wp14:sizeRelH>
            <wp14:sizeRelV relativeFrom="page">
              <wp14:pctHeight>0</wp14:pctHeight>
            </wp14:sizeRelV>
          </wp:anchor>
        </w:drawing>
      </w:r>
    </w:p>
    <w:p w14:paraId="3496A4C4" w14:textId="77777777" w:rsidR="00875FCE" w:rsidRPr="009C5418" w:rsidRDefault="00875FCE" w:rsidP="00875FCE">
      <w:pPr>
        <w:spacing w:after="0"/>
        <w:jc w:val="both"/>
        <w:rPr>
          <w:rFonts w:ascii="Arial" w:eastAsia="Palatino Linotype" w:hAnsi="Arial" w:cs="Arial"/>
          <w:highlight w:val="yellow"/>
        </w:rPr>
      </w:pPr>
    </w:p>
    <w:p w14:paraId="20A22C5B" w14:textId="1B3EE5B7" w:rsidR="00CA43B1" w:rsidRPr="009C5418" w:rsidRDefault="00F50C80" w:rsidP="00882E4C">
      <w:pPr>
        <w:pStyle w:val="Ttulo3"/>
        <w:rPr>
          <w:rFonts w:ascii="Arial" w:hAnsi="Arial" w:cs="Arial"/>
          <w:b/>
        </w:rPr>
      </w:pPr>
      <w:bookmarkStart w:id="9" w:name="_Toc89094632"/>
      <w:r w:rsidRPr="009C5418">
        <w:rPr>
          <w:rFonts w:ascii="Arial" w:hAnsi="Arial" w:cs="Arial"/>
          <w:b/>
        </w:rPr>
        <w:t>Compromiso proactivo del Poder Judicial del Estado de México</w:t>
      </w:r>
      <w:bookmarkEnd w:id="9"/>
    </w:p>
    <w:p w14:paraId="67B20171" w14:textId="77777777" w:rsidR="00C7258A" w:rsidRPr="009C5418" w:rsidRDefault="00C7258A">
      <w:pPr>
        <w:rPr>
          <w:rFonts w:ascii="Arial" w:hAnsi="Arial" w:cs="Arial"/>
        </w:rPr>
      </w:pPr>
    </w:p>
    <w:p w14:paraId="615EAD30" w14:textId="0D923560" w:rsidR="003E0D4E" w:rsidRPr="009C5418" w:rsidRDefault="00362C90" w:rsidP="00254176">
      <w:pPr>
        <w:spacing w:line="240" w:lineRule="auto"/>
        <w:jc w:val="both"/>
        <w:rPr>
          <w:rFonts w:ascii="Arial" w:hAnsi="Arial" w:cs="Arial"/>
          <w:sz w:val="24"/>
          <w:szCs w:val="24"/>
        </w:rPr>
      </w:pPr>
      <w:r w:rsidRPr="009C5418">
        <w:rPr>
          <w:rFonts w:ascii="Arial" w:hAnsi="Arial" w:cs="Arial"/>
          <w:sz w:val="24"/>
          <w:szCs w:val="24"/>
        </w:rPr>
        <w:t>E</w:t>
      </w:r>
      <w:r w:rsidR="00F50C80" w:rsidRPr="009C5418">
        <w:rPr>
          <w:rFonts w:ascii="Arial" w:hAnsi="Arial" w:cs="Arial"/>
          <w:sz w:val="24"/>
          <w:szCs w:val="24"/>
        </w:rPr>
        <w:t xml:space="preserve">l Poder Judicial del Estado de México </w:t>
      </w:r>
      <w:r w:rsidR="00E0264D">
        <w:rPr>
          <w:rFonts w:ascii="Arial" w:hAnsi="Arial" w:cs="Arial"/>
          <w:sz w:val="24"/>
          <w:szCs w:val="24"/>
        </w:rPr>
        <w:t>tiene integrado</w:t>
      </w:r>
      <w:r w:rsidR="00F50C80" w:rsidRPr="009C5418">
        <w:rPr>
          <w:rFonts w:ascii="Arial" w:hAnsi="Arial" w:cs="Arial"/>
          <w:sz w:val="24"/>
          <w:szCs w:val="24"/>
        </w:rPr>
        <w:t xml:space="preserve"> un compromiso proactivo orientado a atender las necesidades de acceso a la justicia de grupos vulnerables</w:t>
      </w:r>
      <w:r w:rsidR="00B94EA5">
        <w:rPr>
          <w:rFonts w:ascii="Arial" w:hAnsi="Arial" w:cs="Arial"/>
          <w:sz w:val="24"/>
          <w:szCs w:val="24"/>
        </w:rPr>
        <w:t xml:space="preserve"> a través de la promoción de una cultura de paz, diálogo y entendimiento</w:t>
      </w:r>
      <w:r w:rsidR="00F50C80" w:rsidRPr="009C5418">
        <w:rPr>
          <w:rFonts w:ascii="Arial" w:hAnsi="Arial" w:cs="Arial"/>
          <w:sz w:val="24"/>
          <w:szCs w:val="24"/>
        </w:rPr>
        <w:t xml:space="preserve">. En ese sentido, se observa que </w:t>
      </w:r>
      <w:r w:rsidR="00B94EA5">
        <w:rPr>
          <w:rFonts w:ascii="Arial" w:hAnsi="Arial" w:cs="Arial"/>
          <w:sz w:val="24"/>
          <w:szCs w:val="24"/>
        </w:rPr>
        <w:t xml:space="preserve">este compromiso atiende temáticas de interés ciudadano, </w:t>
      </w:r>
      <w:r w:rsidR="006C4D61">
        <w:rPr>
          <w:rFonts w:ascii="Arial" w:hAnsi="Arial" w:cs="Arial"/>
          <w:sz w:val="24"/>
          <w:szCs w:val="24"/>
        </w:rPr>
        <w:t xml:space="preserve">y </w:t>
      </w:r>
      <w:r w:rsidR="00B94EA5">
        <w:rPr>
          <w:rFonts w:ascii="Arial" w:hAnsi="Arial" w:cs="Arial"/>
          <w:sz w:val="24"/>
          <w:szCs w:val="24"/>
        </w:rPr>
        <w:t xml:space="preserve">que refleja </w:t>
      </w:r>
      <w:r w:rsidR="006C4D61">
        <w:rPr>
          <w:rFonts w:ascii="Arial" w:hAnsi="Arial" w:cs="Arial"/>
          <w:sz w:val="24"/>
          <w:szCs w:val="24"/>
        </w:rPr>
        <w:t xml:space="preserve">concordancia con el compromiso promovido por la Secretaría de Justicia y Derechos Humanos, </w:t>
      </w:r>
      <w:r w:rsidR="00B94EA5">
        <w:rPr>
          <w:rFonts w:ascii="Arial" w:hAnsi="Arial" w:cs="Arial"/>
          <w:sz w:val="24"/>
          <w:szCs w:val="24"/>
        </w:rPr>
        <w:t xml:space="preserve">por lo que, </w:t>
      </w:r>
      <w:r w:rsidR="00F50C80" w:rsidRPr="009C5418">
        <w:rPr>
          <w:rFonts w:ascii="Arial" w:hAnsi="Arial" w:cs="Arial"/>
          <w:sz w:val="24"/>
          <w:szCs w:val="24"/>
        </w:rPr>
        <w:t>en aras de integrar ambos esfuerzos se estaría entrelazando</w:t>
      </w:r>
      <w:r w:rsidR="00B94EA5">
        <w:rPr>
          <w:rFonts w:ascii="Arial" w:hAnsi="Arial" w:cs="Arial"/>
          <w:sz w:val="24"/>
          <w:szCs w:val="24"/>
        </w:rPr>
        <w:t xml:space="preserve"> con este Plan de Acción Local, en observancia al planteamiento de implementación que</w:t>
      </w:r>
      <w:r w:rsidR="000D6027">
        <w:rPr>
          <w:rFonts w:ascii="Arial" w:hAnsi="Arial" w:cs="Arial"/>
          <w:sz w:val="24"/>
          <w:szCs w:val="24"/>
        </w:rPr>
        <w:t xml:space="preserve"> se</w:t>
      </w:r>
      <w:r w:rsidR="00B94EA5">
        <w:rPr>
          <w:rFonts w:ascii="Arial" w:hAnsi="Arial" w:cs="Arial"/>
          <w:sz w:val="24"/>
          <w:szCs w:val="24"/>
        </w:rPr>
        <w:t xml:space="preserve"> genere</w:t>
      </w:r>
      <w:r w:rsidR="000D6027">
        <w:rPr>
          <w:rFonts w:ascii="Arial" w:hAnsi="Arial" w:cs="Arial"/>
          <w:sz w:val="24"/>
          <w:szCs w:val="24"/>
        </w:rPr>
        <w:t xml:space="preserve"> y que se encuentre acorde</w:t>
      </w:r>
      <w:r w:rsidR="00B94EA5">
        <w:rPr>
          <w:rFonts w:ascii="Arial" w:hAnsi="Arial" w:cs="Arial"/>
          <w:sz w:val="24"/>
          <w:szCs w:val="24"/>
        </w:rPr>
        <w:t xml:space="preserve"> a los tiempos que le sean </w:t>
      </w:r>
      <w:r w:rsidR="00F50C80" w:rsidRPr="009C5418">
        <w:rPr>
          <w:rFonts w:ascii="Arial" w:hAnsi="Arial" w:cs="Arial"/>
          <w:sz w:val="24"/>
          <w:szCs w:val="24"/>
        </w:rPr>
        <w:t>aprobados en el Secretariado Técnico Local.</w:t>
      </w:r>
      <w:r w:rsidR="00F50C80" w:rsidRPr="009C5418" w:rsidDel="00FD560F">
        <w:rPr>
          <w:rFonts w:ascii="Arial" w:hAnsi="Arial" w:cs="Arial"/>
          <w:sz w:val="24"/>
          <w:szCs w:val="24"/>
        </w:rPr>
        <w:t xml:space="preserve"> </w:t>
      </w:r>
    </w:p>
    <w:p w14:paraId="01A31991" w14:textId="6918846C" w:rsidR="000D1B15" w:rsidRPr="009C5418" w:rsidRDefault="000D1B15">
      <w:pPr>
        <w:spacing w:line="240" w:lineRule="auto"/>
        <w:jc w:val="both"/>
        <w:rPr>
          <w:rFonts w:ascii="Arial" w:hAnsi="Arial" w:cs="Arial"/>
        </w:rPr>
      </w:pPr>
    </w:p>
    <w:p w14:paraId="6C9D1EA4" w14:textId="795868D8" w:rsidR="000D1B15" w:rsidRPr="009C5418" w:rsidRDefault="000D1B15" w:rsidP="00FC79B3">
      <w:pPr>
        <w:pStyle w:val="Ttulo2"/>
        <w:rPr>
          <w:rFonts w:ascii="Arial" w:hAnsi="Arial" w:cs="Arial"/>
        </w:rPr>
      </w:pPr>
      <w:bookmarkStart w:id="10" w:name="_Toc89094633"/>
      <w:r w:rsidRPr="009C5418">
        <w:rPr>
          <w:rFonts w:ascii="Arial" w:hAnsi="Arial" w:cs="Arial"/>
        </w:rPr>
        <w:t>Trabajos realizados en el marco de la Alianza por el Gobierno Abierto</w:t>
      </w:r>
      <w:bookmarkEnd w:id="10"/>
    </w:p>
    <w:p w14:paraId="4FBB0C85" w14:textId="77777777" w:rsidR="000D1B15" w:rsidRPr="009C5418" w:rsidRDefault="000D1B15">
      <w:pPr>
        <w:spacing w:line="240" w:lineRule="auto"/>
        <w:jc w:val="both"/>
        <w:rPr>
          <w:rFonts w:ascii="Arial" w:hAnsi="Arial" w:cs="Arial"/>
        </w:rPr>
      </w:pPr>
    </w:p>
    <w:p w14:paraId="594C61DA" w14:textId="521A2B64" w:rsidR="00BA65E4" w:rsidRPr="009C5418" w:rsidRDefault="00BA65E4" w:rsidP="00882E4C">
      <w:pPr>
        <w:pStyle w:val="Ttulo3"/>
        <w:rPr>
          <w:rFonts w:ascii="Arial" w:hAnsi="Arial" w:cs="Arial"/>
        </w:rPr>
      </w:pPr>
      <w:bookmarkStart w:id="11" w:name="_heading=h.5bbpbluperbe" w:colFirst="0" w:colLast="0"/>
      <w:bookmarkStart w:id="12" w:name="_heading=h.8bz8f5jodqxz" w:colFirst="0" w:colLast="0"/>
      <w:bookmarkStart w:id="13" w:name="_heading=h.3as4poj" w:colFirst="0" w:colLast="0"/>
      <w:bookmarkStart w:id="14" w:name="_heading=h.l2r5i6r9jqbv" w:colFirst="0" w:colLast="0"/>
      <w:bookmarkStart w:id="15" w:name="_heading=h.1pxezwc" w:colFirst="0" w:colLast="0"/>
      <w:bookmarkStart w:id="16" w:name="_heading=h.2p2csry" w:colFirst="0" w:colLast="0"/>
      <w:bookmarkStart w:id="17" w:name="_heading=h.147n2zr" w:colFirst="0" w:colLast="0"/>
      <w:bookmarkStart w:id="18" w:name="_Toc89094634"/>
      <w:bookmarkEnd w:id="11"/>
      <w:bookmarkEnd w:id="12"/>
      <w:bookmarkEnd w:id="13"/>
      <w:bookmarkEnd w:id="14"/>
      <w:bookmarkEnd w:id="15"/>
      <w:bookmarkEnd w:id="16"/>
      <w:bookmarkEnd w:id="17"/>
      <w:r w:rsidRPr="009C5418">
        <w:rPr>
          <w:rFonts w:ascii="Arial" w:hAnsi="Arial" w:cs="Arial"/>
        </w:rPr>
        <w:t>Reunión de preparación</w:t>
      </w:r>
      <w:bookmarkEnd w:id="18"/>
    </w:p>
    <w:p w14:paraId="6252BF09" w14:textId="77777777" w:rsidR="00BA65E4" w:rsidRPr="009C5418" w:rsidRDefault="00BA65E4" w:rsidP="00CA3215">
      <w:pPr>
        <w:jc w:val="both"/>
        <w:rPr>
          <w:rFonts w:ascii="Arial" w:hAnsi="Arial" w:cs="Arial"/>
          <w:sz w:val="24"/>
          <w:szCs w:val="24"/>
        </w:rPr>
      </w:pPr>
    </w:p>
    <w:p w14:paraId="1B77AA1E" w14:textId="365A28BA" w:rsidR="00965AE0" w:rsidRPr="009C5418" w:rsidRDefault="00965AE0" w:rsidP="00CA3215">
      <w:pPr>
        <w:jc w:val="both"/>
        <w:rPr>
          <w:rFonts w:ascii="Arial" w:hAnsi="Arial" w:cs="Arial"/>
          <w:sz w:val="24"/>
          <w:szCs w:val="24"/>
        </w:rPr>
      </w:pPr>
      <w:r w:rsidRPr="009C5418">
        <w:rPr>
          <w:rFonts w:ascii="Arial" w:hAnsi="Arial" w:cs="Arial"/>
          <w:sz w:val="24"/>
          <w:szCs w:val="24"/>
        </w:rPr>
        <w:t>El pasado 28 de junio de 2021 se llevó a cabo una reunión de preparación entre tod</w:t>
      </w:r>
      <w:r w:rsidR="00C75EAF">
        <w:rPr>
          <w:rFonts w:ascii="Arial" w:hAnsi="Arial" w:cs="Arial"/>
          <w:sz w:val="24"/>
          <w:szCs w:val="24"/>
        </w:rPr>
        <w:t>a</w:t>
      </w:r>
      <w:r w:rsidRPr="009C5418">
        <w:rPr>
          <w:rFonts w:ascii="Arial" w:hAnsi="Arial" w:cs="Arial"/>
          <w:sz w:val="24"/>
          <w:szCs w:val="24"/>
        </w:rPr>
        <w:t>s l</w:t>
      </w:r>
      <w:r w:rsidR="00C75EAF">
        <w:rPr>
          <w:rFonts w:ascii="Arial" w:hAnsi="Arial" w:cs="Arial"/>
          <w:sz w:val="24"/>
          <w:szCs w:val="24"/>
        </w:rPr>
        <w:t>a</w:t>
      </w:r>
      <w:r w:rsidRPr="009C5418">
        <w:rPr>
          <w:rFonts w:ascii="Arial" w:hAnsi="Arial" w:cs="Arial"/>
          <w:sz w:val="24"/>
          <w:szCs w:val="24"/>
        </w:rPr>
        <w:t xml:space="preserve">s </w:t>
      </w:r>
      <w:r w:rsidR="00C75EAF">
        <w:rPr>
          <w:rFonts w:ascii="Arial" w:hAnsi="Arial" w:cs="Arial"/>
          <w:sz w:val="24"/>
          <w:szCs w:val="24"/>
        </w:rPr>
        <w:t>personas</w:t>
      </w:r>
      <w:r w:rsidR="00C75EAF" w:rsidRPr="009C5418">
        <w:rPr>
          <w:rFonts w:ascii="Arial" w:hAnsi="Arial" w:cs="Arial"/>
          <w:sz w:val="24"/>
          <w:szCs w:val="24"/>
        </w:rPr>
        <w:t xml:space="preserve"> </w:t>
      </w:r>
      <w:r w:rsidRPr="009C5418">
        <w:rPr>
          <w:rFonts w:ascii="Arial" w:hAnsi="Arial" w:cs="Arial"/>
          <w:sz w:val="24"/>
          <w:szCs w:val="24"/>
        </w:rPr>
        <w:t>involucrad</w:t>
      </w:r>
      <w:r w:rsidR="00C75EAF">
        <w:rPr>
          <w:rFonts w:ascii="Arial" w:hAnsi="Arial" w:cs="Arial"/>
          <w:sz w:val="24"/>
          <w:szCs w:val="24"/>
        </w:rPr>
        <w:t>a</w:t>
      </w:r>
      <w:r w:rsidRPr="009C5418">
        <w:rPr>
          <w:rFonts w:ascii="Arial" w:hAnsi="Arial" w:cs="Arial"/>
          <w:sz w:val="24"/>
          <w:szCs w:val="24"/>
        </w:rPr>
        <w:t xml:space="preserve">s para la elaborar el </w:t>
      </w:r>
      <w:r w:rsidR="002D4266" w:rsidRPr="009C5418">
        <w:rPr>
          <w:rFonts w:ascii="Arial" w:hAnsi="Arial" w:cs="Arial"/>
          <w:sz w:val="24"/>
          <w:szCs w:val="24"/>
        </w:rPr>
        <w:t xml:space="preserve">Primer Plan de Acción Local de </w:t>
      </w:r>
      <w:r w:rsidR="002D4266" w:rsidRPr="009C5418">
        <w:rPr>
          <w:rFonts w:ascii="Arial" w:hAnsi="Arial" w:cs="Arial"/>
          <w:sz w:val="24"/>
          <w:szCs w:val="24"/>
        </w:rPr>
        <w:lastRenderedPageBreak/>
        <w:t>Gobierno Abierto en el marco de la Alianza para el Gobierno Abierto</w:t>
      </w:r>
      <w:r w:rsidRPr="009C5418">
        <w:rPr>
          <w:rFonts w:ascii="Arial" w:hAnsi="Arial" w:cs="Arial"/>
          <w:sz w:val="24"/>
          <w:szCs w:val="24"/>
        </w:rPr>
        <w:t>, en la que estuvieron presentes los representantes del Infoem</w:t>
      </w:r>
      <w:r w:rsidR="00BA65E4" w:rsidRPr="009C5418">
        <w:rPr>
          <w:rFonts w:ascii="Arial" w:hAnsi="Arial" w:cs="Arial"/>
          <w:sz w:val="24"/>
          <w:szCs w:val="24"/>
        </w:rPr>
        <w:t xml:space="preserve">, </w:t>
      </w:r>
      <w:r w:rsidRPr="009C5418">
        <w:rPr>
          <w:rFonts w:ascii="Arial" w:hAnsi="Arial" w:cs="Arial"/>
          <w:sz w:val="24"/>
          <w:szCs w:val="24"/>
        </w:rPr>
        <w:t>de la Secretaría de Justicia y Derechos Humanos del Estado de México, del Mu</w:t>
      </w:r>
      <w:r w:rsidR="00BA65E4" w:rsidRPr="009C5418">
        <w:rPr>
          <w:rFonts w:ascii="Arial" w:hAnsi="Arial" w:cs="Arial"/>
          <w:sz w:val="24"/>
          <w:szCs w:val="24"/>
        </w:rPr>
        <w:t xml:space="preserve">nicipio de Tlalnepantla de Baz, </w:t>
      </w:r>
      <w:r w:rsidRPr="009C5418">
        <w:rPr>
          <w:rFonts w:ascii="Arial" w:hAnsi="Arial" w:cs="Arial"/>
          <w:sz w:val="24"/>
          <w:szCs w:val="24"/>
        </w:rPr>
        <w:t>así como de México Evalúa, de Borde Político y del Instituto Tecnológico y de Estudios Superiores de Monterrey</w:t>
      </w:r>
      <w:r w:rsidR="00BA65E4" w:rsidRPr="009C5418">
        <w:rPr>
          <w:rFonts w:ascii="Arial" w:hAnsi="Arial" w:cs="Arial"/>
          <w:sz w:val="24"/>
          <w:szCs w:val="24"/>
        </w:rPr>
        <w:t xml:space="preserve">, Campus Toluca. </w:t>
      </w:r>
    </w:p>
    <w:p w14:paraId="58C5FF50" w14:textId="3E6E4B14" w:rsidR="00BA65E4" w:rsidRPr="009C5418" w:rsidRDefault="00BA65E4" w:rsidP="00CA3215">
      <w:pPr>
        <w:jc w:val="both"/>
        <w:rPr>
          <w:rFonts w:ascii="Arial" w:hAnsi="Arial" w:cs="Arial"/>
          <w:sz w:val="24"/>
          <w:szCs w:val="24"/>
        </w:rPr>
      </w:pPr>
      <w:r w:rsidRPr="009C5418">
        <w:rPr>
          <w:rFonts w:ascii="Arial" w:hAnsi="Arial" w:cs="Arial"/>
          <w:sz w:val="24"/>
          <w:szCs w:val="24"/>
        </w:rPr>
        <w:t>En dicha reunión</w:t>
      </w:r>
      <w:r w:rsidR="00E635A0" w:rsidRPr="009C5418">
        <w:rPr>
          <w:rFonts w:ascii="Arial" w:hAnsi="Arial" w:cs="Arial"/>
          <w:sz w:val="24"/>
          <w:szCs w:val="24"/>
        </w:rPr>
        <w:t xml:space="preserve"> se determinó que los actores presentes conformarían un grupo de trabajo,</w:t>
      </w:r>
      <w:r w:rsidRPr="009C5418">
        <w:rPr>
          <w:rFonts w:ascii="Arial" w:hAnsi="Arial" w:cs="Arial"/>
          <w:sz w:val="24"/>
          <w:szCs w:val="24"/>
        </w:rPr>
        <w:t xml:space="preserve"> se delineó de manera conjunta la ruta </w:t>
      </w:r>
      <w:r w:rsidR="009E505B" w:rsidRPr="009C5418">
        <w:rPr>
          <w:rFonts w:ascii="Arial" w:hAnsi="Arial" w:cs="Arial"/>
          <w:sz w:val="24"/>
          <w:szCs w:val="24"/>
        </w:rPr>
        <w:t xml:space="preserve">de trabajo </w:t>
      </w:r>
      <w:r w:rsidRPr="009C5418">
        <w:rPr>
          <w:rFonts w:ascii="Arial" w:hAnsi="Arial" w:cs="Arial"/>
          <w:sz w:val="24"/>
          <w:szCs w:val="24"/>
        </w:rPr>
        <w:t>a seguir y se definieron las acciones estratégicas que permitirían sentar las bases para la construcción d</w:t>
      </w:r>
      <w:r w:rsidR="00E635A0" w:rsidRPr="009C5418">
        <w:rPr>
          <w:rFonts w:ascii="Arial" w:hAnsi="Arial" w:cs="Arial"/>
          <w:sz w:val="24"/>
          <w:szCs w:val="24"/>
        </w:rPr>
        <w:t xml:space="preserve">el Primer PAL en el Estado de México. </w:t>
      </w:r>
    </w:p>
    <w:p w14:paraId="72809D77" w14:textId="52A435DA" w:rsidR="0034478E" w:rsidRPr="009C5418" w:rsidRDefault="0034478E" w:rsidP="0034478E">
      <w:pPr>
        <w:jc w:val="center"/>
        <w:rPr>
          <w:rFonts w:ascii="Arial" w:hAnsi="Arial" w:cs="Arial"/>
          <w:sz w:val="24"/>
          <w:szCs w:val="24"/>
        </w:rPr>
      </w:pPr>
      <w:r w:rsidRPr="009C5418">
        <w:rPr>
          <w:rFonts w:ascii="Arial" w:hAnsi="Arial" w:cs="Arial"/>
          <w:b/>
          <w:noProof/>
          <w:sz w:val="24"/>
          <w:szCs w:val="24"/>
          <w:lang w:eastAsia="es-MX"/>
        </w:rPr>
        <w:drawing>
          <wp:inline distT="0" distB="0" distL="0" distR="0" wp14:anchorId="00B2D121" wp14:editId="680CCFBB">
            <wp:extent cx="3905899" cy="222440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906955" cy="2225006"/>
                    </a:xfrm>
                    <a:prstGeom prst="rect">
                      <a:avLst/>
                    </a:prstGeom>
                    <a:noFill/>
                    <a:ln>
                      <a:noFill/>
                    </a:ln>
                  </pic:spPr>
                </pic:pic>
              </a:graphicData>
            </a:graphic>
          </wp:inline>
        </w:drawing>
      </w:r>
    </w:p>
    <w:p w14:paraId="3EE085AA" w14:textId="5C2319DA" w:rsidR="00E635A0" w:rsidRPr="009C5418" w:rsidRDefault="002E7ABF" w:rsidP="00CA3215">
      <w:pPr>
        <w:jc w:val="both"/>
        <w:rPr>
          <w:rFonts w:ascii="Arial" w:hAnsi="Arial" w:cs="Arial"/>
          <w:b/>
          <w:i/>
          <w:sz w:val="24"/>
          <w:szCs w:val="24"/>
        </w:rPr>
      </w:pPr>
      <w:r w:rsidRPr="009C5418">
        <w:rPr>
          <w:rFonts w:ascii="Arial" w:hAnsi="Arial" w:cs="Arial"/>
          <w:b/>
          <w:i/>
          <w:sz w:val="24"/>
          <w:szCs w:val="24"/>
        </w:rPr>
        <w:t xml:space="preserve">Acciones estratégicas: </w:t>
      </w:r>
      <w:r w:rsidR="00E635A0" w:rsidRPr="009C5418">
        <w:rPr>
          <w:rFonts w:ascii="Arial" w:hAnsi="Arial" w:cs="Arial"/>
          <w:b/>
          <w:i/>
          <w:sz w:val="24"/>
          <w:szCs w:val="24"/>
        </w:rPr>
        <w:t>Consulta ciudadana en línea y mesas temáticas para la co creación de compromisos</w:t>
      </w:r>
    </w:p>
    <w:p w14:paraId="0F813DC8" w14:textId="563A04B4" w:rsidR="00875126" w:rsidRPr="009C5418" w:rsidRDefault="00875126" w:rsidP="00875126">
      <w:pPr>
        <w:jc w:val="both"/>
        <w:rPr>
          <w:rFonts w:ascii="Arial" w:hAnsi="Arial" w:cs="Arial"/>
          <w:sz w:val="24"/>
          <w:szCs w:val="24"/>
        </w:rPr>
      </w:pPr>
      <w:r w:rsidRPr="009C5418">
        <w:rPr>
          <w:rFonts w:ascii="Arial" w:hAnsi="Arial" w:cs="Arial"/>
          <w:noProof/>
          <w:sz w:val="24"/>
          <w:szCs w:val="24"/>
          <w:lang w:eastAsia="es-MX"/>
        </w:rPr>
        <mc:AlternateContent>
          <mc:Choice Requires="wps">
            <w:drawing>
              <wp:anchor distT="45720" distB="45720" distL="114300" distR="114300" simplePos="0" relativeHeight="251781120" behindDoc="1" locked="0" layoutInCell="1" allowOverlap="1" wp14:anchorId="1D961FEC" wp14:editId="3E95543C">
                <wp:simplePos x="0" y="0"/>
                <wp:positionH relativeFrom="column">
                  <wp:posOffset>612775</wp:posOffset>
                </wp:positionH>
                <wp:positionV relativeFrom="paragraph">
                  <wp:posOffset>1235710</wp:posOffset>
                </wp:positionV>
                <wp:extent cx="2360930" cy="1404620"/>
                <wp:effectExtent l="0" t="0" r="0" b="0"/>
                <wp:wrapNone/>
                <wp:docPr id="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D17A77C" w14:textId="6CC9D3D0" w:rsidR="00973135" w:rsidRPr="00E07FA6" w:rsidRDefault="00973135" w:rsidP="00875126">
                            <w:pPr>
                              <w:jc w:val="right"/>
                              <w:rPr>
                                <w:b/>
                                <w:bCs/>
                                <w:i/>
                                <w:iCs/>
                                <w:color w:val="0070C0"/>
                                <w:sz w:val="16"/>
                                <w:szCs w:val="16"/>
                              </w:rPr>
                            </w:pPr>
                            <w:r>
                              <w:rPr>
                                <w:b/>
                                <w:bCs/>
                                <w:i/>
                                <w:iCs/>
                                <w:color w:val="0070C0"/>
                                <w:sz w:val="16"/>
                                <w:szCs w:val="16"/>
                              </w:rPr>
                              <w:t>Consulta Ciudadana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961FEC" id="_x0000_s1027" type="#_x0000_t202" style="position:absolute;left:0;text-align:left;margin-left:48.25pt;margin-top:97.3pt;width:185.9pt;height:110.6pt;z-index:-251535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" filled="f" stroked="f">
                <v:textbox style="mso-fit-shape-to-text:t">
                  <w:txbxContent>
                    <w:p w14:paraId="7D17A77C" w14:textId="6CC9D3D0" w:rsidR="00973135" w:rsidRPr="00E07FA6" w:rsidRDefault="00973135" w:rsidP="00875126">
                      <w:pPr>
                        <w:jc w:val="right"/>
                        <w:rPr>
                          <w:b/>
                          <w:bCs/>
                          <w:i/>
                          <w:iCs/>
                          <w:color w:val="0070C0"/>
                          <w:sz w:val="16"/>
                          <w:szCs w:val="16"/>
                        </w:rPr>
                      </w:pPr>
                      <w:r>
                        <w:rPr>
                          <w:b/>
                          <w:bCs/>
                          <w:i/>
                          <w:iCs/>
                          <w:color w:val="0070C0"/>
                          <w:sz w:val="16"/>
                          <w:szCs w:val="16"/>
                        </w:rPr>
                        <w:t>Consulta Ciudadana</w:t>
                      </w:r>
                    </w:p>
                  </w:txbxContent>
                </v:textbox>
              </v:shape>
            </w:pict>
          </mc:Fallback>
        </mc:AlternateContent>
      </w:r>
      <w:r w:rsidRPr="009C5418">
        <w:rPr>
          <w:rFonts w:ascii="Arial" w:hAnsi="Arial" w:cs="Arial"/>
          <w:noProof/>
          <w:sz w:val="24"/>
          <w:szCs w:val="24"/>
          <w:lang w:eastAsia="es-MX"/>
        </w:rPr>
        <mc:AlternateContent>
          <mc:Choice Requires="wps">
            <w:drawing>
              <wp:anchor distT="45720" distB="45720" distL="114300" distR="114300" simplePos="0" relativeHeight="251782144" behindDoc="1" locked="0" layoutInCell="1" allowOverlap="1" wp14:anchorId="67715879" wp14:editId="0E2823F2">
                <wp:simplePos x="0" y="0"/>
                <wp:positionH relativeFrom="page">
                  <wp:posOffset>4508500</wp:posOffset>
                </wp:positionH>
                <wp:positionV relativeFrom="paragraph">
                  <wp:posOffset>1238885</wp:posOffset>
                </wp:positionV>
                <wp:extent cx="2360930" cy="1404620"/>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938A4D1" w14:textId="77777777" w:rsidR="00973135" w:rsidRPr="00E07FA6" w:rsidRDefault="00973135" w:rsidP="00875126">
                            <w:pPr>
                              <w:jc w:val="right"/>
                              <w:rPr>
                                <w:b/>
                                <w:bCs/>
                                <w:i/>
                                <w:iCs/>
                                <w:color w:val="0070C0"/>
                                <w:sz w:val="16"/>
                                <w:szCs w:val="16"/>
                              </w:rPr>
                            </w:pPr>
                            <w:r>
                              <w:rPr>
                                <w:b/>
                                <w:bCs/>
                                <w:i/>
                                <w:iCs/>
                                <w:color w:val="0070C0"/>
                                <w:sz w:val="16"/>
                                <w:szCs w:val="16"/>
                              </w:rPr>
                              <w:t>Mesas temáticas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715879" id="_x0000_s1028" type="#_x0000_t202" style="position:absolute;left:0;text-align:left;margin-left:355pt;margin-top:97.55pt;width:185.9pt;height:110.6pt;z-index:-251534336;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" filled="f" stroked="f">
                <v:textbox style="mso-fit-shape-to-text:t">
                  <w:txbxContent>
                    <w:p w14:paraId="2938A4D1" w14:textId="77777777" w:rsidR="00973135" w:rsidRPr="00E07FA6" w:rsidRDefault="00973135" w:rsidP="00875126">
                      <w:pPr>
                        <w:jc w:val="right"/>
                        <w:rPr>
                          <w:b/>
                          <w:bCs/>
                          <w:i/>
                          <w:iCs/>
                          <w:color w:val="0070C0"/>
                          <w:sz w:val="16"/>
                          <w:szCs w:val="16"/>
                        </w:rPr>
                      </w:pPr>
                      <w:r>
                        <w:rPr>
                          <w:b/>
                          <w:bCs/>
                          <w:i/>
                          <w:iCs/>
                          <w:color w:val="0070C0"/>
                          <w:sz w:val="16"/>
                          <w:szCs w:val="16"/>
                        </w:rPr>
                        <w:t>Mesas temáticas</w:t>
                      </w:r>
                    </w:p>
                  </w:txbxContent>
                </v:textbox>
                <w10:wrap anchorx="page"/>
              </v:shape>
            </w:pict>
          </mc:Fallback>
        </mc:AlternateContent>
      </w:r>
      <w:r w:rsidRPr="009C5418">
        <w:rPr>
          <w:rFonts w:ascii="Arial" w:hAnsi="Arial" w:cs="Arial"/>
          <w:noProof/>
          <w:sz w:val="24"/>
          <w:szCs w:val="24"/>
          <w:lang w:eastAsia="es-MX"/>
        </w:rPr>
        <w:drawing>
          <wp:inline distT="0" distB="0" distL="0" distR="0" wp14:anchorId="4E9EC69F" wp14:editId="4999E23E">
            <wp:extent cx="2782905" cy="1264957"/>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2905" cy="1264957"/>
                    </a:xfrm>
                    <a:prstGeom prst="rect">
                      <a:avLst/>
                    </a:prstGeom>
                  </pic:spPr>
                </pic:pic>
              </a:graphicData>
            </a:graphic>
          </wp:inline>
        </w:drawing>
      </w:r>
      <w:r w:rsidRPr="009C5418">
        <w:rPr>
          <w:rFonts w:ascii="Arial" w:hAnsi="Arial" w:cs="Arial"/>
          <w:sz w:val="24"/>
          <w:szCs w:val="24"/>
        </w:rPr>
        <w:t xml:space="preserve"> </w:t>
      </w:r>
      <w:r w:rsidRPr="009C5418">
        <w:rPr>
          <w:rFonts w:ascii="Arial" w:hAnsi="Arial" w:cs="Arial"/>
          <w:noProof/>
          <w:sz w:val="24"/>
          <w:szCs w:val="24"/>
          <w:lang w:eastAsia="es-MX"/>
        </w:rPr>
        <w:drawing>
          <wp:inline distT="0" distB="0" distL="0" distR="0" wp14:anchorId="142D6971" wp14:editId="16B57D79">
            <wp:extent cx="2782144" cy="126461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2144" cy="1264610"/>
                    </a:xfrm>
                    <a:prstGeom prst="rect">
                      <a:avLst/>
                    </a:prstGeom>
                  </pic:spPr>
                </pic:pic>
              </a:graphicData>
            </a:graphic>
          </wp:inline>
        </w:drawing>
      </w:r>
    </w:p>
    <w:p w14:paraId="6C2BCD56" w14:textId="77777777" w:rsidR="00875126" w:rsidRPr="009C5418" w:rsidRDefault="00875126" w:rsidP="00875126">
      <w:pPr>
        <w:jc w:val="right"/>
        <w:rPr>
          <w:rFonts w:ascii="Arial" w:hAnsi="Arial" w:cs="Arial"/>
          <w:sz w:val="24"/>
          <w:szCs w:val="24"/>
        </w:rPr>
      </w:pPr>
    </w:p>
    <w:p w14:paraId="4674B049" w14:textId="3BD93C17" w:rsidR="00E635A0" w:rsidRPr="009C5418" w:rsidRDefault="00E635A0" w:rsidP="00CA3215">
      <w:pPr>
        <w:jc w:val="both"/>
        <w:rPr>
          <w:rFonts w:ascii="Arial" w:hAnsi="Arial" w:cs="Arial"/>
          <w:sz w:val="24"/>
          <w:szCs w:val="24"/>
        </w:rPr>
      </w:pPr>
      <w:r w:rsidRPr="009C5418">
        <w:rPr>
          <w:rFonts w:ascii="Arial" w:hAnsi="Arial" w:cs="Arial"/>
          <w:sz w:val="24"/>
          <w:szCs w:val="24"/>
        </w:rPr>
        <w:t xml:space="preserve">Asimismo, a partir de un consenso compartido entre el grupo de trabajo, conformado </w:t>
      </w:r>
      <w:r w:rsidR="00C34762">
        <w:rPr>
          <w:rFonts w:ascii="Arial" w:hAnsi="Arial" w:cs="Arial"/>
          <w:sz w:val="24"/>
          <w:szCs w:val="24"/>
        </w:rPr>
        <w:t>por una dependencia del poder ejecutivo estatal y una unidad administrativa municipal</w:t>
      </w:r>
      <w:r w:rsidRPr="009C5418">
        <w:rPr>
          <w:rFonts w:ascii="Arial" w:hAnsi="Arial" w:cs="Arial"/>
          <w:sz w:val="24"/>
          <w:szCs w:val="24"/>
        </w:rPr>
        <w:t xml:space="preserve">, de un organismo autónomo, de la academia y sociedad civil, se establecieron los ejes temáticos que darían pauta al inicio de los trabajos. </w:t>
      </w:r>
    </w:p>
    <w:p w14:paraId="059BBF15" w14:textId="75D29956" w:rsidR="00E635A0" w:rsidRPr="009C5418" w:rsidRDefault="002E7ABF" w:rsidP="00CA3215">
      <w:pPr>
        <w:jc w:val="both"/>
        <w:rPr>
          <w:rFonts w:ascii="Arial" w:hAnsi="Arial" w:cs="Arial"/>
          <w:b/>
          <w:i/>
          <w:sz w:val="24"/>
          <w:szCs w:val="24"/>
        </w:rPr>
      </w:pPr>
      <w:r w:rsidRPr="009C5418">
        <w:rPr>
          <w:rFonts w:ascii="Arial" w:hAnsi="Arial" w:cs="Arial"/>
          <w:b/>
          <w:i/>
          <w:sz w:val="24"/>
          <w:szCs w:val="24"/>
        </w:rPr>
        <w:t xml:space="preserve">Ejes temáticos: </w:t>
      </w:r>
      <w:r w:rsidR="00E635A0" w:rsidRPr="009C5418">
        <w:rPr>
          <w:rFonts w:ascii="Arial" w:hAnsi="Arial" w:cs="Arial"/>
          <w:b/>
          <w:i/>
          <w:sz w:val="24"/>
          <w:szCs w:val="24"/>
        </w:rPr>
        <w:t>Acceso a la justicia a grupos vulnerables y gobierno transparente</w:t>
      </w:r>
    </w:p>
    <w:p w14:paraId="42CF70DB" w14:textId="77777777" w:rsidR="00875126" w:rsidRPr="009C5418" w:rsidRDefault="00875126" w:rsidP="00875126">
      <w:pPr>
        <w:jc w:val="both"/>
        <w:rPr>
          <w:rFonts w:ascii="Arial" w:hAnsi="Arial" w:cs="Arial"/>
          <w:sz w:val="24"/>
          <w:szCs w:val="24"/>
        </w:rPr>
      </w:pPr>
      <w:r w:rsidRPr="009C5418">
        <w:rPr>
          <w:rFonts w:ascii="Arial" w:hAnsi="Arial" w:cs="Arial"/>
          <w:noProof/>
          <w:sz w:val="24"/>
          <w:szCs w:val="24"/>
          <w:lang w:eastAsia="es-MX"/>
        </w:rPr>
        <w:lastRenderedPageBreak/>
        <mc:AlternateContent>
          <mc:Choice Requires="wps">
            <w:drawing>
              <wp:anchor distT="45720" distB="45720" distL="114300" distR="114300" simplePos="0" relativeHeight="251785216" behindDoc="1" locked="0" layoutInCell="1" allowOverlap="1" wp14:anchorId="6B81D6C9" wp14:editId="6F19D700">
                <wp:simplePos x="0" y="0"/>
                <wp:positionH relativeFrom="page">
                  <wp:posOffset>4518025</wp:posOffset>
                </wp:positionH>
                <wp:positionV relativeFrom="paragraph">
                  <wp:posOffset>1238885</wp:posOffset>
                </wp:positionV>
                <wp:extent cx="2360930" cy="1404620"/>
                <wp:effectExtent l="0" t="0" r="0" b="0"/>
                <wp:wrapNone/>
                <wp:docPr id="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FEB1AB5" w14:textId="77777777" w:rsidR="00973135" w:rsidRPr="00E07FA6" w:rsidRDefault="00973135" w:rsidP="00875126">
                            <w:pPr>
                              <w:jc w:val="right"/>
                              <w:rPr>
                                <w:b/>
                                <w:bCs/>
                                <w:i/>
                                <w:iCs/>
                                <w:color w:val="0070C0"/>
                                <w:sz w:val="16"/>
                                <w:szCs w:val="16"/>
                              </w:rPr>
                            </w:pPr>
                            <w:r>
                              <w:rPr>
                                <w:b/>
                                <w:bCs/>
                                <w:i/>
                                <w:iCs/>
                                <w:color w:val="0070C0"/>
                                <w:sz w:val="16"/>
                                <w:szCs w:val="16"/>
                              </w:rPr>
                              <w:t>Gobierno Transparente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81D6C9" id="_x0000_s1029" type="#_x0000_t202" style="position:absolute;left:0;text-align:left;margin-left:355.75pt;margin-top:97.55pt;width:185.9pt;height:110.6pt;z-index:-25153126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" filled="f" stroked="f">
                <v:textbox style="mso-fit-shape-to-text:t">
                  <w:txbxContent>
                    <w:p w14:paraId="6FEB1AB5" w14:textId="77777777" w:rsidR="00973135" w:rsidRPr="00E07FA6" w:rsidRDefault="00973135" w:rsidP="00875126">
                      <w:pPr>
                        <w:jc w:val="right"/>
                        <w:rPr>
                          <w:b/>
                          <w:bCs/>
                          <w:i/>
                          <w:iCs/>
                          <w:color w:val="0070C0"/>
                          <w:sz w:val="16"/>
                          <w:szCs w:val="16"/>
                        </w:rPr>
                      </w:pPr>
                      <w:r>
                        <w:rPr>
                          <w:b/>
                          <w:bCs/>
                          <w:i/>
                          <w:iCs/>
                          <w:color w:val="0070C0"/>
                          <w:sz w:val="16"/>
                          <w:szCs w:val="16"/>
                        </w:rPr>
                        <w:t>Gobierno Transparente</w:t>
                      </w:r>
                    </w:p>
                  </w:txbxContent>
                </v:textbox>
                <w10:wrap anchorx="page"/>
              </v:shape>
            </w:pict>
          </mc:Fallback>
        </mc:AlternateContent>
      </w:r>
      <w:r w:rsidRPr="009C5418">
        <w:rPr>
          <w:rFonts w:ascii="Arial" w:hAnsi="Arial" w:cs="Arial"/>
          <w:noProof/>
          <w:sz w:val="24"/>
          <w:szCs w:val="24"/>
          <w:lang w:eastAsia="es-MX"/>
        </w:rPr>
        <mc:AlternateContent>
          <mc:Choice Requires="wps">
            <w:drawing>
              <wp:anchor distT="45720" distB="45720" distL="114300" distR="114300" simplePos="0" relativeHeight="251784192" behindDoc="1" locked="0" layoutInCell="1" allowOverlap="1" wp14:anchorId="4D5A101D" wp14:editId="1328FEC8">
                <wp:simplePos x="0" y="0"/>
                <wp:positionH relativeFrom="column">
                  <wp:posOffset>603250</wp:posOffset>
                </wp:positionH>
                <wp:positionV relativeFrom="paragraph">
                  <wp:posOffset>1235710</wp:posOffset>
                </wp:positionV>
                <wp:extent cx="2360930" cy="1404620"/>
                <wp:effectExtent l="0" t="0" r="0" b="0"/>
                <wp:wrapNone/>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96C824C" w14:textId="77777777" w:rsidR="00973135" w:rsidRPr="00E07FA6" w:rsidRDefault="00973135" w:rsidP="00875126">
                            <w:pPr>
                              <w:jc w:val="right"/>
                              <w:rPr>
                                <w:b/>
                                <w:bCs/>
                                <w:i/>
                                <w:iCs/>
                                <w:color w:val="0070C0"/>
                                <w:sz w:val="16"/>
                                <w:szCs w:val="16"/>
                              </w:rPr>
                            </w:pPr>
                            <w:r>
                              <w:rPr>
                                <w:b/>
                                <w:bCs/>
                                <w:i/>
                                <w:iCs/>
                                <w:color w:val="0070C0"/>
                                <w:sz w:val="16"/>
                                <w:szCs w:val="16"/>
                              </w:rPr>
                              <w:t>Grupos Vulnerables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5A101D" id="_x0000_s1030" type="#_x0000_t202" style="position:absolute;left:0;text-align:left;margin-left:47.5pt;margin-top:97.3pt;width:185.9pt;height:110.6pt;z-index:-251532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" filled="f" stroked="f">
                <v:textbox style="mso-fit-shape-to-text:t">
                  <w:txbxContent>
                    <w:p w14:paraId="296C824C" w14:textId="77777777" w:rsidR="00973135" w:rsidRPr="00E07FA6" w:rsidRDefault="00973135" w:rsidP="00875126">
                      <w:pPr>
                        <w:jc w:val="right"/>
                        <w:rPr>
                          <w:b/>
                          <w:bCs/>
                          <w:i/>
                          <w:iCs/>
                          <w:color w:val="0070C0"/>
                          <w:sz w:val="16"/>
                          <w:szCs w:val="16"/>
                        </w:rPr>
                      </w:pPr>
                      <w:r>
                        <w:rPr>
                          <w:b/>
                          <w:bCs/>
                          <w:i/>
                          <w:iCs/>
                          <w:color w:val="0070C0"/>
                          <w:sz w:val="16"/>
                          <w:szCs w:val="16"/>
                        </w:rPr>
                        <w:t>Grupos Vulnerables</w:t>
                      </w:r>
                    </w:p>
                  </w:txbxContent>
                </v:textbox>
              </v:shape>
            </w:pict>
          </mc:Fallback>
        </mc:AlternateContent>
      </w:r>
      <w:r w:rsidRPr="009C5418">
        <w:rPr>
          <w:rFonts w:ascii="Arial" w:hAnsi="Arial" w:cs="Arial"/>
          <w:noProof/>
          <w:sz w:val="24"/>
          <w:szCs w:val="24"/>
          <w:lang w:eastAsia="es-MX"/>
        </w:rPr>
        <w:drawing>
          <wp:inline distT="0" distB="0" distL="0" distR="0" wp14:anchorId="26C2F4C2" wp14:editId="20346F80">
            <wp:extent cx="2782905" cy="1264957"/>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2905" cy="1264957"/>
                    </a:xfrm>
                    <a:prstGeom prst="rect">
                      <a:avLst/>
                    </a:prstGeom>
                  </pic:spPr>
                </pic:pic>
              </a:graphicData>
            </a:graphic>
          </wp:inline>
        </w:drawing>
      </w:r>
      <w:r w:rsidRPr="009C5418">
        <w:rPr>
          <w:rFonts w:ascii="Arial" w:hAnsi="Arial" w:cs="Arial"/>
          <w:sz w:val="24"/>
          <w:szCs w:val="24"/>
        </w:rPr>
        <w:t xml:space="preserve"> </w:t>
      </w:r>
      <w:r w:rsidRPr="009C5418">
        <w:rPr>
          <w:rFonts w:ascii="Arial" w:hAnsi="Arial" w:cs="Arial"/>
          <w:noProof/>
          <w:sz w:val="24"/>
          <w:szCs w:val="24"/>
          <w:lang w:eastAsia="es-MX"/>
        </w:rPr>
        <w:drawing>
          <wp:inline distT="0" distB="0" distL="0" distR="0" wp14:anchorId="16A63DBF" wp14:editId="029B7D5D">
            <wp:extent cx="2782144" cy="1264611"/>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2144" cy="1264611"/>
                    </a:xfrm>
                    <a:prstGeom prst="rect">
                      <a:avLst/>
                    </a:prstGeom>
                  </pic:spPr>
                </pic:pic>
              </a:graphicData>
            </a:graphic>
          </wp:inline>
        </w:drawing>
      </w:r>
    </w:p>
    <w:p w14:paraId="2B517B12" w14:textId="77777777" w:rsidR="00875126" w:rsidRPr="009C5418" w:rsidRDefault="00875126" w:rsidP="00CA3215">
      <w:pPr>
        <w:jc w:val="both"/>
        <w:rPr>
          <w:rFonts w:ascii="Arial" w:hAnsi="Arial" w:cs="Arial"/>
          <w:b/>
          <w:i/>
          <w:sz w:val="24"/>
          <w:szCs w:val="24"/>
        </w:rPr>
      </w:pPr>
    </w:p>
    <w:p w14:paraId="7678B156" w14:textId="3F011C05" w:rsidR="00180573" w:rsidRPr="009C5418" w:rsidRDefault="002E7ABF" w:rsidP="00CA3215">
      <w:pPr>
        <w:jc w:val="both"/>
        <w:rPr>
          <w:rStyle w:val="Hipervnculo"/>
          <w:rFonts w:ascii="Arial" w:hAnsi="Arial" w:cs="Arial"/>
          <w:b/>
          <w:i/>
          <w:color w:val="auto"/>
          <w:sz w:val="24"/>
          <w:szCs w:val="24"/>
        </w:rPr>
      </w:pPr>
      <w:r w:rsidRPr="009C5418">
        <w:rPr>
          <w:rFonts w:ascii="Arial" w:hAnsi="Arial" w:cs="Arial"/>
          <w:sz w:val="24"/>
          <w:szCs w:val="24"/>
        </w:rPr>
        <w:t xml:space="preserve">Adicionalmente, </w:t>
      </w:r>
      <w:r w:rsidR="00BA31E2" w:rsidRPr="009C5418">
        <w:rPr>
          <w:rFonts w:ascii="Arial" w:hAnsi="Arial" w:cs="Arial"/>
          <w:sz w:val="24"/>
          <w:szCs w:val="24"/>
        </w:rPr>
        <w:t xml:space="preserve">se determinó implementar un sitito público de </w:t>
      </w:r>
      <w:r w:rsidR="00354BB2" w:rsidRPr="009C5418">
        <w:rPr>
          <w:rFonts w:ascii="Arial" w:hAnsi="Arial" w:cs="Arial"/>
          <w:sz w:val="24"/>
          <w:szCs w:val="24"/>
        </w:rPr>
        <w:t>internet</w:t>
      </w:r>
      <w:r w:rsidR="00BA31E2" w:rsidRPr="009C5418">
        <w:rPr>
          <w:rFonts w:ascii="Arial" w:hAnsi="Arial" w:cs="Arial"/>
          <w:sz w:val="24"/>
          <w:szCs w:val="24"/>
        </w:rPr>
        <w:t xml:space="preserve">, </w:t>
      </w:r>
      <w:r w:rsidR="00477E3E" w:rsidRPr="009C5418">
        <w:rPr>
          <w:rFonts w:ascii="Arial" w:hAnsi="Arial" w:cs="Arial"/>
          <w:sz w:val="24"/>
          <w:szCs w:val="24"/>
        </w:rPr>
        <w:t>con el propósito de documentar t</w:t>
      </w:r>
      <w:r w:rsidR="00BA31E2" w:rsidRPr="009C5418">
        <w:rPr>
          <w:rFonts w:ascii="Arial" w:hAnsi="Arial" w:cs="Arial"/>
          <w:sz w:val="24"/>
          <w:szCs w:val="24"/>
        </w:rPr>
        <w:t xml:space="preserve">odo el </w:t>
      </w:r>
      <w:r w:rsidR="00477E3E" w:rsidRPr="009C5418">
        <w:rPr>
          <w:rFonts w:ascii="Arial" w:hAnsi="Arial" w:cs="Arial"/>
          <w:sz w:val="24"/>
          <w:szCs w:val="24"/>
        </w:rPr>
        <w:t xml:space="preserve">proceso de co creación del Primer Plan de Acción Local de Gobierno Abierto: </w:t>
      </w:r>
      <w:hyperlink r:id="rId23" w:history="1">
        <w:r w:rsidR="003652EB" w:rsidRPr="009C5418">
          <w:rPr>
            <w:rStyle w:val="Hipervnculo"/>
            <w:rFonts w:ascii="Arial" w:hAnsi="Arial" w:cs="Arial"/>
            <w:b/>
            <w:i/>
            <w:color w:val="auto"/>
            <w:sz w:val="24"/>
            <w:szCs w:val="24"/>
          </w:rPr>
          <w:t>http://ogplocaledomex.com.mx/</w:t>
        </w:r>
      </w:hyperlink>
    </w:p>
    <w:p w14:paraId="289CB6E5" w14:textId="77777777" w:rsidR="00477E3E" w:rsidRPr="009C5418" w:rsidRDefault="00477E3E" w:rsidP="00CA3215">
      <w:pPr>
        <w:jc w:val="both"/>
        <w:rPr>
          <w:rStyle w:val="Hipervnculo"/>
          <w:rFonts w:ascii="Arial" w:hAnsi="Arial" w:cs="Arial"/>
          <w:b/>
          <w:i/>
          <w:color w:val="auto"/>
          <w:sz w:val="24"/>
          <w:szCs w:val="24"/>
        </w:rPr>
      </w:pPr>
    </w:p>
    <w:p w14:paraId="7A3DA4CC" w14:textId="794AC47D" w:rsidR="00875126" w:rsidRDefault="00180573" w:rsidP="00CA3215">
      <w:pPr>
        <w:jc w:val="both"/>
        <w:rPr>
          <w:rFonts w:ascii="Arial" w:hAnsi="Arial" w:cs="Arial"/>
          <w:b/>
          <w:i/>
          <w:sz w:val="24"/>
          <w:szCs w:val="24"/>
          <w:u w:val="single"/>
        </w:rPr>
      </w:pPr>
      <w:r w:rsidRPr="009C5418">
        <w:rPr>
          <w:rFonts w:ascii="Arial" w:hAnsi="Arial" w:cs="Arial"/>
          <w:bCs/>
          <w:iCs/>
          <w:noProof/>
          <w:sz w:val="24"/>
          <w:szCs w:val="24"/>
          <w:lang w:eastAsia="es-MX"/>
        </w:rPr>
        <w:drawing>
          <wp:inline distT="0" distB="0" distL="0" distR="0" wp14:anchorId="4460D58A" wp14:editId="6EA7A4AA">
            <wp:extent cx="5612130" cy="2550795"/>
            <wp:effectExtent l="0" t="0" r="7620" b="190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2130" cy="2550795"/>
                    </a:xfrm>
                    <a:prstGeom prst="rect">
                      <a:avLst/>
                    </a:prstGeom>
                  </pic:spPr>
                </pic:pic>
              </a:graphicData>
            </a:graphic>
          </wp:inline>
        </w:drawing>
      </w:r>
    </w:p>
    <w:p w14:paraId="638B63BE" w14:textId="77777777" w:rsidR="00CE7EFB" w:rsidRPr="009C5418" w:rsidRDefault="00CE7EFB" w:rsidP="00CA3215">
      <w:pPr>
        <w:jc w:val="both"/>
        <w:rPr>
          <w:rFonts w:ascii="Arial" w:hAnsi="Arial" w:cs="Arial"/>
          <w:b/>
          <w:i/>
          <w:sz w:val="24"/>
          <w:szCs w:val="24"/>
          <w:u w:val="single"/>
        </w:rPr>
      </w:pPr>
    </w:p>
    <w:p w14:paraId="47C75F3F" w14:textId="77777777" w:rsidR="00CE7EFB" w:rsidRDefault="00CE7EFB" w:rsidP="00AC3A9E">
      <w:pPr>
        <w:jc w:val="center"/>
        <w:rPr>
          <w:rFonts w:ascii="Arial" w:hAnsi="Arial" w:cs="Arial"/>
          <w:noProof/>
          <w:color w:val="FFFFFF" w:themeColor="background1"/>
          <w:sz w:val="36"/>
          <w:szCs w:val="36"/>
          <w:lang w:eastAsia="es-MX"/>
        </w:rPr>
      </w:pPr>
    </w:p>
    <w:p w14:paraId="1787780F" w14:textId="469DC230" w:rsidR="00AC3A9E" w:rsidRPr="00CE7EFB" w:rsidRDefault="00CE7EFB" w:rsidP="00AC3A9E">
      <w:pPr>
        <w:jc w:val="center"/>
        <w:rPr>
          <w:rFonts w:ascii="Arial" w:hAnsi="Arial" w:cs="Arial"/>
          <w:b/>
          <w:sz w:val="24"/>
          <w:szCs w:val="24"/>
        </w:rPr>
      </w:pPr>
      <w:r w:rsidRPr="009C5418">
        <w:rPr>
          <w:rFonts w:ascii="Arial" w:hAnsi="Arial" w:cs="Arial"/>
          <w:noProof/>
          <w:color w:val="FFFFFF" w:themeColor="background1"/>
          <w:sz w:val="36"/>
          <w:szCs w:val="36"/>
          <w:lang w:eastAsia="es-MX"/>
        </w:rPr>
        <w:drawing>
          <wp:anchor distT="0" distB="0" distL="114300" distR="114300" simplePos="0" relativeHeight="251891712" behindDoc="1" locked="0" layoutInCell="1" allowOverlap="1" wp14:anchorId="2D2F7E29" wp14:editId="1207B2C1">
            <wp:simplePos x="0" y="0"/>
            <wp:positionH relativeFrom="margin">
              <wp:posOffset>0</wp:posOffset>
            </wp:positionH>
            <wp:positionV relativeFrom="page">
              <wp:posOffset>6694805</wp:posOffset>
            </wp:positionV>
            <wp:extent cx="6215514" cy="896587"/>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35666" cy="899494"/>
                    </a:xfrm>
                    <a:prstGeom prst="rect">
                      <a:avLst/>
                    </a:prstGeom>
                  </pic:spPr>
                </pic:pic>
              </a:graphicData>
            </a:graphic>
            <wp14:sizeRelH relativeFrom="margin">
              <wp14:pctWidth>0</wp14:pctWidth>
            </wp14:sizeRelH>
            <wp14:sizeRelV relativeFrom="margin">
              <wp14:pctHeight>0</wp14:pctHeight>
            </wp14:sizeRelV>
          </wp:anchor>
        </w:drawing>
      </w:r>
      <w:r w:rsidR="00A82DB9" w:rsidRPr="009C5418">
        <w:rPr>
          <w:rFonts w:ascii="Arial" w:hAnsi="Arial" w:cs="Arial"/>
          <w:noProof/>
          <w:color w:val="FFFFFF" w:themeColor="background1"/>
          <w:sz w:val="36"/>
          <w:szCs w:val="36"/>
          <w:lang w:eastAsia="es-MX"/>
        </w:rPr>
        <w:drawing>
          <wp:anchor distT="0" distB="0" distL="114300" distR="114300" simplePos="0" relativeHeight="251881472" behindDoc="1" locked="0" layoutInCell="1" allowOverlap="1" wp14:anchorId="2FEE8935" wp14:editId="1DB51A87">
            <wp:simplePos x="0" y="0"/>
            <wp:positionH relativeFrom="margin">
              <wp:posOffset>-142504</wp:posOffset>
            </wp:positionH>
            <wp:positionV relativeFrom="page">
              <wp:posOffset>3458086</wp:posOffset>
            </wp:positionV>
            <wp:extent cx="6219825" cy="794936"/>
            <wp:effectExtent l="0" t="0" r="0" b="571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9825" cy="794936"/>
                    </a:xfrm>
                    <a:prstGeom prst="rect">
                      <a:avLst/>
                    </a:prstGeom>
                  </pic:spPr>
                </pic:pic>
              </a:graphicData>
            </a:graphic>
            <wp14:sizeRelH relativeFrom="margin">
              <wp14:pctWidth>0</wp14:pctWidth>
            </wp14:sizeRelH>
            <wp14:sizeRelV relativeFrom="margin">
              <wp14:pctHeight>0</wp14:pctHeight>
            </wp14:sizeRelV>
          </wp:anchor>
        </w:drawing>
      </w:r>
    </w:p>
    <w:p w14:paraId="43158348" w14:textId="222F3324" w:rsidR="003652EB" w:rsidRPr="00CE7EFB" w:rsidRDefault="003652EB" w:rsidP="00F07133">
      <w:pPr>
        <w:pStyle w:val="Ttulo3"/>
        <w:jc w:val="center"/>
        <w:rPr>
          <w:rFonts w:ascii="Arial" w:hAnsi="Arial" w:cs="Arial"/>
          <w:b/>
          <w:color w:val="FFFFFF" w:themeColor="background1"/>
          <w:sz w:val="26"/>
          <w:szCs w:val="26"/>
        </w:rPr>
      </w:pPr>
      <w:bookmarkStart w:id="19" w:name="_Toc89094635"/>
      <w:r w:rsidRPr="00CE7EFB">
        <w:rPr>
          <w:rFonts w:ascii="Arial" w:hAnsi="Arial" w:cs="Arial"/>
          <w:b/>
          <w:color w:val="FFFFFF" w:themeColor="background1"/>
          <w:sz w:val="26"/>
          <w:szCs w:val="26"/>
        </w:rPr>
        <w:t>Consulta ciudadana en línea</w:t>
      </w:r>
      <w:bookmarkEnd w:id="19"/>
    </w:p>
    <w:p w14:paraId="5789A79F" w14:textId="77777777" w:rsidR="00CE7EFB" w:rsidRPr="00CE7EFB" w:rsidRDefault="00CE7EFB" w:rsidP="00CE7EFB"/>
    <w:p w14:paraId="20FF4715" w14:textId="77777777" w:rsidR="00A82DB9" w:rsidRDefault="00A82DB9" w:rsidP="00CA3215">
      <w:pPr>
        <w:jc w:val="both"/>
        <w:rPr>
          <w:rFonts w:ascii="Arial" w:hAnsi="Arial" w:cs="Arial"/>
          <w:sz w:val="24"/>
          <w:szCs w:val="24"/>
        </w:rPr>
      </w:pPr>
    </w:p>
    <w:p w14:paraId="4114691C" w14:textId="52339C48" w:rsidR="003652EB" w:rsidRPr="009C5418" w:rsidRDefault="0027501A" w:rsidP="00CA3215">
      <w:pPr>
        <w:jc w:val="both"/>
        <w:rPr>
          <w:rFonts w:ascii="Arial" w:hAnsi="Arial" w:cs="Arial"/>
          <w:sz w:val="24"/>
          <w:szCs w:val="24"/>
        </w:rPr>
      </w:pPr>
      <w:r w:rsidRPr="009C5418">
        <w:rPr>
          <w:rFonts w:ascii="Arial" w:hAnsi="Arial" w:cs="Arial"/>
          <w:sz w:val="24"/>
          <w:szCs w:val="24"/>
        </w:rPr>
        <w:t xml:space="preserve">A partir de los ejes temáticos definidos por el grupo de trabajo, del 5 de julio al 3 de septiembre de 2021 se puso en marcha </w:t>
      </w:r>
      <w:r w:rsidR="00784F90" w:rsidRPr="009C5418">
        <w:rPr>
          <w:rFonts w:ascii="Arial" w:hAnsi="Arial" w:cs="Arial"/>
          <w:sz w:val="24"/>
          <w:szCs w:val="24"/>
        </w:rPr>
        <w:t>una consulta ciudadana en línea</w:t>
      </w:r>
      <w:r w:rsidRPr="009C5418">
        <w:rPr>
          <w:rFonts w:ascii="Arial" w:hAnsi="Arial" w:cs="Arial"/>
          <w:sz w:val="24"/>
          <w:szCs w:val="24"/>
        </w:rPr>
        <w:t xml:space="preserve"> a fin de recabar las opiniones de las personas respecto del tema de acceso a la justicia a grupos vulnerables, así como del tema de gobierno transparente. </w:t>
      </w:r>
    </w:p>
    <w:p w14:paraId="4711258C" w14:textId="2BB40A95" w:rsidR="0027501A" w:rsidRPr="009C5418" w:rsidRDefault="00EF6EF1" w:rsidP="00CA3215">
      <w:pPr>
        <w:jc w:val="both"/>
        <w:rPr>
          <w:rFonts w:ascii="Arial" w:hAnsi="Arial" w:cs="Arial"/>
          <w:sz w:val="24"/>
          <w:szCs w:val="24"/>
        </w:rPr>
      </w:pPr>
      <w:r w:rsidRPr="009C5418">
        <w:rPr>
          <w:rFonts w:ascii="Arial" w:hAnsi="Arial" w:cs="Arial"/>
          <w:sz w:val="24"/>
          <w:szCs w:val="24"/>
        </w:rPr>
        <w:t xml:space="preserve">La consulta ciudadana en línea integró las siguientes preguntas de participación: </w:t>
      </w:r>
    </w:p>
    <w:p w14:paraId="0BAAF5F6" w14:textId="600C3E48" w:rsidR="00EF6EF1" w:rsidRPr="009C5418" w:rsidRDefault="00BC6CF1" w:rsidP="00CA3215">
      <w:pPr>
        <w:spacing w:line="240" w:lineRule="auto"/>
        <w:jc w:val="both"/>
        <w:rPr>
          <w:rFonts w:ascii="Arial" w:hAnsi="Arial" w:cs="Arial"/>
          <w:b/>
          <w:i/>
          <w:sz w:val="24"/>
          <w:szCs w:val="24"/>
        </w:rPr>
      </w:pPr>
      <w:r w:rsidRPr="009C5418">
        <w:rPr>
          <w:rFonts w:ascii="Arial" w:hAnsi="Arial" w:cs="Arial"/>
          <w:b/>
          <w:i/>
          <w:sz w:val="24"/>
          <w:szCs w:val="24"/>
        </w:rPr>
        <w:t xml:space="preserve">Eje 1: </w:t>
      </w:r>
      <w:r w:rsidR="00EF6EF1" w:rsidRPr="009C5418">
        <w:rPr>
          <w:rFonts w:ascii="Arial" w:hAnsi="Arial" w:cs="Arial"/>
          <w:b/>
          <w:i/>
          <w:sz w:val="24"/>
          <w:szCs w:val="24"/>
        </w:rPr>
        <w:t>Acceso a la Justicia a grupos vulnerables</w:t>
      </w:r>
    </w:p>
    <w:p w14:paraId="38AA99A3" w14:textId="77777777" w:rsidR="00EF6EF1" w:rsidRPr="009C5418" w:rsidRDefault="00EF6EF1" w:rsidP="00CA3215">
      <w:pPr>
        <w:pStyle w:val="Prrafodelista"/>
        <w:spacing w:line="240" w:lineRule="auto"/>
        <w:jc w:val="both"/>
        <w:rPr>
          <w:rFonts w:ascii="Arial" w:hAnsi="Arial" w:cs="Arial"/>
          <w:i/>
          <w:sz w:val="24"/>
          <w:szCs w:val="24"/>
        </w:rPr>
      </w:pPr>
    </w:p>
    <w:p w14:paraId="03D4CFB2" w14:textId="77777777" w:rsidR="00EF6EF1" w:rsidRPr="009C5418" w:rsidRDefault="00EF6EF1" w:rsidP="00CA3215">
      <w:pPr>
        <w:pStyle w:val="Prrafodelista"/>
        <w:numPr>
          <w:ilvl w:val="0"/>
          <w:numId w:val="3"/>
        </w:numPr>
        <w:spacing w:line="240" w:lineRule="auto"/>
        <w:jc w:val="both"/>
        <w:rPr>
          <w:rFonts w:ascii="Arial" w:hAnsi="Arial" w:cs="Arial"/>
          <w:i/>
          <w:sz w:val="24"/>
          <w:szCs w:val="24"/>
        </w:rPr>
      </w:pPr>
      <w:r w:rsidRPr="009C5418">
        <w:rPr>
          <w:rFonts w:ascii="Arial" w:hAnsi="Arial" w:cs="Arial"/>
          <w:i/>
          <w:sz w:val="24"/>
          <w:szCs w:val="24"/>
        </w:rPr>
        <w:t>¿Cuáles consideras que son las causas que impiden el acceso a la justicia?</w:t>
      </w:r>
    </w:p>
    <w:p w14:paraId="16308C19" w14:textId="77777777" w:rsidR="00EF6EF1" w:rsidRPr="009C5418" w:rsidRDefault="00EF6EF1" w:rsidP="00CA3215">
      <w:pPr>
        <w:pStyle w:val="Prrafodelista"/>
        <w:numPr>
          <w:ilvl w:val="0"/>
          <w:numId w:val="5"/>
        </w:numPr>
        <w:spacing w:line="240" w:lineRule="auto"/>
        <w:jc w:val="both"/>
        <w:rPr>
          <w:rFonts w:ascii="Arial" w:hAnsi="Arial" w:cs="Arial"/>
          <w:i/>
          <w:sz w:val="24"/>
          <w:szCs w:val="24"/>
        </w:rPr>
      </w:pPr>
      <w:r w:rsidRPr="009C5418">
        <w:rPr>
          <w:rFonts w:ascii="Arial" w:hAnsi="Arial" w:cs="Arial"/>
          <w:i/>
          <w:sz w:val="24"/>
          <w:szCs w:val="24"/>
        </w:rPr>
        <w:t xml:space="preserve">Lejanía de las instituciones y dependencias </w:t>
      </w:r>
    </w:p>
    <w:p w14:paraId="5F7B69E8" w14:textId="77777777" w:rsidR="00EF6EF1" w:rsidRPr="009C5418" w:rsidRDefault="00EF6EF1" w:rsidP="00CA3215">
      <w:pPr>
        <w:pStyle w:val="Prrafodelista"/>
        <w:numPr>
          <w:ilvl w:val="0"/>
          <w:numId w:val="5"/>
        </w:numPr>
        <w:spacing w:line="240" w:lineRule="auto"/>
        <w:jc w:val="both"/>
        <w:rPr>
          <w:rFonts w:ascii="Arial" w:hAnsi="Arial" w:cs="Arial"/>
          <w:i/>
          <w:sz w:val="24"/>
          <w:szCs w:val="24"/>
        </w:rPr>
      </w:pPr>
      <w:r w:rsidRPr="009C5418">
        <w:rPr>
          <w:rFonts w:ascii="Arial" w:hAnsi="Arial" w:cs="Arial"/>
          <w:i/>
          <w:sz w:val="24"/>
          <w:szCs w:val="24"/>
        </w:rPr>
        <w:t xml:space="preserve">Procesos largos y exceso de burocracia en la resolución de conflictos </w:t>
      </w:r>
    </w:p>
    <w:p w14:paraId="1C9AC66B" w14:textId="77777777" w:rsidR="00EF6EF1" w:rsidRPr="009C5418" w:rsidRDefault="00EF6EF1" w:rsidP="00CA3215">
      <w:pPr>
        <w:pStyle w:val="Prrafodelista"/>
        <w:numPr>
          <w:ilvl w:val="0"/>
          <w:numId w:val="5"/>
        </w:numPr>
        <w:spacing w:line="240" w:lineRule="auto"/>
        <w:jc w:val="both"/>
        <w:rPr>
          <w:rFonts w:ascii="Arial" w:hAnsi="Arial" w:cs="Arial"/>
          <w:i/>
          <w:sz w:val="24"/>
          <w:szCs w:val="24"/>
        </w:rPr>
      </w:pPr>
      <w:r w:rsidRPr="009C5418">
        <w:rPr>
          <w:rFonts w:ascii="Arial" w:hAnsi="Arial" w:cs="Arial"/>
          <w:i/>
          <w:sz w:val="24"/>
          <w:szCs w:val="24"/>
        </w:rPr>
        <w:t>Altos costos de los trámites y servicios</w:t>
      </w:r>
    </w:p>
    <w:p w14:paraId="78BAC83D" w14:textId="77777777" w:rsidR="00EF6EF1" w:rsidRPr="009C5418" w:rsidRDefault="00EF6EF1" w:rsidP="00CA3215">
      <w:pPr>
        <w:pStyle w:val="Prrafodelista"/>
        <w:numPr>
          <w:ilvl w:val="0"/>
          <w:numId w:val="5"/>
        </w:numPr>
        <w:spacing w:line="240" w:lineRule="auto"/>
        <w:jc w:val="both"/>
        <w:rPr>
          <w:rFonts w:ascii="Arial" w:hAnsi="Arial" w:cs="Arial"/>
          <w:i/>
          <w:sz w:val="24"/>
          <w:szCs w:val="24"/>
        </w:rPr>
      </w:pPr>
      <w:r w:rsidRPr="009C5418">
        <w:rPr>
          <w:rFonts w:ascii="Arial" w:hAnsi="Arial" w:cs="Arial"/>
          <w:i/>
          <w:sz w:val="24"/>
          <w:szCs w:val="24"/>
        </w:rPr>
        <w:t xml:space="preserve">Falta de información </w:t>
      </w:r>
    </w:p>
    <w:p w14:paraId="30A0D667" w14:textId="1BA30A80" w:rsidR="00EF6EF1" w:rsidRPr="009C5418" w:rsidRDefault="00EF6EF1" w:rsidP="00CA3215">
      <w:pPr>
        <w:pStyle w:val="Prrafodelista"/>
        <w:numPr>
          <w:ilvl w:val="0"/>
          <w:numId w:val="5"/>
        </w:numPr>
        <w:spacing w:line="240" w:lineRule="auto"/>
        <w:jc w:val="both"/>
        <w:rPr>
          <w:rFonts w:ascii="Arial" w:hAnsi="Arial" w:cs="Arial"/>
          <w:i/>
          <w:sz w:val="24"/>
          <w:szCs w:val="24"/>
        </w:rPr>
      </w:pPr>
      <w:r w:rsidRPr="009C5418">
        <w:rPr>
          <w:rFonts w:ascii="Arial" w:hAnsi="Arial" w:cs="Arial"/>
          <w:i/>
          <w:sz w:val="24"/>
          <w:szCs w:val="24"/>
        </w:rPr>
        <w:t>Otr</w:t>
      </w:r>
      <w:r w:rsidR="00E344A8" w:rsidRPr="009C5418">
        <w:rPr>
          <w:rFonts w:ascii="Arial" w:hAnsi="Arial" w:cs="Arial"/>
          <w:i/>
          <w:sz w:val="24"/>
          <w:szCs w:val="24"/>
        </w:rPr>
        <w:t>o</w:t>
      </w:r>
    </w:p>
    <w:p w14:paraId="254E0C34" w14:textId="77777777" w:rsidR="00EF6EF1" w:rsidRPr="009C5418" w:rsidRDefault="00EF6EF1" w:rsidP="00CA3215">
      <w:pPr>
        <w:pStyle w:val="Prrafodelista"/>
        <w:spacing w:line="240" w:lineRule="auto"/>
        <w:jc w:val="both"/>
        <w:rPr>
          <w:rFonts w:ascii="Arial" w:hAnsi="Arial" w:cs="Arial"/>
          <w:i/>
          <w:sz w:val="24"/>
          <w:szCs w:val="24"/>
        </w:rPr>
      </w:pPr>
    </w:p>
    <w:p w14:paraId="3E36F81D" w14:textId="77777777" w:rsidR="00EF6EF1" w:rsidRPr="009C5418" w:rsidRDefault="00EF6EF1" w:rsidP="00CA3215">
      <w:pPr>
        <w:pStyle w:val="Prrafodelista"/>
        <w:numPr>
          <w:ilvl w:val="0"/>
          <w:numId w:val="3"/>
        </w:numPr>
        <w:spacing w:line="240" w:lineRule="auto"/>
        <w:jc w:val="both"/>
        <w:rPr>
          <w:rFonts w:ascii="Arial" w:hAnsi="Arial" w:cs="Arial"/>
          <w:i/>
          <w:sz w:val="24"/>
          <w:szCs w:val="24"/>
        </w:rPr>
      </w:pPr>
      <w:r w:rsidRPr="009C5418">
        <w:rPr>
          <w:rFonts w:ascii="Arial" w:hAnsi="Arial" w:cs="Arial"/>
          <w:i/>
          <w:sz w:val="24"/>
          <w:szCs w:val="24"/>
        </w:rPr>
        <w:t>¿Qué tipo de instituciones públicas consideras que hacen falta en tu localidad?</w:t>
      </w:r>
    </w:p>
    <w:p w14:paraId="5DD9467A" w14:textId="77777777" w:rsidR="00EF6EF1" w:rsidRPr="009C5418" w:rsidRDefault="00EF6EF1" w:rsidP="00CA3215">
      <w:pPr>
        <w:pStyle w:val="Prrafodelista"/>
        <w:numPr>
          <w:ilvl w:val="0"/>
          <w:numId w:val="1"/>
        </w:numPr>
        <w:spacing w:line="240" w:lineRule="auto"/>
        <w:jc w:val="both"/>
        <w:rPr>
          <w:rFonts w:ascii="Arial" w:hAnsi="Arial" w:cs="Arial"/>
          <w:i/>
          <w:sz w:val="24"/>
          <w:szCs w:val="24"/>
        </w:rPr>
      </w:pPr>
      <w:r w:rsidRPr="009C5418">
        <w:rPr>
          <w:rFonts w:ascii="Arial" w:hAnsi="Arial" w:cs="Arial"/>
          <w:i/>
          <w:sz w:val="24"/>
          <w:szCs w:val="24"/>
        </w:rPr>
        <w:t>Para la atención a víctimas de delitos, violencia de género o para menores de edad</w:t>
      </w:r>
    </w:p>
    <w:p w14:paraId="73719D45" w14:textId="77777777" w:rsidR="00EF6EF1" w:rsidRPr="009C5418" w:rsidRDefault="00EF6EF1" w:rsidP="00CA3215">
      <w:pPr>
        <w:pStyle w:val="Prrafodelista"/>
        <w:numPr>
          <w:ilvl w:val="0"/>
          <w:numId w:val="1"/>
        </w:numPr>
        <w:spacing w:line="240" w:lineRule="auto"/>
        <w:jc w:val="both"/>
        <w:rPr>
          <w:rFonts w:ascii="Arial" w:hAnsi="Arial" w:cs="Arial"/>
          <w:i/>
          <w:sz w:val="24"/>
          <w:szCs w:val="24"/>
        </w:rPr>
      </w:pPr>
      <w:r w:rsidRPr="009C5418">
        <w:rPr>
          <w:rFonts w:ascii="Arial" w:hAnsi="Arial" w:cs="Arial"/>
          <w:i/>
          <w:sz w:val="24"/>
          <w:szCs w:val="24"/>
        </w:rPr>
        <w:t xml:space="preserve">Para tramitar documentos para regularizar la propiedad </w:t>
      </w:r>
    </w:p>
    <w:p w14:paraId="68AB4FEF" w14:textId="77777777" w:rsidR="00EF6EF1" w:rsidRPr="009C5418" w:rsidRDefault="00EF6EF1" w:rsidP="00CA3215">
      <w:pPr>
        <w:pStyle w:val="Prrafodelista"/>
        <w:numPr>
          <w:ilvl w:val="0"/>
          <w:numId w:val="1"/>
        </w:numPr>
        <w:spacing w:line="240" w:lineRule="auto"/>
        <w:jc w:val="both"/>
        <w:rPr>
          <w:rFonts w:ascii="Arial" w:hAnsi="Arial" w:cs="Arial"/>
          <w:i/>
          <w:sz w:val="24"/>
          <w:szCs w:val="24"/>
        </w:rPr>
      </w:pPr>
      <w:r w:rsidRPr="009C5418">
        <w:rPr>
          <w:rFonts w:ascii="Arial" w:hAnsi="Arial" w:cs="Arial"/>
          <w:i/>
          <w:sz w:val="24"/>
          <w:szCs w:val="24"/>
        </w:rPr>
        <w:t>Para recibir asesoría legal o patrocinio en conflictos familiares o vecinales</w:t>
      </w:r>
    </w:p>
    <w:p w14:paraId="0F266502" w14:textId="3AF623F2" w:rsidR="00EF6EF1" w:rsidRPr="009C5418" w:rsidRDefault="00E344A8" w:rsidP="00CA3215">
      <w:pPr>
        <w:pStyle w:val="Prrafodelista"/>
        <w:numPr>
          <w:ilvl w:val="0"/>
          <w:numId w:val="1"/>
        </w:numPr>
        <w:spacing w:line="240" w:lineRule="auto"/>
        <w:jc w:val="both"/>
        <w:rPr>
          <w:rFonts w:ascii="Arial" w:hAnsi="Arial" w:cs="Arial"/>
          <w:i/>
          <w:sz w:val="24"/>
          <w:szCs w:val="24"/>
        </w:rPr>
      </w:pPr>
      <w:r w:rsidRPr="009C5418">
        <w:rPr>
          <w:rFonts w:ascii="Arial" w:hAnsi="Arial" w:cs="Arial"/>
          <w:i/>
          <w:sz w:val="24"/>
          <w:szCs w:val="24"/>
        </w:rPr>
        <w:t>Otras</w:t>
      </w:r>
    </w:p>
    <w:p w14:paraId="4EFDC7C1" w14:textId="77777777" w:rsidR="00EF6EF1" w:rsidRPr="009C5418" w:rsidRDefault="00EF6EF1" w:rsidP="00CA3215">
      <w:pPr>
        <w:pStyle w:val="Prrafodelista"/>
        <w:spacing w:line="240" w:lineRule="auto"/>
        <w:ind w:left="1440"/>
        <w:jc w:val="both"/>
        <w:rPr>
          <w:rFonts w:ascii="Arial" w:hAnsi="Arial" w:cs="Arial"/>
          <w:i/>
          <w:sz w:val="24"/>
          <w:szCs w:val="24"/>
        </w:rPr>
      </w:pPr>
    </w:p>
    <w:p w14:paraId="78E522A2" w14:textId="77777777" w:rsidR="00EF6EF1" w:rsidRPr="009C5418" w:rsidRDefault="00EF6EF1" w:rsidP="00CA3215">
      <w:pPr>
        <w:pStyle w:val="Prrafodelista"/>
        <w:numPr>
          <w:ilvl w:val="0"/>
          <w:numId w:val="3"/>
        </w:numPr>
        <w:spacing w:line="240" w:lineRule="auto"/>
        <w:jc w:val="both"/>
        <w:rPr>
          <w:rFonts w:ascii="Arial" w:hAnsi="Arial" w:cs="Arial"/>
          <w:i/>
          <w:sz w:val="24"/>
          <w:szCs w:val="24"/>
        </w:rPr>
      </w:pPr>
      <w:r w:rsidRPr="009C5418">
        <w:rPr>
          <w:rFonts w:ascii="Arial" w:hAnsi="Arial" w:cs="Arial"/>
          <w:i/>
          <w:sz w:val="24"/>
          <w:szCs w:val="24"/>
        </w:rPr>
        <w:t>¿Qué mecanismos consideras que facilitan el acceso a la justicia en tu localidad?</w:t>
      </w:r>
    </w:p>
    <w:p w14:paraId="096E93CC" w14:textId="77777777" w:rsidR="00EF6EF1" w:rsidRPr="009C5418" w:rsidRDefault="00EF6EF1" w:rsidP="00CA3215">
      <w:pPr>
        <w:pStyle w:val="Prrafodelista"/>
        <w:numPr>
          <w:ilvl w:val="0"/>
          <w:numId w:val="4"/>
        </w:numPr>
        <w:spacing w:line="240" w:lineRule="auto"/>
        <w:jc w:val="both"/>
        <w:rPr>
          <w:rFonts w:ascii="Arial" w:hAnsi="Arial" w:cs="Arial"/>
          <w:i/>
          <w:sz w:val="24"/>
          <w:szCs w:val="24"/>
        </w:rPr>
      </w:pPr>
      <w:r w:rsidRPr="009C5418">
        <w:rPr>
          <w:rFonts w:ascii="Arial" w:hAnsi="Arial" w:cs="Arial"/>
          <w:i/>
          <w:sz w:val="24"/>
          <w:szCs w:val="24"/>
        </w:rPr>
        <w:t>Simplificación de procesos para realizar trámites y servicios</w:t>
      </w:r>
    </w:p>
    <w:p w14:paraId="72289ECC" w14:textId="77777777" w:rsidR="00EF6EF1" w:rsidRPr="009C5418" w:rsidRDefault="00EF6EF1" w:rsidP="00CA3215">
      <w:pPr>
        <w:pStyle w:val="Prrafodelista"/>
        <w:numPr>
          <w:ilvl w:val="0"/>
          <w:numId w:val="4"/>
        </w:numPr>
        <w:spacing w:line="240" w:lineRule="auto"/>
        <w:jc w:val="both"/>
        <w:rPr>
          <w:rFonts w:ascii="Arial" w:hAnsi="Arial" w:cs="Arial"/>
          <w:i/>
          <w:sz w:val="24"/>
          <w:szCs w:val="24"/>
        </w:rPr>
      </w:pPr>
      <w:r w:rsidRPr="009C5418">
        <w:rPr>
          <w:rFonts w:ascii="Arial" w:hAnsi="Arial" w:cs="Arial"/>
          <w:i/>
          <w:sz w:val="24"/>
          <w:szCs w:val="24"/>
        </w:rPr>
        <w:t xml:space="preserve">Acceso a trámites y servicios mediante medios electrónicos </w:t>
      </w:r>
    </w:p>
    <w:p w14:paraId="1B60DFF6" w14:textId="77777777" w:rsidR="00EF6EF1" w:rsidRPr="009C5418" w:rsidRDefault="00EF6EF1" w:rsidP="00CA3215">
      <w:pPr>
        <w:pStyle w:val="Prrafodelista"/>
        <w:numPr>
          <w:ilvl w:val="0"/>
          <w:numId w:val="4"/>
        </w:numPr>
        <w:spacing w:line="240" w:lineRule="auto"/>
        <w:jc w:val="both"/>
        <w:rPr>
          <w:rFonts w:ascii="Arial" w:hAnsi="Arial" w:cs="Arial"/>
          <w:i/>
          <w:sz w:val="24"/>
          <w:szCs w:val="24"/>
        </w:rPr>
      </w:pPr>
      <w:r w:rsidRPr="009C5418">
        <w:rPr>
          <w:rFonts w:ascii="Arial" w:hAnsi="Arial" w:cs="Arial"/>
          <w:i/>
          <w:sz w:val="24"/>
          <w:szCs w:val="24"/>
        </w:rPr>
        <w:t>Jornadas itinerantes de servicios públicos</w:t>
      </w:r>
    </w:p>
    <w:p w14:paraId="6E7CB0EA" w14:textId="5344E1A6" w:rsidR="00EF6EF1" w:rsidRPr="009C5418" w:rsidRDefault="00C5772E" w:rsidP="00CA3215">
      <w:pPr>
        <w:pStyle w:val="Prrafodelista"/>
        <w:numPr>
          <w:ilvl w:val="0"/>
          <w:numId w:val="4"/>
        </w:numPr>
        <w:spacing w:line="240" w:lineRule="auto"/>
        <w:jc w:val="both"/>
        <w:rPr>
          <w:rFonts w:ascii="Arial" w:hAnsi="Arial" w:cs="Arial"/>
          <w:i/>
          <w:sz w:val="24"/>
          <w:szCs w:val="24"/>
        </w:rPr>
      </w:pPr>
      <w:r w:rsidRPr="009C5418">
        <w:rPr>
          <w:rFonts w:ascii="Arial" w:hAnsi="Arial" w:cs="Arial"/>
          <w:i/>
          <w:sz w:val="24"/>
          <w:szCs w:val="24"/>
        </w:rPr>
        <w:t>Otro</w:t>
      </w:r>
    </w:p>
    <w:p w14:paraId="409BE4F6" w14:textId="77777777" w:rsidR="00EF6EF1" w:rsidRPr="009C5418" w:rsidRDefault="00EF6EF1" w:rsidP="00CA3215">
      <w:pPr>
        <w:pStyle w:val="Prrafodelista"/>
        <w:spacing w:line="240" w:lineRule="auto"/>
        <w:ind w:left="1440"/>
        <w:jc w:val="both"/>
        <w:rPr>
          <w:rFonts w:ascii="Arial" w:hAnsi="Arial" w:cs="Arial"/>
          <w:i/>
          <w:sz w:val="24"/>
          <w:szCs w:val="24"/>
        </w:rPr>
      </w:pPr>
    </w:p>
    <w:p w14:paraId="37AB9732" w14:textId="21CC4A8A" w:rsidR="00EF6EF1" w:rsidRPr="009C5418" w:rsidRDefault="005454CA" w:rsidP="00CA3215">
      <w:pPr>
        <w:pStyle w:val="Prrafodelista"/>
        <w:numPr>
          <w:ilvl w:val="0"/>
          <w:numId w:val="3"/>
        </w:numPr>
        <w:spacing w:line="240" w:lineRule="auto"/>
        <w:jc w:val="both"/>
        <w:rPr>
          <w:rFonts w:ascii="Arial" w:hAnsi="Arial" w:cs="Arial"/>
          <w:i/>
          <w:sz w:val="24"/>
          <w:szCs w:val="24"/>
        </w:rPr>
      </w:pPr>
      <w:r w:rsidRPr="009C5418">
        <w:rPr>
          <w:rFonts w:ascii="Arial" w:hAnsi="Arial" w:cs="Arial"/>
          <w:i/>
          <w:sz w:val="24"/>
          <w:szCs w:val="24"/>
        </w:rPr>
        <w:t>¿A través de qué acciones</w:t>
      </w:r>
      <w:r w:rsidR="00EF6EF1" w:rsidRPr="009C5418">
        <w:rPr>
          <w:rFonts w:ascii="Arial" w:hAnsi="Arial" w:cs="Arial"/>
          <w:i/>
          <w:sz w:val="24"/>
          <w:szCs w:val="24"/>
        </w:rPr>
        <w:t xml:space="preserve"> consideras que se fortalece el acceso a la justicia?</w:t>
      </w:r>
    </w:p>
    <w:p w14:paraId="4CD42D3C" w14:textId="2CB0CD30" w:rsidR="00EF6EF1" w:rsidRPr="009C5418" w:rsidRDefault="00C5772E" w:rsidP="00CA3215">
      <w:pPr>
        <w:pStyle w:val="Prrafodelista"/>
        <w:numPr>
          <w:ilvl w:val="0"/>
          <w:numId w:val="6"/>
        </w:numPr>
        <w:spacing w:line="240" w:lineRule="auto"/>
        <w:jc w:val="both"/>
        <w:rPr>
          <w:rFonts w:ascii="Arial" w:hAnsi="Arial" w:cs="Arial"/>
          <w:i/>
          <w:sz w:val="24"/>
          <w:szCs w:val="24"/>
        </w:rPr>
      </w:pPr>
      <w:r w:rsidRPr="009C5418">
        <w:rPr>
          <w:rFonts w:ascii="Arial" w:hAnsi="Arial" w:cs="Arial"/>
          <w:i/>
          <w:sz w:val="24"/>
          <w:szCs w:val="24"/>
        </w:rPr>
        <w:t>Difusión</w:t>
      </w:r>
      <w:r w:rsidR="00EF6EF1" w:rsidRPr="009C5418">
        <w:rPr>
          <w:rFonts w:ascii="Arial" w:hAnsi="Arial" w:cs="Arial"/>
          <w:i/>
          <w:sz w:val="24"/>
          <w:szCs w:val="24"/>
        </w:rPr>
        <w:t xml:space="preserve"> de campañas de apoyo jurídico</w:t>
      </w:r>
    </w:p>
    <w:p w14:paraId="02D828FF" w14:textId="77777777" w:rsidR="00EF6EF1" w:rsidRPr="009C5418" w:rsidRDefault="00EF6EF1" w:rsidP="00CA3215">
      <w:pPr>
        <w:pStyle w:val="Prrafodelista"/>
        <w:numPr>
          <w:ilvl w:val="0"/>
          <w:numId w:val="6"/>
        </w:numPr>
        <w:spacing w:line="240" w:lineRule="auto"/>
        <w:jc w:val="both"/>
        <w:rPr>
          <w:rFonts w:ascii="Arial" w:hAnsi="Arial" w:cs="Arial"/>
          <w:i/>
          <w:sz w:val="24"/>
          <w:szCs w:val="24"/>
        </w:rPr>
      </w:pPr>
      <w:r w:rsidRPr="009C5418">
        <w:rPr>
          <w:rFonts w:ascii="Arial" w:hAnsi="Arial" w:cs="Arial"/>
          <w:i/>
          <w:sz w:val="24"/>
          <w:szCs w:val="24"/>
        </w:rPr>
        <w:t>Publicidad en redes sociales de las acciones del gobierno</w:t>
      </w:r>
    </w:p>
    <w:p w14:paraId="39A97C14" w14:textId="77777777" w:rsidR="00EF6EF1" w:rsidRPr="009C5418" w:rsidRDefault="00EF6EF1" w:rsidP="00CA3215">
      <w:pPr>
        <w:pStyle w:val="Prrafodelista"/>
        <w:numPr>
          <w:ilvl w:val="0"/>
          <w:numId w:val="6"/>
        </w:numPr>
        <w:spacing w:line="240" w:lineRule="auto"/>
        <w:jc w:val="both"/>
        <w:rPr>
          <w:rFonts w:ascii="Arial" w:hAnsi="Arial" w:cs="Arial"/>
          <w:i/>
          <w:sz w:val="24"/>
          <w:szCs w:val="24"/>
        </w:rPr>
      </w:pPr>
      <w:r w:rsidRPr="009C5418">
        <w:rPr>
          <w:rFonts w:ascii="Arial" w:hAnsi="Arial" w:cs="Arial"/>
          <w:i/>
          <w:sz w:val="24"/>
          <w:szCs w:val="24"/>
        </w:rPr>
        <w:t>Implementación de trámites y resolución de conflictos de manera digital</w:t>
      </w:r>
    </w:p>
    <w:p w14:paraId="3609E303" w14:textId="77777777" w:rsidR="00EF6EF1" w:rsidRPr="009C5418" w:rsidRDefault="00EF6EF1" w:rsidP="00CA3215">
      <w:pPr>
        <w:pStyle w:val="Prrafodelista"/>
        <w:numPr>
          <w:ilvl w:val="0"/>
          <w:numId w:val="6"/>
        </w:numPr>
        <w:spacing w:line="240" w:lineRule="auto"/>
        <w:jc w:val="both"/>
        <w:rPr>
          <w:rFonts w:ascii="Arial" w:hAnsi="Arial" w:cs="Arial"/>
          <w:i/>
          <w:sz w:val="24"/>
          <w:szCs w:val="24"/>
        </w:rPr>
      </w:pPr>
      <w:r w:rsidRPr="009C5418">
        <w:rPr>
          <w:rFonts w:ascii="Arial" w:hAnsi="Arial" w:cs="Arial"/>
          <w:i/>
          <w:sz w:val="24"/>
          <w:szCs w:val="24"/>
        </w:rPr>
        <w:t>Acompañamiento de un abogado para recibir asesoría jurídica</w:t>
      </w:r>
    </w:p>
    <w:p w14:paraId="457B13F0" w14:textId="1DB8AE37" w:rsidR="002D6902" w:rsidRPr="009C5418" w:rsidRDefault="002D6902" w:rsidP="00CA3215">
      <w:pPr>
        <w:pStyle w:val="Prrafodelista"/>
        <w:numPr>
          <w:ilvl w:val="0"/>
          <w:numId w:val="6"/>
        </w:numPr>
        <w:spacing w:line="240" w:lineRule="auto"/>
        <w:jc w:val="both"/>
        <w:rPr>
          <w:rFonts w:ascii="Arial" w:hAnsi="Arial" w:cs="Arial"/>
          <w:i/>
          <w:sz w:val="24"/>
          <w:szCs w:val="24"/>
        </w:rPr>
      </w:pPr>
      <w:r w:rsidRPr="009C5418">
        <w:rPr>
          <w:rFonts w:ascii="Arial" w:hAnsi="Arial" w:cs="Arial"/>
          <w:i/>
          <w:sz w:val="24"/>
          <w:szCs w:val="24"/>
        </w:rPr>
        <w:t>Otro</w:t>
      </w:r>
    </w:p>
    <w:p w14:paraId="3456A91B" w14:textId="77777777" w:rsidR="00EF6EF1" w:rsidRPr="009C5418" w:rsidRDefault="00EF6EF1" w:rsidP="00CA3215">
      <w:pPr>
        <w:pStyle w:val="Prrafodelista"/>
        <w:spacing w:line="240" w:lineRule="auto"/>
        <w:ind w:left="1440"/>
        <w:jc w:val="both"/>
        <w:rPr>
          <w:rFonts w:ascii="Arial" w:hAnsi="Arial" w:cs="Arial"/>
          <w:i/>
          <w:sz w:val="24"/>
          <w:szCs w:val="24"/>
        </w:rPr>
      </w:pPr>
    </w:p>
    <w:p w14:paraId="7BA2416E" w14:textId="77777777" w:rsidR="00EF6EF1" w:rsidRPr="009C5418" w:rsidRDefault="00EF6EF1" w:rsidP="00CA3215">
      <w:pPr>
        <w:pStyle w:val="Prrafodelista"/>
        <w:numPr>
          <w:ilvl w:val="0"/>
          <w:numId w:val="3"/>
        </w:numPr>
        <w:spacing w:line="240" w:lineRule="auto"/>
        <w:jc w:val="both"/>
        <w:rPr>
          <w:rFonts w:ascii="Arial" w:hAnsi="Arial" w:cs="Arial"/>
          <w:i/>
          <w:sz w:val="24"/>
          <w:szCs w:val="24"/>
        </w:rPr>
      </w:pPr>
      <w:r w:rsidRPr="009C5418">
        <w:rPr>
          <w:rFonts w:ascii="Arial" w:hAnsi="Arial" w:cs="Arial"/>
          <w:i/>
          <w:sz w:val="24"/>
          <w:szCs w:val="24"/>
        </w:rPr>
        <w:t>¿Cómo considera que debe actuar el gobierno para garantizar el acceso a la justicia?</w:t>
      </w:r>
    </w:p>
    <w:p w14:paraId="1AB503E3" w14:textId="77777777" w:rsidR="00EF6EF1" w:rsidRPr="009C5418" w:rsidRDefault="00EF6EF1" w:rsidP="00CA3215">
      <w:pPr>
        <w:pStyle w:val="Prrafodelista"/>
        <w:numPr>
          <w:ilvl w:val="0"/>
          <w:numId w:val="7"/>
        </w:numPr>
        <w:spacing w:line="240" w:lineRule="auto"/>
        <w:jc w:val="both"/>
        <w:rPr>
          <w:rFonts w:ascii="Arial" w:hAnsi="Arial" w:cs="Arial"/>
          <w:i/>
          <w:sz w:val="24"/>
          <w:szCs w:val="24"/>
        </w:rPr>
      </w:pPr>
      <w:r w:rsidRPr="009C5418">
        <w:rPr>
          <w:rFonts w:ascii="Arial" w:hAnsi="Arial" w:cs="Arial"/>
          <w:i/>
          <w:sz w:val="24"/>
          <w:szCs w:val="24"/>
        </w:rPr>
        <w:t>Generando un acercamiento “persona a persona” a través de medios electrónicos</w:t>
      </w:r>
    </w:p>
    <w:p w14:paraId="2D62D6BC" w14:textId="77777777" w:rsidR="00EF6EF1" w:rsidRPr="009C5418" w:rsidRDefault="00EF6EF1" w:rsidP="00CA3215">
      <w:pPr>
        <w:pStyle w:val="Prrafodelista"/>
        <w:numPr>
          <w:ilvl w:val="0"/>
          <w:numId w:val="7"/>
        </w:numPr>
        <w:spacing w:line="240" w:lineRule="auto"/>
        <w:jc w:val="both"/>
        <w:rPr>
          <w:rFonts w:ascii="Arial" w:hAnsi="Arial" w:cs="Arial"/>
          <w:i/>
          <w:sz w:val="24"/>
          <w:szCs w:val="24"/>
        </w:rPr>
      </w:pPr>
      <w:r w:rsidRPr="009C5418">
        <w:rPr>
          <w:rFonts w:ascii="Arial" w:hAnsi="Arial" w:cs="Arial"/>
          <w:i/>
          <w:sz w:val="24"/>
          <w:szCs w:val="24"/>
        </w:rPr>
        <w:t>Llevando trámites y servicios a comunidades alejadas</w:t>
      </w:r>
    </w:p>
    <w:p w14:paraId="43D4B7C6" w14:textId="77777777" w:rsidR="00EF6EF1" w:rsidRPr="009C5418" w:rsidRDefault="00EF6EF1" w:rsidP="00CA3215">
      <w:pPr>
        <w:pStyle w:val="Prrafodelista"/>
        <w:numPr>
          <w:ilvl w:val="0"/>
          <w:numId w:val="7"/>
        </w:numPr>
        <w:spacing w:line="240" w:lineRule="auto"/>
        <w:jc w:val="both"/>
        <w:rPr>
          <w:rFonts w:ascii="Arial" w:hAnsi="Arial" w:cs="Arial"/>
          <w:i/>
          <w:sz w:val="24"/>
          <w:szCs w:val="24"/>
        </w:rPr>
      </w:pPr>
      <w:r w:rsidRPr="009C5418">
        <w:rPr>
          <w:rFonts w:ascii="Arial" w:hAnsi="Arial" w:cs="Arial"/>
          <w:i/>
          <w:sz w:val="24"/>
          <w:szCs w:val="24"/>
        </w:rPr>
        <w:t xml:space="preserve">Personal capacitado y con calidad de servicio público </w:t>
      </w:r>
    </w:p>
    <w:p w14:paraId="529AF9BA" w14:textId="6CE20390" w:rsidR="00EF6EF1" w:rsidRPr="009C5418" w:rsidRDefault="00A3196C" w:rsidP="00CA3215">
      <w:pPr>
        <w:pStyle w:val="Prrafodelista"/>
        <w:numPr>
          <w:ilvl w:val="0"/>
          <w:numId w:val="7"/>
        </w:numPr>
        <w:spacing w:line="240" w:lineRule="auto"/>
        <w:jc w:val="both"/>
        <w:rPr>
          <w:rFonts w:ascii="Arial" w:hAnsi="Arial" w:cs="Arial"/>
          <w:i/>
          <w:sz w:val="24"/>
          <w:szCs w:val="24"/>
        </w:rPr>
      </w:pPr>
      <w:r w:rsidRPr="009C5418">
        <w:rPr>
          <w:rFonts w:ascii="Arial" w:hAnsi="Arial" w:cs="Arial"/>
          <w:i/>
          <w:sz w:val="24"/>
          <w:szCs w:val="24"/>
        </w:rPr>
        <w:t>Otro</w:t>
      </w:r>
    </w:p>
    <w:p w14:paraId="1E6B2366" w14:textId="77777777" w:rsidR="00EF6EF1" w:rsidRPr="009C5418" w:rsidRDefault="00EF6EF1" w:rsidP="00CA3215">
      <w:pPr>
        <w:pStyle w:val="Prrafodelista"/>
        <w:spacing w:line="240" w:lineRule="auto"/>
        <w:jc w:val="both"/>
        <w:rPr>
          <w:rFonts w:ascii="Arial" w:hAnsi="Arial" w:cs="Arial"/>
          <w:i/>
          <w:sz w:val="24"/>
          <w:szCs w:val="24"/>
        </w:rPr>
      </w:pPr>
    </w:p>
    <w:p w14:paraId="0F39B6D5" w14:textId="77777777" w:rsidR="00EF6EF1" w:rsidRPr="009C5418" w:rsidRDefault="00EF6EF1" w:rsidP="00CA3215">
      <w:pPr>
        <w:pStyle w:val="Prrafodelista"/>
        <w:spacing w:line="240" w:lineRule="auto"/>
        <w:ind w:left="0"/>
        <w:jc w:val="both"/>
        <w:rPr>
          <w:rFonts w:ascii="Arial" w:hAnsi="Arial" w:cs="Arial"/>
          <w:b/>
          <w:i/>
          <w:sz w:val="24"/>
          <w:szCs w:val="24"/>
        </w:rPr>
      </w:pPr>
      <w:r w:rsidRPr="009C5418">
        <w:rPr>
          <w:rFonts w:ascii="Arial" w:hAnsi="Arial" w:cs="Arial"/>
          <w:b/>
          <w:i/>
          <w:sz w:val="24"/>
          <w:szCs w:val="24"/>
        </w:rPr>
        <w:t>Eje 2: Gobierno Transparente</w:t>
      </w:r>
    </w:p>
    <w:p w14:paraId="3427B464" w14:textId="77777777" w:rsidR="00EF6EF1" w:rsidRPr="009C5418" w:rsidRDefault="00EF6EF1" w:rsidP="00CA3215">
      <w:pPr>
        <w:pStyle w:val="Prrafodelista"/>
        <w:spacing w:line="240" w:lineRule="auto"/>
        <w:ind w:left="0"/>
        <w:jc w:val="both"/>
        <w:rPr>
          <w:rFonts w:ascii="Arial" w:hAnsi="Arial" w:cs="Arial"/>
          <w:b/>
          <w:i/>
          <w:sz w:val="24"/>
          <w:szCs w:val="24"/>
        </w:rPr>
      </w:pPr>
    </w:p>
    <w:p w14:paraId="72401DD7" w14:textId="29963F96" w:rsidR="00EF6EF1" w:rsidRPr="009C5418" w:rsidRDefault="00EF6EF1" w:rsidP="00CA3215">
      <w:pPr>
        <w:pStyle w:val="Prrafodelista"/>
        <w:numPr>
          <w:ilvl w:val="0"/>
          <w:numId w:val="9"/>
        </w:numPr>
        <w:spacing w:line="240" w:lineRule="auto"/>
        <w:jc w:val="both"/>
        <w:rPr>
          <w:rFonts w:ascii="Arial" w:hAnsi="Arial" w:cs="Arial"/>
          <w:i/>
          <w:sz w:val="24"/>
          <w:szCs w:val="24"/>
        </w:rPr>
      </w:pPr>
      <w:r w:rsidRPr="009C5418">
        <w:rPr>
          <w:rFonts w:ascii="Arial" w:hAnsi="Arial" w:cs="Arial"/>
          <w:i/>
          <w:sz w:val="24"/>
          <w:szCs w:val="24"/>
        </w:rPr>
        <w:t xml:space="preserve">¿Con </w:t>
      </w:r>
      <w:r w:rsidR="00BF70BA" w:rsidRPr="009C5418">
        <w:rPr>
          <w:rFonts w:ascii="Arial" w:hAnsi="Arial" w:cs="Arial"/>
          <w:i/>
          <w:sz w:val="24"/>
          <w:szCs w:val="24"/>
        </w:rPr>
        <w:t>cuál de las siguientes opciones</w:t>
      </w:r>
      <w:r w:rsidRPr="009C5418">
        <w:rPr>
          <w:rFonts w:ascii="Arial" w:hAnsi="Arial" w:cs="Arial"/>
          <w:i/>
          <w:sz w:val="24"/>
          <w:szCs w:val="24"/>
        </w:rPr>
        <w:t xml:space="preserve"> considerarías que existe una </w:t>
      </w:r>
      <w:r w:rsidR="000D36F7" w:rsidRPr="009C5418">
        <w:rPr>
          <w:rFonts w:ascii="Arial" w:hAnsi="Arial" w:cs="Arial"/>
          <w:i/>
          <w:sz w:val="24"/>
          <w:szCs w:val="24"/>
        </w:rPr>
        <w:t>auté</w:t>
      </w:r>
      <w:r w:rsidRPr="009C5418">
        <w:rPr>
          <w:rFonts w:ascii="Arial" w:hAnsi="Arial" w:cs="Arial"/>
          <w:i/>
          <w:sz w:val="24"/>
          <w:szCs w:val="24"/>
        </w:rPr>
        <w:t>ntica transparencia en las acciones de gobierno?</w:t>
      </w:r>
    </w:p>
    <w:p w14:paraId="20C5C62E" w14:textId="77777777" w:rsidR="00EF6EF1" w:rsidRPr="009C5418" w:rsidRDefault="00EF6EF1" w:rsidP="00CA3215">
      <w:pPr>
        <w:pStyle w:val="Prrafodelista"/>
        <w:numPr>
          <w:ilvl w:val="0"/>
          <w:numId w:val="12"/>
        </w:numPr>
        <w:spacing w:line="240" w:lineRule="auto"/>
        <w:jc w:val="both"/>
        <w:rPr>
          <w:rFonts w:ascii="Arial" w:hAnsi="Arial" w:cs="Arial"/>
          <w:i/>
          <w:sz w:val="24"/>
          <w:szCs w:val="24"/>
        </w:rPr>
      </w:pPr>
      <w:r w:rsidRPr="009C5418">
        <w:rPr>
          <w:rFonts w:ascii="Arial" w:hAnsi="Arial" w:cs="Arial"/>
          <w:i/>
          <w:sz w:val="24"/>
          <w:szCs w:val="24"/>
        </w:rPr>
        <w:t>Información actualizada consultable en los portales oficiales</w:t>
      </w:r>
    </w:p>
    <w:p w14:paraId="5E509CF7" w14:textId="77777777" w:rsidR="00EF6EF1" w:rsidRPr="009C5418" w:rsidRDefault="00EF6EF1" w:rsidP="00CA3215">
      <w:pPr>
        <w:pStyle w:val="Prrafodelista"/>
        <w:numPr>
          <w:ilvl w:val="0"/>
          <w:numId w:val="12"/>
        </w:numPr>
        <w:spacing w:line="240" w:lineRule="auto"/>
        <w:jc w:val="both"/>
        <w:rPr>
          <w:rFonts w:ascii="Arial" w:hAnsi="Arial" w:cs="Arial"/>
          <w:i/>
          <w:sz w:val="24"/>
          <w:szCs w:val="24"/>
        </w:rPr>
      </w:pPr>
      <w:r w:rsidRPr="009C5418">
        <w:rPr>
          <w:rFonts w:ascii="Arial" w:hAnsi="Arial" w:cs="Arial"/>
          <w:i/>
          <w:sz w:val="24"/>
          <w:szCs w:val="24"/>
        </w:rPr>
        <w:t>Divulgación en diversos medios de comunicación y redes sociales</w:t>
      </w:r>
    </w:p>
    <w:p w14:paraId="55A289CB" w14:textId="77777777" w:rsidR="00EF6EF1" w:rsidRPr="009C5418" w:rsidRDefault="00EF6EF1" w:rsidP="00CA3215">
      <w:pPr>
        <w:pStyle w:val="Prrafodelista"/>
        <w:numPr>
          <w:ilvl w:val="0"/>
          <w:numId w:val="12"/>
        </w:numPr>
        <w:spacing w:line="240" w:lineRule="auto"/>
        <w:jc w:val="both"/>
        <w:rPr>
          <w:rFonts w:ascii="Arial" w:hAnsi="Arial" w:cs="Arial"/>
          <w:i/>
          <w:sz w:val="24"/>
          <w:szCs w:val="24"/>
        </w:rPr>
      </w:pPr>
      <w:r w:rsidRPr="009C5418">
        <w:rPr>
          <w:rFonts w:ascii="Arial" w:hAnsi="Arial" w:cs="Arial"/>
          <w:i/>
          <w:sz w:val="24"/>
          <w:szCs w:val="24"/>
        </w:rPr>
        <w:t>Emisión periódica de reportes impresos</w:t>
      </w:r>
    </w:p>
    <w:p w14:paraId="5AC4982D" w14:textId="10BBA238" w:rsidR="00EF6EF1" w:rsidRPr="009C5418" w:rsidRDefault="00EF6EF1" w:rsidP="00F44247">
      <w:pPr>
        <w:pStyle w:val="Prrafodelista"/>
        <w:numPr>
          <w:ilvl w:val="0"/>
          <w:numId w:val="12"/>
        </w:numPr>
        <w:spacing w:line="240" w:lineRule="auto"/>
        <w:jc w:val="both"/>
        <w:rPr>
          <w:rFonts w:ascii="Arial" w:hAnsi="Arial" w:cs="Arial"/>
          <w:i/>
          <w:sz w:val="24"/>
          <w:szCs w:val="24"/>
        </w:rPr>
      </w:pPr>
      <w:r w:rsidRPr="009C5418">
        <w:rPr>
          <w:rFonts w:ascii="Arial" w:hAnsi="Arial" w:cs="Arial"/>
          <w:i/>
          <w:sz w:val="24"/>
          <w:szCs w:val="24"/>
        </w:rPr>
        <w:t>Otra</w:t>
      </w:r>
    </w:p>
    <w:p w14:paraId="50A7E71D" w14:textId="77777777" w:rsidR="005454CA" w:rsidRPr="009C5418" w:rsidRDefault="005454CA" w:rsidP="005454CA">
      <w:pPr>
        <w:pStyle w:val="Prrafodelista"/>
        <w:spacing w:line="240" w:lineRule="auto"/>
        <w:ind w:left="1440"/>
        <w:jc w:val="both"/>
        <w:rPr>
          <w:rFonts w:ascii="Arial" w:hAnsi="Arial" w:cs="Arial"/>
          <w:i/>
          <w:sz w:val="24"/>
          <w:szCs w:val="24"/>
        </w:rPr>
      </w:pPr>
    </w:p>
    <w:p w14:paraId="430EEC0F" w14:textId="77777777" w:rsidR="00EF6EF1" w:rsidRPr="009C5418" w:rsidRDefault="00EF6EF1" w:rsidP="00CA3215">
      <w:pPr>
        <w:pStyle w:val="Prrafodelista"/>
        <w:numPr>
          <w:ilvl w:val="0"/>
          <w:numId w:val="9"/>
        </w:numPr>
        <w:spacing w:line="240" w:lineRule="auto"/>
        <w:jc w:val="both"/>
        <w:rPr>
          <w:rFonts w:ascii="Arial" w:hAnsi="Arial" w:cs="Arial"/>
          <w:i/>
          <w:sz w:val="24"/>
          <w:szCs w:val="24"/>
        </w:rPr>
      </w:pPr>
      <w:r w:rsidRPr="009C5418">
        <w:rPr>
          <w:rFonts w:ascii="Arial" w:hAnsi="Arial" w:cs="Arial"/>
          <w:i/>
          <w:sz w:val="24"/>
          <w:szCs w:val="24"/>
        </w:rPr>
        <w:t>¿De qué forma te gustaría participar en la creación de políticas públicas?</w:t>
      </w:r>
    </w:p>
    <w:p w14:paraId="2E82E300" w14:textId="77777777" w:rsidR="00EF6EF1" w:rsidRPr="009C5418" w:rsidRDefault="00EF6EF1" w:rsidP="00CA3215">
      <w:pPr>
        <w:pStyle w:val="Prrafodelista"/>
        <w:numPr>
          <w:ilvl w:val="0"/>
          <w:numId w:val="8"/>
        </w:numPr>
        <w:spacing w:line="240" w:lineRule="auto"/>
        <w:jc w:val="both"/>
        <w:rPr>
          <w:rFonts w:ascii="Arial" w:hAnsi="Arial" w:cs="Arial"/>
          <w:i/>
          <w:sz w:val="24"/>
          <w:szCs w:val="24"/>
        </w:rPr>
      </w:pPr>
      <w:r w:rsidRPr="009C5418">
        <w:rPr>
          <w:rFonts w:ascii="Arial" w:hAnsi="Arial" w:cs="Arial"/>
          <w:i/>
          <w:sz w:val="24"/>
          <w:szCs w:val="24"/>
        </w:rPr>
        <w:t>Foros de debate y mesas de diálogo</w:t>
      </w:r>
    </w:p>
    <w:p w14:paraId="6E4B51E3" w14:textId="77777777" w:rsidR="00EF6EF1" w:rsidRPr="009C5418" w:rsidRDefault="00EF6EF1" w:rsidP="00CA3215">
      <w:pPr>
        <w:pStyle w:val="Prrafodelista"/>
        <w:numPr>
          <w:ilvl w:val="0"/>
          <w:numId w:val="8"/>
        </w:numPr>
        <w:spacing w:line="240" w:lineRule="auto"/>
        <w:jc w:val="both"/>
        <w:rPr>
          <w:rFonts w:ascii="Arial" w:hAnsi="Arial" w:cs="Arial"/>
          <w:i/>
          <w:sz w:val="24"/>
          <w:szCs w:val="24"/>
        </w:rPr>
      </w:pPr>
      <w:r w:rsidRPr="009C5418">
        <w:rPr>
          <w:rFonts w:ascii="Arial" w:hAnsi="Arial" w:cs="Arial"/>
          <w:i/>
          <w:sz w:val="24"/>
          <w:szCs w:val="24"/>
        </w:rPr>
        <w:t xml:space="preserve">Presentación de proyectos </w:t>
      </w:r>
    </w:p>
    <w:p w14:paraId="5A9157F7" w14:textId="77777777" w:rsidR="00EF6EF1" w:rsidRPr="009C5418" w:rsidRDefault="00EF6EF1" w:rsidP="00CA3215">
      <w:pPr>
        <w:pStyle w:val="Prrafodelista"/>
        <w:numPr>
          <w:ilvl w:val="0"/>
          <w:numId w:val="8"/>
        </w:numPr>
        <w:spacing w:line="240" w:lineRule="auto"/>
        <w:jc w:val="both"/>
        <w:rPr>
          <w:rFonts w:ascii="Arial" w:hAnsi="Arial" w:cs="Arial"/>
          <w:i/>
          <w:sz w:val="24"/>
          <w:szCs w:val="24"/>
        </w:rPr>
      </w:pPr>
      <w:r w:rsidRPr="009C5418">
        <w:rPr>
          <w:rFonts w:ascii="Arial" w:hAnsi="Arial" w:cs="Arial"/>
          <w:i/>
          <w:sz w:val="24"/>
          <w:szCs w:val="24"/>
        </w:rPr>
        <w:t>Capacitaciones entre autoridades y ciudadanía</w:t>
      </w:r>
    </w:p>
    <w:p w14:paraId="14E88B28" w14:textId="1BFACDA7" w:rsidR="00EF6EF1" w:rsidRPr="009C5418" w:rsidRDefault="00011C47" w:rsidP="00CA3215">
      <w:pPr>
        <w:pStyle w:val="Prrafodelista"/>
        <w:numPr>
          <w:ilvl w:val="0"/>
          <w:numId w:val="8"/>
        </w:numPr>
        <w:spacing w:line="240" w:lineRule="auto"/>
        <w:jc w:val="both"/>
        <w:rPr>
          <w:rFonts w:ascii="Arial" w:hAnsi="Arial" w:cs="Arial"/>
          <w:i/>
          <w:sz w:val="24"/>
          <w:szCs w:val="24"/>
        </w:rPr>
      </w:pPr>
      <w:r w:rsidRPr="009C5418">
        <w:rPr>
          <w:rFonts w:ascii="Arial" w:hAnsi="Arial" w:cs="Arial"/>
          <w:i/>
          <w:sz w:val="24"/>
          <w:szCs w:val="24"/>
        </w:rPr>
        <w:t>Otro</w:t>
      </w:r>
    </w:p>
    <w:p w14:paraId="382F2AA4" w14:textId="77777777" w:rsidR="00EF6EF1" w:rsidRPr="009C5418" w:rsidRDefault="00EF6EF1" w:rsidP="00CA3215">
      <w:pPr>
        <w:pStyle w:val="Prrafodelista"/>
        <w:spacing w:line="240" w:lineRule="auto"/>
        <w:ind w:left="1440"/>
        <w:jc w:val="both"/>
        <w:rPr>
          <w:rFonts w:ascii="Arial" w:hAnsi="Arial" w:cs="Arial"/>
          <w:i/>
          <w:sz w:val="24"/>
          <w:szCs w:val="24"/>
        </w:rPr>
      </w:pPr>
    </w:p>
    <w:p w14:paraId="04839665" w14:textId="77777777" w:rsidR="00EF6EF1" w:rsidRPr="009C5418" w:rsidRDefault="00EF6EF1" w:rsidP="00CA3215">
      <w:pPr>
        <w:pStyle w:val="Prrafodelista"/>
        <w:numPr>
          <w:ilvl w:val="0"/>
          <w:numId w:val="9"/>
        </w:numPr>
        <w:spacing w:line="240" w:lineRule="auto"/>
        <w:jc w:val="both"/>
        <w:rPr>
          <w:rFonts w:ascii="Arial" w:hAnsi="Arial" w:cs="Arial"/>
          <w:i/>
          <w:sz w:val="24"/>
          <w:szCs w:val="24"/>
        </w:rPr>
      </w:pPr>
      <w:r w:rsidRPr="009C5418">
        <w:rPr>
          <w:rFonts w:ascii="Arial" w:hAnsi="Arial" w:cs="Arial"/>
          <w:i/>
          <w:sz w:val="24"/>
          <w:szCs w:val="24"/>
        </w:rPr>
        <w:t>¿Por qué medio es mejor comunicarse con la ciudadanía?</w:t>
      </w:r>
    </w:p>
    <w:p w14:paraId="472D58BD" w14:textId="77777777" w:rsidR="00EF6EF1" w:rsidRPr="009C5418" w:rsidRDefault="00EF6EF1" w:rsidP="00CA3215">
      <w:pPr>
        <w:pStyle w:val="Prrafodelista"/>
        <w:numPr>
          <w:ilvl w:val="0"/>
          <w:numId w:val="11"/>
        </w:numPr>
        <w:spacing w:line="240" w:lineRule="auto"/>
        <w:jc w:val="both"/>
        <w:rPr>
          <w:rFonts w:ascii="Arial" w:hAnsi="Arial" w:cs="Arial"/>
          <w:i/>
          <w:sz w:val="24"/>
          <w:szCs w:val="24"/>
        </w:rPr>
      </w:pPr>
      <w:r w:rsidRPr="009C5418">
        <w:rPr>
          <w:rFonts w:ascii="Arial" w:hAnsi="Arial" w:cs="Arial"/>
          <w:i/>
          <w:sz w:val="24"/>
          <w:szCs w:val="24"/>
        </w:rPr>
        <w:t>Difusión de información en redes sociales</w:t>
      </w:r>
    </w:p>
    <w:p w14:paraId="31B21F68" w14:textId="77777777" w:rsidR="00EF6EF1" w:rsidRPr="009C5418" w:rsidRDefault="00EF6EF1" w:rsidP="00CA3215">
      <w:pPr>
        <w:pStyle w:val="Prrafodelista"/>
        <w:numPr>
          <w:ilvl w:val="0"/>
          <w:numId w:val="11"/>
        </w:numPr>
        <w:spacing w:line="240" w:lineRule="auto"/>
        <w:jc w:val="both"/>
        <w:rPr>
          <w:rFonts w:ascii="Arial" w:hAnsi="Arial" w:cs="Arial"/>
          <w:i/>
          <w:sz w:val="24"/>
          <w:szCs w:val="24"/>
        </w:rPr>
      </w:pPr>
      <w:r w:rsidRPr="009C5418">
        <w:rPr>
          <w:rFonts w:ascii="Arial" w:hAnsi="Arial" w:cs="Arial"/>
          <w:i/>
          <w:sz w:val="24"/>
          <w:szCs w:val="24"/>
        </w:rPr>
        <w:t>Mayor difusión de sus portales de transparencia</w:t>
      </w:r>
    </w:p>
    <w:p w14:paraId="196B9CF8" w14:textId="77777777" w:rsidR="00EF6EF1" w:rsidRPr="009C5418" w:rsidRDefault="00EF6EF1" w:rsidP="00CA3215">
      <w:pPr>
        <w:pStyle w:val="Prrafodelista"/>
        <w:numPr>
          <w:ilvl w:val="0"/>
          <w:numId w:val="11"/>
        </w:numPr>
        <w:spacing w:line="240" w:lineRule="auto"/>
        <w:jc w:val="both"/>
        <w:rPr>
          <w:rFonts w:ascii="Arial" w:hAnsi="Arial" w:cs="Arial"/>
          <w:i/>
          <w:sz w:val="24"/>
          <w:szCs w:val="24"/>
        </w:rPr>
      </w:pPr>
      <w:r w:rsidRPr="009C5418">
        <w:rPr>
          <w:rFonts w:ascii="Arial" w:hAnsi="Arial" w:cs="Arial"/>
          <w:i/>
          <w:sz w:val="24"/>
          <w:szCs w:val="24"/>
        </w:rPr>
        <w:t>Datos abiertos en el quehacer gubernamental</w:t>
      </w:r>
    </w:p>
    <w:p w14:paraId="507194CF" w14:textId="271C934D" w:rsidR="00EF6EF1" w:rsidRPr="009C5418" w:rsidRDefault="00011C47" w:rsidP="00CA3215">
      <w:pPr>
        <w:pStyle w:val="Prrafodelista"/>
        <w:numPr>
          <w:ilvl w:val="0"/>
          <w:numId w:val="11"/>
        </w:numPr>
        <w:spacing w:line="240" w:lineRule="auto"/>
        <w:jc w:val="both"/>
        <w:rPr>
          <w:rFonts w:ascii="Arial" w:hAnsi="Arial" w:cs="Arial"/>
          <w:i/>
          <w:sz w:val="24"/>
          <w:szCs w:val="24"/>
        </w:rPr>
      </w:pPr>
      <w:r w:rsidRPr="009C5418">
        <w:rPr>
          <w:rFonts w:ascii="Arial" w:hAnsi="Arial" w:cs="Arial"/>
          <w:i/>
          <w:sz w:val="24"/>
          <w:szCs w:val="24"/>
        </w:rPr>
        <w:t>Otro</w:t>
      </w:r>
    </w:p>
    <w:p w14:paraId="3066A450" w14:textId="77777777" w:rsidR="00EF6EF1" w:rsidRPr="009C5418" w:rsidRDefault="00EF6EF1" w:rsidP="00CA3215">
      <w:pPr>
        <w:pStyle w:val="Prrafodelista"/>
        <w:spacing w:line="240" w:lineRule="auto"/>
        <w:ind w:left="2160"/>
        <w:jc w:val="both"/>
        <w:rPr>
          <w:rFonts w:ascii="Arial" w:hAnsi="Arial" w:cs="Arial"/>
          <w:i/>
          <w:sz w:val="24"/>
          <w:szCs w:val="24"/>
        </w:rPr>
      </w:pPr>
    </w:p>
    <w:p w14:paraId="6CBA661B" w14:textId="77777777" w:rsidR="00EF6EF1" w:rsidRPr="009C5418" w:rsidRDefault="00EF6EF1" w:rsidP="00CA3215">
      <w:pPr>
        <w:pStyle w:val="Prrafodelista"/>
        <w:numPr>
          <w:ilvl w:val="0"/>
          <w:numId w:val="9"/>
        </w:numPr>
        <w:spacing w:line="240" w:lineRule="auto"/>
        <w:jc w:val="both"/>
        <w:rPr>
          <w:rFonts w:ascii="Arial" w:hAnsi="Arial" w:cs="Arial"/>
          <w:i/>
          <w:sz w:val="24"/>
          <w:szCs w:val="24"/>
        </w:rPr>
      </w:pPr>
      <w:r w:rsidRPr="009C5418">
        <w:rPr>
          <w:rFonts w:ascii="Arial" w:hAnsi="Arial" w:cs="Arial"/>
          <w:i/>
          <w:sz w:val="24"/>
          <w:szCs w:val="24"/>
        </w:rPr>
        <w:t xml:space="preserve">¿Qué tipo de información consideras que es más relevante transparentar? </w:t>
      </w:r>
    </w:p>
    <w:p w14:paraId="45EBF9DE" w14:textId="77777777" w:rsidR="00EF6EF1" w:rsidRPr="009C5418" w:rsidRDefault="00EF6EF1" w:rsidP="00CA3215">
      <w:pPr>
        <w:pStyle w:val="Prrafodelista"/>
        <w:numPr>
          <w:ilvl w:val="0"/>
          <w:numId w:val="2"/>
        </w:numPr>
        <w:spacing w:line="240" w:lineRule="auto"/>
        <w:jc w:val="both"/>
        <w:rPr>
          <w:rFonts w:ascii="Arial" w:hAnsi="Arial" w:cs="Arial"/>
          <w:i/>
          <w:sz w:val="24"/>
          <w:szCs w:val="24"/>
        </w:rPr>
      </w:pPr>
      <w:r w:rsidRPr="009C5418">
        <w:rPr>
          <w:rFonts w:ascii="Arial" w:hAnsi="Arial" w:cs="Arial"/>
          <w:i/>
          <w:sz w:val="24"/>
          <w:szCs w:val="24"/>
        </w:rPr>
        <w:t>Avance de proyectos y acciones implementadas</w:t>
      </w:r>
    </w:p>
    <w:p w14:paraId="08DD8E65" w14:textId="77777777" w:rsidR="00EF6EF1" w:rsidRPr="009C5418" w:rsidRDefault="00EF6EF1" w:rsidP="00CA3215">
      <w:pPr>
        <w:pStyle w:val="Prrafodelista"/>
        <w:numPr>
          <w:ilvl w:val="0"/>
          <w:numId w:val="2"/>
        </w:numPr>
        <w:spacing w:line="240" w:lineRule="auto"/>
        <w:jc w:val="both"/>
        <w:rPr>
          <w:rFonts w:ascii="Arial" w:hAnsi="Arial" w:cs="Arial"/>
          <w:i/>
          <w:sz w:val="24"/>
          <w:szCs w:val="24"/>
        </w:rPr>
      </w:pPr>
      <w:r w:rsidRPr="009C5418">
        <w:rPr>
          <w:rFonts w:ascii="Arial" w:hAnsi="Arial" w:cs="Arial"/>
          <w:i/>
          <w:sz w:val="24"/>
          <w:szCs w:val="24"/>
        </w:rPr>
        <w:t>Procesos para la toma de decisiones</w:t>
      </w:r>
    </w:p>
    <w:p w14:paraId="36AC7CE1" w14:textId="77777777" w:rsidR="00EF6EF1" w:rsidRPr="009C5418" w:rsidRDefault="00EF6EF1" w:rsidP="00CA3215">
      <w:pPr>
        <w:pStyle w:val="Prrafodelista"/>
        <w:numPr>
          <w:ilvl w:val="0"/>
          <w:numId w:val="2"/>
        </w:numPr>
        <w:spacing w:line="240" w:lineRule="auto"/>
        <w:jc w:val="both"/>
        <w:rPr>
          <w:rFonts w:ascii="Arial" w:hAnsi="Arial" w:cs="Arial"/>
          <w:i/>
          <w:sz w:val="24"/>
          <w:szCs w:val="24"/>
        </w:rPr>
      </w:pPr>
      <w:r w:rsidRPr="009C5418">
        <w:rPr>
          <w:rFonts w:ascii="Arial" w:hAnsi="Arial" w:cs="Arial"/>
          <w:i/>
          <w:sz w:val="24"/>
          <w:szCs w:val="24"/>
        </w:rPr>
        <w:t>Datos estadísticos actualizados</w:t>
      </w:r>
    </w:p>
    <w:p w14:paraId="123F8275" w14:textId="0CD2DDB0" w:rsidR="00EF6EF1" w:rsidRPr="009C5418" w:rsidRDefault="00011C47" w:rsidP="00CA3215">
      <w:pPr>
        <w:pStyle w:val="Prrafodelista"/>
        <w:numPr>
          <w:ilvl w:val="0"/>
          <w:numId w:val="2"/>
        </w:numPr>
        <w:spacing w:line="240" w:lineRule="auto"/>
        <w:jc w:val="both"/>
        <w:rPr>
          <w:rFonts w:ascii="Arial" w:hAnsi="Arial" w:cs="Arial"/>
          <w:i/>
          <w:sz w:val="24"/>
          <w:szCs w:val="24"/>
        </w:rPr>
      </w:pPr>
      <w:r w:rsidRPr="009C5418">
        <w:rPr>
          <w:rFonts w:ascii="Arial" w:hAnsi="Arial" w:cs="Arial"/>
          <w:i/>
          <w:sz w:val="24"/>
          <w:szCs w:val="24"/>
        </w:rPr>
        <w:t>Otro</w:t>
      </w:r>
    </w:p>
    <w:p w14:paraId="297C7741" w14:textId="77777777" w:rsidR="00EF6EF1" w:rsidRPr="009C5418" w:rsidRDefault="00EF6EF1" w:rsidP="00CA3215">
      <w:pPr>
        <w:pStyle w:val="Prrafodelista"/>
        <w:spacing w:line="240" w:lineRule="auto"/>
        <w:ind w:left="1440"/>
        <w:jc w:val="both"/>
        <w:rPr>
          <w:rFonts w:ascii="Arial" w:hAnsi="Arial" w:cs="Arial"/>
          <w:i/>
          <w:sz w:val="24"/>
          <w:szCs w:val="24"/>
        </w:rPr>
      </w:pPr>
    </w:p>
    <w:p w14:paraId="26F7CDA9" w14:textId="77777777" w:rsidR="00EF6EF1" w:rsidRPr="009C5418" w:rsidRDefault="00EF6EF1" w:rsidP="00CA3215">
      <w:pPr>
        <w:pStyle w:val="Prrafodelista"/>
        <w:numPr>
          <w:ilvl w:val="0"/>
          <w:numId w:val="9"/>
        </w:numPr>
        <w:spacing w:line="240" w:lineRule="auto"/>
        <w:jc w:val="both"/>
        <w:rPr>
          <w:rFonts w:ascii="Arial" w:hAnsi="Arial" w:cs="Arial"/>
          <w:i/>
          <w:sz w:val="24"/>
          <w:szCs w:val="24"/>
        </w:rPr>
      </w:pPr>
      <w:r w:rsidRPr="009C5418">
        <w:rPr>
          <w:rFonts w:ascii="Arial" w:hAnsi="Arial" w:cs="Arial"/>
          <w:i/>
          <w:sz w:val="24"/>
          <w:szCs w:val="24"/>
        </w:rPr>
        <w:t>¿Con qué acción consideras que un gobierno es más transparente?</w:t>
      </w:r>
    </w:p>
    <w:p w14:paraId="0B998618" w14:textId="77777777" w:rsidR="00EF6EF1" w:rsidRPr="009C5418" w:rsidRDefault="00EF6EF1" w:rsidP="00CA3215">
      <w:pPr>
        <w:pStyle w:val="Prrafodelista"/>
        <w:numPr>
          <w:ilvl w:val="0"/>
          <w:numId w:val="10"/>
        </w:numPr>
        <w:spacing w:line="240" w:lineRule="auto"/>
        <w:jc w:val="both"/>
        <w:rPr>
          <w:rFonts w:ascii="Arial" w:hAnsi="Arial" w:cs="Arial"/>
          <w:i/>
          <w:sz w:val="24"/>
          <w:szCs w:val="24"/>
        </w:rPr>
      </w:pPr>
      <w:r w:rsidRPr="009C5418">
        <w:rPr>
          <w:rFonts w:ascii="Arial" w:hAnsi="Arial" w:cs="Arial"/>
          <w:i/>
          <w:sz w:val="24"/>
          <w:szCs w:val="24"/>
        </w:rPr>
        <w:t>Estableciendo estrategias de comunicación digital</w:t>
      </w:r>
    </w:p>
    <w:p w14:paraId="1BB9F4F4" w14:textId="77777777" w:rsidR="00EF6EF1" w:rsidRPr="009C5418" w:rsidRDefault="00EF6EF1" w:rsidP="00CA3215">
      <w:pPr>
        <w:pStyle w:val="Prrafodelista"/>
        <w:numPr>
          <w:ilvl w:val="0"/>
          <w:numId w:val="10"/>
        </w:numPr>
        <w:spacing w:line="240" w:lineRule="auto"/>
        <w:jc w:val="both"/>
        <w:rPr>
          <w:rFonts w:ascii="Arial" w:hAnsi="Arial" w:cs="Arial"/>
          <w:i/>
          <w:sz w:val="24"/>
          <w:szCs w:val="24"/>
        </w:rPr>
      </w:pPr>
      <w:r w:rsidRPr="009C5418">
        <w:rPr>
          <w:rFonts w:ascii="Arial" w:hAnsi="Arial" w:cs="Arial"/>
          <w:i/>
          <w:sz w:val="24"/>
          <w:szCs w:val="24"/>
        </w:rPr>
        <w:t>Difusión y promoción de derechos de acceso a la información</w:t>
      </w:r>
    </w:p>
    <w:p w14:paraId="47F6EAE3" w14:textId="77777777" w:rsidR="00EF6EF1" w:rsidRPr="009C5418" w:rsidRDefault="00EF6EF1" w:rsidP="00CA3215">
      <w:pPr>
        <w:pStyle w:val="Prrafodelista"/>
        <w:numPr>
          <w:ilvl w:val="0"/>
          <w:numId w:val="10"/>
        </w:numPr>
        <w:spacing w:line="240" w:lineRule="auto"/>
        <w:jc w:val="both"/>
        <w:rPr>
          <w:rFonts w:ascii="Arial" w:hAnsi="Arial" w:cs="Arial"/>
          <w:i/>
          <w:sz w:val="24"/>
          <w:szCs w:val="24"/>
        </w:rPr>
      </w:pPr>
      <w:r w:rsidRPr="009C5418">
        <w:rPr>
          <w:rFonts w:ascii="Arial" w:hAnsi="Arial" w:cs="Arial"/>
          <w:i/>
          <w:sz w:val="24"/>
          <w:szCs w:val="24"/>
        </w:rPr>
        <w:t>Asegurar que se genere información y se publique</w:t>
      </w:r>
    </w:p>
    <w:p w14:paraId="669DF3C8" w14:textId="77777777" w:rsidR="00EF6EF1" w:rsidRPr="009C5418" w:rsidRDefault="00EF6EF1" w:rsidP="00CA3215">
      <w:pPr>
        <w:pStyle w:val="Prrafodelista"/>
        <w:numPr>
          <w:ilvl w:val="0"/>
          <w:numId w:val="10"/>
        </w:numPr>
        <w:spacing w:line="240" w:lineRule="auto"/>
        <w:jc w:val="both"/>
        <w:rPr>
          <w:rFonts w:ascii="Arial" w:hAnsi="Arial" w:cs="Arial"/>
          <w:i/>
          <w:sz w:val="24"/>
          <w:szCs w:val="24"/>
        </w:rPr>
      </w:pPr>
      <w:r w:rsidRPr="009C5418">
        <w:rPr>
          <w:rFonts w:ascii="Arial" w:hAnsi="Arial" w:cs="Arial"/>
          <w:i/>
          <w:sz w:val="24"/>
          <w:szCs w:val="24"/>
        </w:rPr>
        <w:t>Incluir cláusulas de transparencia en los contratos firmados por el gobierno, que permitan y respalden la supervisión ciudadana</w:t>
      </w:r>
    </w:p>
    <w:p w14:paraId="549E4062" w14:textId="651E7418" w:rsidR="00EF6EF1" w:rsidRPr="009C5418" w:rsidRDefault="00011C47" w:rsidP="00CA3215">
      <w:pPr>
        <w:pStyle w:val="Prrafodelista"/>
        <w:numPr>
          <w:ilvl w:val="0"/>
          <w:numId w:val="10"/>
        </w:numPr>
        <w:spacing w:line="240" w:lineRule="auto"/>
        <w:jc w:val="both"/>
        <w:rPr>
          <w:rFonts w:ascii="Arial" w:hAnsi="Arial" w:cs="Arial"/>
          <w:i/>
          <w:sz w:val="24"/>
          <w:szCs w:val="24"/>
        </w:rPr>
      </w:pPr>
      <w:r w:rsidRPr="009C5418">
        <w:rPr>
          <w:rFonts w:ascii="Arial" w:hAnsi="Arial" w:cs="Arial"/>
          <w:i/>
          <w:sz w:val="24"/>
          <w:szCs w:val="24"/>
        </w:rPr>
        <w:t>Otro</w:t>
      </w:r>
    </w:p>
    <w:p w14:paraId="5618CBB0" w14:textId="77777777" w:rsidR="00EF6EF1" w:rsidRPr="009C5418" w:rsidRDefault="00EF6EF1" w:rsidP="00CA3215">
      <w:pPr>
        <w:jc w:val="both"/>
        <w:rPr>
          <w:rFonts w:ascii="Arial" w:hAnsi="Arial" w:cs="Arial"/>
          <w:sz w:val="24"/>
          <w:szCs w:val="24"/>
        </w:rPr>
      </w:pPr>
    </w:p>
    <w:p w14:paraId="28928C51" w14:textId="39A41680" w:rsidR="00455060" w:rsidRPr="009C5418" w:rsidRDefault="00372CAE" w:rsidP="00CA3215">
      <w:pPr>
        <w:jc w:val="both"/>
        <w:rPr>
          <w:rFonts w:ascii="Arial" w:hAnsi="Arial" w:cs="Arial"/>
          <w:sz w:val="24"/>
          <w:szCs w:val="24"/>
        </w:rPr>
      </w:pPr>
      <w:r w:rsidRPr="009C5418">
        <w:rPr>
          <w:rFonts w:ascii="Arial" w:hAnsi="Arial" w:cs="Arial"/>
          <w:sz w:val="24"/>
          <w:szCs w:val="24"/>
        </w:rPr>
        <w:t>Es importante destacar</w:t>
      </w:r>
      <w:r w:rsidR="00EF6EF1" w:rsidRPr="009C5418">
        <w:rPr>
          <w:rFonts w:ascii="Arial" w:hAnsi="Arial" w:cs="Arial"/>
          <w:sz w:val="24"/>
          <w:szCs w:val="24"/>
        </w:rPr>
        <w:t xml:space="preserve"> que las personas que </w:t>
      </w:r>
      <w:r w:rsidRPr="009C5418">
        <w:rPr>
          <w:rFonts w:ascii="Arial" w:hAnsi="Arial" w:cs="Arial"/>
          <w:sz w:val="24"/>
          <w:szCs w:val="24"/>
        </w:rPr>
        <w:t>requerían enviar propuestas sobre</w:t>
      </w:r>
      <w:r w:rsidR="00EF6EF1" w:rsidRPr="009C5418">
        <w:rPr>
          <w:rFonts w:ascii="Arial" w:hAnsi="Arial" w:cs="Arial"/>
          <w:sz w:val="24"/>
          <w:szCs w:val="24"/>
        </w:rPr>
        <w:t xml:space="preserve"> </w:t>
      </w:r>
      <w:r w:rsidRPr="009C5418">
        <w:rPr>
          <w:rFonts w:ascii="Arial" w:hAnsi="Arial" w:cs="Arial"/>
          <w:sz w:val="24"/>
          <w:szCs w:val="24"/>
        </w:rPr>
        <w:t>temas distintos a los considerados en los</w:t>
      </w:r>
      <w:r w:rsidR="00331475" w:rsidRPr="009C5418">
        <w:rPr>
          <w:rFonts w:ascii="Arial" w:hAnsi="Arial" w:cs="Arial"/>
          <w:sz w:val="24"/>
          <w:szCs w:val="24"/>
        </w:rPr>
        <w:t xml:space="preserve"> dos</w:t>
      </w:r>
      <w:r w:rsidRPr="009C5418">
        <w:rPr>
          <w:rFonts w:ascii="Arial" w:hAnsi="Arial" w:cs="Arial"/>
          <w:sz w:val="24"/>
          <w:szCs w:val="24"/>
        </w:rPr>
        <w:t xml:space="preserve"> ejes temáticos, pudieron hacerlo a partir de un tercer eje denominado </w:t>
      </w:r>
      <w:r w:rsidRPr="009C5418">
        <w:rPr>
          <w:rFonts w:ascii="Arial" w:hAnsi="Arial" w:cs="Arial"/>
          <w:b/>
          <w:i/>
          <w:sz w:val="24"/>
          <w:szCs w:val="24"/>
        </w:rPr>
        <w:t>“Otras propuestas”</w:t>
      </w:r>
      <w:r w:rsidRPr="009C5418">
        <w:rPr>
          <w:rFonts w:ascii="Arial" w:hAnsi="Arial" w:cs="Arial"/>
          <w:sz w:val="24"/>
          <w:szCs w:val="24"/>
        </w:rPr>
        <w:t xml:space="preserve">, en donde </w:t>
      </w:r>
      <w:r w:rsidR="00331475" w:rsidRPr="009C5418">
        <w:rPr>
          <w:rFonts w:ascii="Arial" w:hAnsi="Arial" w:cs="Arial"/>
          <w:sz w:val="24"/>
          <w:szCs w:val="24"/>
        </w:rPr>
        <w:t xml:space="preserve">fueron </w:t>
      </w:r>
      <w:r w:rsidR="007D3308" w:rsidRPr="009C5418">
        <w:rPr>
          <w:rFonts w:ascii="Arial" w:hAnsi="Arial" w:cs="Arial"/>
          <w:sz w:val="24"/>
          <w:szCs w:val="24"/>
        </w:rPr>
        <w:t>recibida</w:t>
      </w:r>
      <w:r w:rsidR="00331475" w:rsidRPr="009C5418">
        <w:rPr>
          <w:rFonts w:ascii="Arial" w:hAnsi="Arial" w:cs="Arial"/>
          <w:sz w:val="24"/>
          <w:szCs w:val="24"/>
        </w:rPr>
        <w:t xml:space="preserve">s las opiniones vertidas </w:t>
      </w:r>
      <w:r w:rsidR="00E3389D">
        <w:rPr>
          <w:rFonts w:ascii="Arial" w:hAnsi="Arial" w:cs="Arial"/>
          <w:sz w:val="24"/>
          <w:szCs w:val="24"/>
        </w:rPr>
        <w:t>por la ciudadanía</w:t>
      </w:r>
      <w:r w:rsidR="00331475" w:rsidRPr="009C5418">
        <w:rPr>
          <w:rFonts w:ascii="Arial" w:hAnsi="Arial" w:cs="Arial"/>
          <w:sz w:val="24"/>
          <w:szCs w:val="24"/>
        </w:rPr>
        <w:t>.</w:t>
      </w:r>
    </w:p>
    <w:p w14:paraId="1B6CE6C4" w14:textId="70B73F8A" w:rsidR="00E07FA6" w:rsidRPr="009C5418" w:rsidRDefault="005C2423" w:rsidP="00CA3215">
      <w:pPr>
        <w:jc w:val="both"/>
        <w:rPr>
          <w:rFonts w:ascii="Arial" w:hAnsi="Arial" w:cs="Arial"/>
          <w:sz w:val="24"/>
          <w:szCs w:val="24"/>
        </w:rPr>
      </w:pPr>
      <w:r w:rsidRPr="009C5418">
        <w:rPr>
          <w:rFonts w:ascii="Arial" w:hAnsi="Arial" w:cs="Arial"/>
          <w:sz w:val="24"/>
          <w:szCs w:val="24"/>
        </w:rPr>
        <w:t xml:space="preserve">Adicionalmente, si bien la consulta ciudadana se puso en marcha de manera virtual, también se hizo uso de los recursos y la infraestructura de las Caravanas por la Justicia Cotidiana </w:t>
      </w:r>
      <w:r w:rsidR="00455060" w:rsidRPr="009C5418">
        <w:rPr>
          <w:rFonts w:ascii="Arial" w:hAnsi="Arial" w:cs="Arial"/>
          <w:sz w:val="24"/>
          <w:szCs w:val="24"/>
        </w:rPr>
        <w:t xml:space="preserve">para </w:t>
      </w:r>
      <w:r w:rsidR="00CD20F5" w:rsidRPr="009C5418">
        <w:rPr>
          <w:rFonts w:ascii="Arial" w:hAnsi="Arial" w:cs="Arial"/>
          <w:sz w:val="24"/>
          <w:szCs w:val="24"/>
        </w:rPr>
        <w:t xml:space="preserve">que </w:t>
      </w:r>
      <w:r w:rsidR="00455060" w:rsidRPr="009C5418">
        <w:rPr>
          <w:rFonts w:ascii="Arial" w:hAnsi="Arial" w:cs="Arial"/>
          <w:sz w:val="24"/>
          <w:szCs w:val="24"/>
        </w:rPr>
        <w:t xml:space="preserve">de esta manera </w:t>
      </w:r>
      <w:r w:rsidR="00CD20F5" w:rsidRPr="009C5418">
        <w:rPr>
          <w:rFonts w:ascii="Arial" w:hAnsi="Arial" w:cs="Arial"/>
          <w:sz w:val="24"/>
          <w:szCs w:val="24"/>
        </w:rPr>
        <w:t xml:space="preserve">se pudiera </w:t>
      </w:r>
      <w:r w:rsidR="00455060" w:rsidRPr="009C5418">
        <w:rPr>
          <w:rFonts w:ascii="Arial" w:hAnsi="Arial" w:cs="Arial"/>
          <w:sz w:val="24"/>
          <w:szCs w:val="24"/>
        </w:rPr>
        <w:t>ampliar la participación de las personas. En los municipios en los que se llevó a cabo esta dinámica fue</w:t>
      </w:r>
      <w:r w:rsidR="006976BE" w:rsidRPr="009C5418">
        <w:rPr>
          <w:rFonts w:ascii="Arial" w:hAnsi="Arial" w:cs="Arial"/>
          <w:sz w:val="24"/>
          <w:szCs w:val="24"/>
        </w:rPr>
        <w:t>ron:</w:t>
      </w:r>
      <w:r w:rsidR="00455060" w:rsidRPr="009C5418">
        <w:rPr>
          <w:rFonts w:ascii="Arial" w:hAnsi="Arial" w:cs="Arial"/>
          <w:sz w:val="24"/>
          <w:szCs w:val="24"/>
        </w:rPr>
        <w:t xml:space="preserve"> Papalotla, Axapusco, Tepetlaoxtoc, Tlalmanalco, Temamatla, Tenango del Aire, Ayapango y Ozumba. </w:t>
      </w:r>
    </w:p>
    <w:p w14:paraId="1C0B2005" w14:textId="77777777" w:rsidR="00D90269" w:rsidRPr="009C5418" w:rsidRDefault="00D90269" w:rsidP="00CA3215">
      <w:pPr>
        <w:jc w:val="both"/>
        <w:rPr>
          <w:rFonts w:ascii="Arial" w:hAnsi="Arial" w:cs="Arial"/>
          <w:sz w:val="24"/>
          <w:szCs w:val="24"/>
        </w:rPr>
      </w:pPr>
    </w:p>
    <w:p w14:paraId="3332F866" w14:textId="55C80EC6" w:rsidR="00E07FA6" w:rsidRPr="009C5418" w:rsidRDefault="00E07FA6" w:rsidP="00CA3215">
      <w:pPr>
        <w:jc w:val="both"/>
        <w:rPr>
          <w:rFonts w:ascii="Arial" w:hAnsi="Arial" w:cs="Arial"/>
          <w:sz w:val="24"/>
          <w:szCs w:val="24"/>
        </w:rPr>
      </w:pPr>
      <w:r w:rsidRPr="009C5418">
        <w:rPr>
          <w:rFonts w:ascii="Arial" w:hAnsi="Arial" w:cs="Arial"/>
          <w:noProof/>
          <w:sz w:val="24"/>
          <w:szCs w:val="24"/>
          <w:lang w:eastAsia="es-MX"/>
        </w:rPr>
        <w:lastRenderedPageBreak/>
        <mc:AlternateContent>
          <mc:Choice Requires="wps">
            <w:drawing>
              <wp:anchor distT="45720" distB="45720" distL="114300" distR="114300" simplePos="0" relativeHeight="251750400" behindDoc="1" locked="0" layoutInCell="1" allowOverlap="1" wp14:anchorId="76EB971F" wp14:editId="4A115715">
                <wp:simplePos x="0" y="0"/>
                <wp:positionH relativeFrom="margin">
                  <wp:posOffset>3443605</wp:posOffset>
                </wp:positionH>
                <wp:positionV relativeFrom="paragraph">
                  <wp:posOffset>1238885</wp:posOffset>
                </wp:positionV>
                <wp:extent cx="2360930" cy="1404620"/>
                <wp:effectExtent l="0" t="0" r="0" b="0"/>
                <wp:wrapNone/>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D5ED1AA" w14:textId="499CBB15" w:rsidR="00973135" w:rsidRPr="00E07FA6" w:rsidRDefault="00973135" w:rsidP="00E07FA6">
                            <w:pPr>
                              <w:jc w:val="right"/>
                              <w:rPr>
                                <w:b/>
                                <w:bCs/>
                                <w:i/>
                                <w:iCs/>
                                <w:color w:val="0070C0"/>
                                <w:sz w:val="16"/>
                                <w:szCs w:val="16"/>
                              </w:rPr>
                            </w:pPr>
                            <w:r>
                              <w:rPr>
                                <w:b/>
                                <w:bCs/>
                                <w:i/>
                                <w:iCs/>
                                <w:color w:val="0070C0"/>
                                <w:sz w:val="16"/>
                                <w:szCs w:val="16"/>
                              </w:rPr>
                              <w:t>Tepetlaoxtoc</w:t>
                            </w:r>
                            <w:r w:rsidRPr="00E07FA6">
                              <w:rPr>
                                <w:b/>
                                <w:bCs/>
                                <w:i/>
                                <w:iCs/>
                                <w:color w:val="0070C0"/>
                                <w:sz w:val="16"/>
                                <w:szCs w:val="16"/>
                              </w:rPr>
                              <w:t>, Estado de México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EB971F" id="_x0000_s1031" type="#_x0000_t202" style="position:absolute;left:0;text-align:left;margin-left:271.15pt;margin-top:97.55pt;width:185.9pt;height:110.6pt;z-index:-2515660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" filled="f" stroked="f">
                <v:textbox style="mso-fit-shape-to-text:t">
                  <w:txbxContent>
                    <w:p w14:paraId="4D5ED1AA" w14:textId="499CBB15" w:rsidR="00973135" w:rsidRPr="00E07FA6" w:rsidRDefault="00973135" w:rsidP="00E07FA6">
                      <w:pPr>
                        <w:jc w:val="right"/>
                        <w:rPr>
                          <w:b/>
                          <w:bCs/>
                          <w:i/>
                          <w:iCs/>
                          <w:color w:val="0070C0"/>
                          <w:sz w:val="16"/>
                          <w:szCs w:val="16"/>
                        </w:rPr>
                      </w:pPr>
                      <w:r>
                        <w:rPr>
                          <w:b/>
                          <w:bCs/>
                          <w:i/>
                          <w:iCs/>
                          <w:color w:val="0070C0"/>
                          <w:sz w:val="16"/>
                          <w:szCs w:val="16"/>
                        </w:rPr>
                        <w:t>Tepetlaoxtoc</w:t>
                      </w:r>
                      <w:r w:rsidRPr="00E07FA6">
                        <w:rPr>
                          <w:b/>
                          <w:bCs/>
                          <w:i/>
                          <w:iCs/>
                          <w:color w:val="0070C0"/>
                          <w:sz w:val="16"/>
                          <w:szCs w:val="16"/>
                        </w:rPr>
                        <w:t>, Estado de México</w:t>
                      </w:r>
                    </w:p>
                  </w:txbxContent>
                </v:textbox>
                <w10:wrap anchorx="margin"/>
              </v:shape>
            </w:pict>
          </mc:Fallback>
        </mc:AlternateContent>
      </w:r>
      <w:r w:rsidRPr="009C5418">
        <w:rPr>
          <w:rFonts w:ascii="Arial" w:hAnsi="Arial" w:cs="Arial"/>
          <w:noProof/>
          <w:sz w:val="24"/>
          <w:szCs w:val="24"/>
          <w:lang w:eastAsia="es-MX"/>
        </w:rPr>
        <mc:AlternateContent>
          <mc:Choice Requires="wps">
            <w:drawing>
              <wp:anchor distT="45720" distB="45720" distL="114300" distR="114300" simplePos="0" relativeHeight="251748352" behindDoc="1" locked="0" layoutInCell="1" allowOverlap="1" wp14:anchorId="26069251" wp14:editId="7EDF08BA">
                <wp:simplePos x="0" y="0"/>
                <wp:positionH relativeFrom="column">
                  <wp:posOffset>536575</wp:posOffset>
                </wp:positionH>
                <wp:positionV relativeFrom="paragraph">
                  <wp:posOffset>1235710</wp:posOffset>
                </wp:positionV>
                <wp:extent cx="2360930" cy="1404620"/>
                <wp:effectExtent l="0" t="0" r="0" b="0"/>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A47165C" w14:textId="6E55237C" w:rsidR="00973135" w:rsidRPr="00E07FA6" w:rsidRDefault="00973135" w:rsidP="00E07FA6">
                            <w:pPr>
                              <w:jc w:val="right"/>
                              <w:rPr>
                                <w:b/>
                                <w:bCs/>
                                <w:i/>
                                <w:iCs/>
                                <w:color w:val="0070C0"/>
                                <w:sz w:val="16"/>
                                <w:szCs w:val="16"/>
                              </w:rPr>
                            </w:pPr>
                            <w:r>
                              <w:rPr>
                                <w:b/>
                                <w:bCs/>
                                <w:i/>
                                <w:iCs/>
                                <w:color w:val="0070C0"/>
                                <w:sz w:val="16"/>
                                <w:szCs w:val="16"/>
                              </w:rPr>
                              <w:t>Ayapango</w:t>
                            </w:r>
                            <w:r w:rsidRPr="00E07FA6">
                              <w:rPr>
                                <w:b/>
                                <w:bCs/>
                                <w:i/>
                                <w:iCs/>
                                <w:color w:val="0070C0"/>
                                <w:sz w:val="16"/>
                                <w:szCs w:val="16"/>
                              </w:rPr>
                              <w:t>, Estado de México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069251" id="_x0000_s1032" type="#_x0000_t202" style="position:absolute;left:0;text-align:left;margin-left:42.25pt;margin-top:97.3pt;width:185.9pt;height:110.6pt;z-index:-2515681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" filled="f" stroked="f">
                <v:textbox style="mso-fit-shape-to-text:t">
                  <w:txbxContent>
                    <w:p w14:paraId="4A47165C" w14:textId="6E55237C" w:rsidR="00973135" w:rsidRPr="00E07FA6" w:rsidRDefault="00973135" w:rsidP="00E07FA6">
                      <w:pPr>
                        <w:jc w:val="right"/>
                        <w:rPr>
                          <w:b/>
                          <w:bCs/>
                          <w:i/>
                          <w:iCs/>
                          <w:color w:val="0070C0"/>
                          <w:sz w:val="16"/>
                          <w:szCs w:val="16"/>
                        </w:rPr>
                      </w:pPr>
                      <w:r>
                        <w:rPr>
                          <w:b/>
                          <w:bCs/>
                          <w:i/>
                          <w:iCs/>
                          <w:color w:val="0070C0"/>
                          <w:sz w:val="16"/>
                          <w:szCs w:val="16"/>
                        </w:rPr>
                        <w:t>Ayapango</w:t>
                      </w:r>
                      <w:r w:rsidRPr="00E07FA6">
                        <w:rPr>
                          <w:b/>
                          <w:bCs/>
                          <w:i/>
                          <w:iCs/>
                          <w:color w:val="0070C0"/>
                          <w:sz w:val="16"/>
                          <w:szCs w:val="16"/>
                        </w:rPr>
                        <w:t>, Estado de México</w:t>
                      </w:r>
                    </w:p>
                  </w:txbxContent>
                </v:textbox>
              </v:shape>
            </w:pict>
          </mc:Fallback>
        </mc:AlternateContent>
      </w:r>
      <w:r w:rsidRPr="009C5418">
        <w:rPr>
          <w:rFonts w:ascii="Arial" w:hAnsi="Arial" w:cs="Arial"/>
          <w:noProof/>
          <w:sz w:val="24"/>
          <w:szCs w:val="24"/>
          <w:lang w:eastAsia="es-MX"/>
        </w:rPr>
        <w:drawing>
          <wp:inline distT="0" distB="0" distL="0" distR="0" wp14:anchorId="02A978C2" wp14:editId="47DDFDEF">
            <wp:extent cx="2778760" cy="1263073"/>
            <wp:effectExtent l="0" t="0" r="254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2907" cy="1264958"/>
                    </a:xfrm>
                    <a:prstGeom prst="rect">
                      <a:avLst/>
                    </a:prstGeom>
                  </pic:spPr>
                </pic:pic>
              </a:graphicData>
            </a:graphic>
          </wp:inline>
        </w:drawing>
      </w:r>
      <w:r w:rsidRPr="009C5418">
        <w:rPr>
          <w:rFonts w:ascii="Arial" w:hAnsi="Arial" w:cs="Arial"/>
          <w:sz w:val="24"/>
          <w:szCs w:val="24"/>
        </w:rPr>
        <w:t xml:space="preserve"> </w:t>
      </w:r>
      <w:r w:rsidRPr="009C5418">
        <w:rPr>
          <w:rFonts w:ascii="Arial" w:hAnsi="Arial" w:cs="Arial"/>
          <w:noProof/>
          <w:sz w:val="24"/>
          <w:szCs w:val="24"/>
          <w:lang w:eastAsia="es-MX"/>
        </w:rPr>
        <w:drawing>
          <wp:inline distT="0" distB="0" distL="0" distR="0" wp14:anchorId="0444E864" wp14:editId="3E8F294E">
            <wp:extent cx="2782146" cy="126461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2146" cy="1264611"/>
                    </a:xfrm>
                    <a:prstGeom prst="rect">
                      <a:avLst/>
                    </a:prstGeom>
                  </pic:spPr>
                </pic:pic>
              </a:graphicData>
            </a:graphic>
          </wp:inline>
        </w:drawing>
      </w:r>
    </w:p>
    <w:p w14:paraId="4C4CE794" w14:textId="77777777" w:rsidR="00E07FA6" w:rsidRPr="009C5418" w:rsidRDefault="00E07FA6" w:rsidP="00CA3215">
      <w:pPr>
        <w:jc w:val="both"/>
        <w:rPr>
          <w:rFonts w:ascii="Arial" w:hAnsi="Arial" w:cs="Arial"/>
          <w:sz w:val="24"/>
          <w:szCs w:val="24"/>
        </w:rPr>
      </w:pPr>
    </w:p>
    <w:p w14:paraId="5D5BD218" w14:textId="5CDE0C4B" w:rsidR="00E07FA6" w:rsidRPr="009C5418" w:rsidRDefault="00CF1BA7" w:rsidP="00CA3215">
      <w:pPr>
        <w:jc w:val="both"/>
        <w:rPr>
          <w:rFonts w:ascii="Arial" w:hAnsi="Arial" w:cs="Arial"/>
          <w:sz w:val="24"/>
          <w:szCs w:val="24"/>
          <w:u w:val="single"/>
        </w:rPr>
      </w:pPr>
      <w:r w:rsidRPr="009C5418">
        <w:rPr>
          <w:rFonts w:ascii="Arial" w:hAnsi="Arial" w:cs="Arial"/>
          <w:noProof/>
          <w:sz w:val="24"/>
          <w:szCs w:val="24"/>
          <w:lang w:eastAsia="es-MX"/>
        </w:rPr>
        <mc:AlternateContent>
          <mc:Choice Requires="wps">
            <w:drawing>
              <wp:anchor distT="45720" distB="45720" distL="114300" distR="114300" simplePos="0" relativeHeight="251754496" behindDoc="1" locked="0" layoutInCell="1" allowOverlap="1" wp14:anchorId="48541190" wp14:editId="132007FF">
                <wp:simplePos x="0" y="0"/>
                <wp:positionH relativeFrom="margin">
                  <wp:posOffset>3367405</wp:posOffset>
                </wp:positionH>
                <wp:positionV relativeFrom="paragraph">
                  <wp:posOffset>1226820</wp:posOffset>
                </wp:positionV>
                <wp:extent cx="2360930" cy="1404620"/>
                <wp:effectExtent l="0" t="0" r="0" b="0"/>
                <wp:wrapNone/>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37C2AE4" w14:textId="2742C4A0" w:rsidR="00973135" w:rsidRPr="00E07FA6" w:rsidRDefault="00973135" w:rsidP="00E07FA6">
                            <w:pPr>
                              <w:jc w:val="right"/>
                              <w:rPr>
                                <w:b/>
                                <w:bCs/>
                                <w:i/>
                                <w:iCs/>
                                <w:color w:val="0070C0"/>
                                <w:sz w:val="16"/>
                                <w:szCs w:val="16"/>
                              </w:rPr>
                            </w:pPr>
                            <w:r>
                              <w:rPr>
                                <w:b/>
                                <w:bCs/>
                                <w:i/>
                                <w:iCs/>
                                <w:color w:val="0070C0"/>
                                <w:sz w:val="16"/>
                                <w:szCs w:val="16"/>
                              </w:rPr>
                              <w:t>Ozumba</w:t>
                            </w:r>
                            <w:r w:rsidRPr="00E07FA6">
                              <w:rPr>
                                <w:b/>
                                <w:bCs/>
                                <w:i/>
                                <w:iCs/>
                                <w:color w:val="0070C0"/>
                                <w:sz w:val="16"/>
                                <w:szCs w:val="16"/>
                              </w:rPr>
                              <w:t>, Estado de México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541190" id="_x0000_s1033" type="#_x0000_t202" style="position:absolute;left:0;text-align:left;margin-left:265.15pt;margin-top:96.6pt;width:185.9pt;height:110.6pt;z-index:-2515619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" filled="f" stroked="f">
                <v:textbox style="mso-fit-shape-to-text:t">
                  <w:txbxContent>
                    <w:p w14:paraId="237C2AE4" w14:textId="2742C4A0" w:rsidR="00973135" w:rsidRPr="00E07FA6" w:rsidRDefault="00973135" w:rsidP="00E07FA6">
                      <w:pPr>
                        <w:jc w:val="right"/>
                        <w:rPr>
                          <w:b/>
                          <w:bCs/>
                          <w:i/>
                          <w:iCs/>
                          <w:color w:val="0070C0"/>
                          <w:sz w:val="16"/>
                          <w:szCs w:val="16"/>
                        </w:rPr>
                      </w:pPr>
                      <w:r>
                        <w:rPr>
                          <w:b/>
                          <w:bCs/>
                          <w:i/>
                          <w:iCs/>
                          <w:color w:val="0070C0"/>
                          <w:sz w:val="16"/>
                          <w:szCs w:val="16"/>
                        </w:rPr>
                        <w:t>Ozumba</w:t>
                      </w:r>
                      <w:r w:rsidRPr="00E07FA6">
                        <w:rPr>
                          <w:b/>
                          <w:bCs/>
                          <w:i/>
                          <w:iCs/>
                          <w:color w:val="0070C0"/>
                          <w:sz w:val="16"/>
                          <w:szCs w:val="16"/>
                        </w:rPr>
                        <w:t>, Estado de México</w:t>
                      </w:r>
                    </w:p>
                  </w:txbxContent>
                </v:textbox>
                <w10:wrap anchorx="margin"/>
              </v:shape>
            </w:pict>
          </mc:Fallback>
        </mc:AlternateContent>
      </w:r>
      <w:r w:rsidRPr="009C5418">
        <w:rPr>
          <w:rFonts w:ascii="Arial" w:hAnsi="Arial" w:cs="Arial"/>
          <w:noProof/>
          <w:sz w:val="24"/>
          <w:szCs w:val="24"/>
          <w:lang w:eastAsia="es-MX"/>
        </w:rPr>
        <mc:AlternateContent>
          <mc:Choice Requires="wps">
            <w:drawing>
              <wp:anchor distT="45720" distB="45720" distL="114300" distR="114300" simplePos="0" relativeHeight="251752448" behindDoc="1" locked="0" layoutInCell="1" allowOverlap="1" wp14:anchorId="5F73D377" wp14:editId="3E8D7807">
                <wp:simplePos x="0" y="0"/>
                <wp:positionH relativeFrom="margin">
                  <wp:posOffset>536575</wp:posOffset>
                </wp:positionH>
                <wp:positionV relativeFrom="paragraph">
                  <wp:posOffset>1224915</wp:posOffset>
                </wp:positionV>
                <wp:extent cx="2360930" cy="1404620"/>
                <wp:effectExtent l="0" t="0" r="0" b="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86E38CD" w14:textId="1670FE8B" w:rsidR="00973135" w:rsidRPr="00E07FA6" w:rsidRDefault="00973135" w:rsidP="00E07FA6">
                            <w:pPr>
                              <w:jc w:val="right"/>
                              <w:rPr>
                                <w:b/>
                                <w:bCs/>
                                <w:i/>
                                <w:iCs/>
                                <w:color w:val="0070C0"/>
                                <w:sz w:val="16"/>
                                <w:szCs w:val="16"/>
                              </w:rPr>
                            </w:pPr>
                            <w:r>
                              <w:rPr>
                                <w:b/>
                                <w:bCs/>
                                <w:i/>
                                <w:iCs/>
                                <w:color w:val="0070C0"/>
                                <w:sz w:val="16"/>
                                <w:szCs w:val="16"/>
                              </w:rPr>
                              <w:t>Tlalmanalco</w:t>
                            </w:r>
                            <w:r w:rsidRPr="00E07FA6">
                              <w:rPr>
                                <w:b/>
                                <w:bCs/>
                                <w:i/>
                                <w:iCs/>
                                <w:color w:val="0070C0"/>
                                <w:sz w:val="16"/>
                                <w:szCs w:val="16"/>
                              </w:rPr>
                              <w:t>, Estado de México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73D377" id="_x0000_s1034" type="#_x0000_t202" style="position:absolute;left:0;text-align:left;margin-left:42.25pt;margin-top:96.45pt;width:185.9pt;height:110.6pt;z-index:-2515640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" filled="f" stroked="f">
                <v:textbox style="mso-fit-shape-to-text:t">
                  <w:txbxContent>
                    <w:p w14:paraId="286E38CD" w14:textId="1670FE8B" w:rsidR="00973135" w:rsidRPr="00E07FA6" w:rsidRDefault="00973135" w:rsidP="00E07FA6">
                      <w:pPr>
                        <w:jc w:val="right"/>
                        <w:rPr>
                          <w:b/>
                          <w:bCs/>
                          <w:i/>
                          <w:iCs/>
                          <w:color w:val="0070C0"/>
                          <w:sz w:val="16"/>
                          <w:szCs w:val="16"/>
                        </w:rPr>
                      </w:pPr>
                      <w:r>
                        <w:rPr>
                          <w:b/>
                          <w:bCs/>
                          <w:i/>
                          <w:iCs/>
                          <w:color w:val="0070C0"/>
                          <w:sz w:val="16"/>
                          <w:szCs w:val="16"/>
                        </w:rPr>
                        <w:t>Tlalmanalco</w:t>
                      </w:r>
                      <w:r w:rsidRPr="00E07FA6">
                        <w:rPr>
                          <w:b/>
                          <w:bCs/>
                          <w:i/>
                          <w:iCs/>
                          <w:color w:val="0070C0"/>
                          <w:sz w:val="16"/>
                          <w:szCs w:val="16"/>
                        </w:rPr>
                        <w:t>, Estado de México</w:t>
                      </w:r>
                    </w:p>
                  </w:txbxContent>
                </v:textbox>
                <w10:wrap anchorx="margin"/>
              </v:shape>
            </w:pict>
          </mc:Fallback>
        </mc:AlternateContent>
      </w:r>
      <w:r w:rsidR="00E07FA6" w:rsidRPr="009C5418">
        <w:rPr>
          <w:rFonts w:ascii="Arial" w:hAnsi="Arial" w:cs="Arial"/>
          <w:noProof/>
          <w:sz w:val="24"/>
          <w:szCs w:val="24"/>
          <w:lang w:eastAsia="es-MX"/>
        </w:rPr>
        <w:drawing>
          <wp:inline distT="0" distB="0" distL="0" distR="0" wp14:anchorId="2D9DD49C" wp14:editId="1A82F8A8">
            <wp:extent cx="2786805" cy="126673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6805" cy="1266730"/>
                    </a:xfrm>
                    <a:prstGeom prst="rect">
                      <a:avLst/>
                    </a:prstGeom>
                  </pic:spPr>
                </pic:pic>
              </a:graphicData>
            </a:graphic>
          </wp:inline>
        </w:drawing>
      </w:r>
      <w:r w:rsidR="00E07FA6" w:rsidRPr="009C5418">
        <w:rPr>
          <w:rFonts w:ascii="Arial" w:hAnsi="Arial" w:cs="Arial"/>
          <w:sz w:val="24"/>
          <w:szCs w:val="24"/>
        </w:rPr>
        <w:t xml:space="preserve"> </w:t>
      </w:r>
      <w:r w:rsidR="00E07FA6" w:rsidRPr="009C5418">
        <w:rPr>
          <w:rFonts w:ascii="Arial" w:hAnsi="Arial" w:cs="Arial"/>
          <w:noProof/>
          <w:sz w:val="24"/>
          <w:szCs w:val="24"/>
          <w:lang w:eastAsia="es-MX"/>
        </w:rPr>
        <w:drawing>
          <wp:inline distT="0" distB="0" distL="0" distR="0" wp14:anchorId="7A75D4C6" wp14:editId="7381BECC">
            <wp:extent cx="2778760" cy="1263074"/>
            <wp:effectExtent l="0" t="0" r="254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8253" cy="1267389"/>
                    </a:xfrm>
                    <a:prstGeom prst="rect">
                      <a:avLst/>
                    </a:prstGeom>
                  </pic:spPr>
                </pic:pic>
              </a:graphicData>
            </a:graphic>
          </wp:inline>
        </w:drawing>
      </w:r>
    </w:p>
    <w:p w14:paraId="0ECB9BAE" w14:textId="08145CA6" w:rsidR="00E07FA6" w:rsidRPr="009C5418" w:rsidRDefault="00E07FA6" w:rsidP="00CA3215">
      <w:pPr>
        <w:jc w:val="both"/>
        <w:rPr>
          <w:rFonts w:ascii="Arial" w:hAnsi="Arial" w:cs="Arial"/>
          <w:sz w:val="24"/>
          <w:szCs w:val="24"/>
        </w:rPr>
      </w:pPr>
    </w:p>
    <w:p w14:paraId="10330CE5" w14:textId="26ABF61F" w:rsidR="00E07FA6" w:rsidRPr="009C5418" w:rsidRDefault="00E07FA6" w:rsidP="00CA3215">
      <w:pPr>
        <w:jc w:val="both"/>
        <w:rPr>
          <w:rFonts w:ascii="Arial" w:hAnsi="Arial" w:cs="Arial"/>
          <w:sz w:val="24"/>
          <w:szCs w:val="24"/>
        </w:rPr>
      </w:pPr>
      <w:r w:rsidRPr="009C5418">
        <w:rPr>
          <w:rFonts w:ascii="Arial" w:hAnsi="Arial" w:cs="Arial"/>
          <w:noProof/>
          <w:sz w:val="24"/>
          <w:szCs w:val="24"/>
          <w:lang w:eastAsia="es-MX"/>
        </w:rPr>
        <mc:AlternateContent>
          <mc:Choice Requires="wps">
            <w:drawing>
              <wp:anchor distT="45720" distB="45720" distL="114300" distR="114300" simplePos="0" relativeHeight="251756544" behindDoc="1" locked="0" layoutInCell="1" allowOverlap="1" wp14:anchorId="603502BB" wp14:editId="2C5EF34E">
                <wp:simplePos x="0" y="0"/>
                <wp:positionH relativeFrom="margin">
                  <wp:posOffset>3343275</wp:posOffset>
                </wp:positionH>
                <wp:positionV relativeFrom="paragraph">
                  <wp:posOffset>2550160</wp:posOffset>
                </wp:positionV>
                <wp:extent cx="2360930" cy="1404620"/>
                <wp:effectExtent l="0" t="0" r="0" b="0"/>
                <wp:wrapNone/>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5B38E13" w14:textId="304302AD" w:rsidR="00973135" w:rsidRPr="00E07FA6" w:rsidRDefault="00973135" w:rsidP="00E07FA6">
                            <w:pPr>
                              <w:jc w:val="right"/>
                              <w:rPr>
                                <w:b/>
                                <w:bCs/>
                                <w:i/>
                                <w:iCs/>
                                <w:color w:val="0070C0"/>
                                <w:sz w:val="16"/>
                                <w:szCs w:val="16"/>
                              </w:rPr>
                            </w:pPr>
                            <w:r>
                              <w:rPr>
                                <w:b/>
                                <w:bCs/>
                                <w:i/>
                                <w:iCs/>
                                <w:color w:val="0070C0"/>
                                <w:sz w:val="16"/>
                                <w:szCs w:val="16"/>
                              </w:rPr>
                              <w:t>Tlalmanalco</w:t>
                            </w:r>
                            <w:r w:rsidRPr="00E07FA6">
                              <w:rPr>
                                <w:b/>
                                <w:bCs/>
                                <w:i/>
                                <w:iCs/>
                                <w:color w:val="0070C0"/>
                                <w:sz w:val="16"/>
                                <w:szCs w:val="16"/>
                              </w:rPr>
                              <w:t>, Estado de México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3502BB" id="_x0000_s1035" type="#_x0000_t202" style="position:absolute;left:0;text-align:left;margin-left:263.25pt;margin-top:200.8pt;width:185.9pt;height:110.6pt;z-index:-2515599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" filled="f" stroked="f">
                <v:textbox style="mso-fit-shape-to-text:t">
                  <w:txbxContent>
                    <w:p w14:paraId="15B38E13" w14:textId="304302AD" w:rsidR="00973135" w:rsidRPr="00E07FA6" w:rsidRDefault="00973135" w:rsidP="00E07FA6">
                      <w:pPr>
                        <w:jc w:val="right"/>
                        <w:rPr>
                          <w:b/>
                          <w:bCs/>
                          <w:i/>
                          <w:iCs/>
                          <w:color w:val="0070C0"/>
                          <w:sz w:val="16"/>
                          <w:szCs w:val="16"/>
                        </w:rPr>
                      </w:pPr>
                      <w:r>
                        <w:rPr>
                          <w:b/>
                          <w:bCs/>
                          <w:i/>
                          <w:iCs/>
                          <w:color w:val="0070C0"/>
                          <w:sz w:val="16"/>
                          <w:szCs w:val="16"/>
                        </w:rPr>
                        <w:t>Tlalmanalco</w:t>
                      </w:r>
                      <w:r w:rsidRPr="00E07FA6">
                        <w:rPr>
                          <w:b/>
                          <w:bCs/>
                          <w:i/>
                          <w:iCs/>
                          <w:color w:val="0070C0"/>
                          <w:sz w:val="16"/>
                          <w:szCs w:val="16"/>
                        </w:rPr>
                        <w:t>, Estado de México</w:t>
                      </w:r>
                    </w:p>
                  </w:txbxContent>
                </v:textbox>
                <w10:wrap anchorx="margin"/>
              </v:shape>
            </w:pict>
          </mc:Fallback>
        </mc:AlternateContent>
      </w:r>
      <w:r w:rsidRPr="009C5418">
        <w:rPr>
          <w:rFonts w:ascii="Arial" w:hAnsi="Arial" w:cs="Arial"/>
          <w:noProof/>
          <w:sz w:val="24"/>
          <w:szCs w:val="24"/>
          <w:lang w:eastAsia="es-MX"/>
        </w:rPr>
        <w:drawing>
          <wp:inline distT="0" distB="0" distL="0" distR="0" wp14:anchorId="72034DFD" wp14:editId="38068FC5">
            <wp:extent cx="5607685" cy="2532729"/>
            <wp:effectExtent l="0" t="0" r="0"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rotWithShape="1">
                    <a:blip r:embed="rId29" cstate="print">
                      <a:extLst>
                        <a:ext uri="{28A0092B-C50C-407E-A947-70E740481C1C}">
                          <a14:useLocalDpi xmlns:a14="http://schemas.microsoft.com/office/drawing/2010/main" val="0"/>
                        </a:ext>
                      </a:extLst>
                    </a:blip>
                    <a:srcRect l="7129" t="4108" b="3611"/>
                    <a:stretch/>
                  </pic:blipFill>
                  <pic:spPr bwMode="auto">
                    <a:xfrm>
                      <a:off x="0" y="0"/>
                      <a:ext cx="5619029" cy="2537853"/>
                    </a:xfrm>
                    <a:prstGeom prst="rect">
                      <a:avLst/>
                    </a:prstGeom>
                    <a:ln>
                      <a:noFill/>
                    </a:ln>
                    <a:extLst>
                      <a:ext uri="{53640926-AAD7-44D8-BBD7-CCE9431645EC}">
                        <a14:shadowObscured xmlns:a14="http://schemas.microsoft.com/office/drawing/2010/main"/>
                      </a:ext>
                    </a:extLst>
                  </pic:spPr>
                </pic:pic>
              </a:graphicData>
            </a:graphic>
          </wp:inline>
        </w:drawing>
      </w:r>
    </w:p>
    <w:p w14:paraId="07A38D3E" w14:textId="12F32305" w:rsidR="00E07FA6" w:rsidRPr="009C5418" w:rsidRDefault="00E07FA6" w:rsidP="00882E4C">
      <w:pPr>
        <w:tabs>
          <w:tab w:val="left" w:pos="6912"/>
        </w:tabs>
        <w:jc w:val="both"/>
        <w:rPr>
          <w:rFonts w:ascii="Arial" w:hAnsi="Arial" w:cs="Arial"/>
          <w:sz w:val="24"/>
          <w:szCs w:val="24"/>
        </w:rPr>
      </w:pPr>
    </w:p>
    <w:p w14:paraId="5E0745CF" w14:textId="54BE5699" w:rsidR="00331475" w:rsidRPr="009C5418" w:rsidRDefault="00455060" w:rsidP="00CA3215">
      <w:pPr>
        <w:jc w:val="both"/>
        <w:rPr>
          <w:rFonts w:ascii="Arial" w:hAnsi="Arial" w:cs="Arial"/>
          <w:sz w:val="24"/>
          <w:szCs w:val="24"/>
        </w:rPr>
      </w:pPr>
      <w:r w:rsidRPr="009C5418">
        <w:rPr>
          <w:rFonts w:ascii="Arial" w:hAnsi="Arial" w:cs="Arial"/>
          <w:sz w:val="24"/>
          <w:szCs w:val="24"/>
        </w:rPr>
        <w:t xml:space="preserve">Una vez </w:t>
      </w:r>
      <w:r w:rsidR="00331475" w:rsidRPr="009C5418">
        <w:rPr>
          <w:rFonts w:ascii="Arial" w:hAnsi="Arial" w:cs="Arial"/>
          <w:sz w:val="24"/>
          <w:szCs w:val="24"/>
        </w:rPr>
        <w:t>concluido el periodo de la consulta</w:t>
      </w:r>
      <w:r w:rsidRPr="009C5418">
        <w:rPr>
          <w:rFonts w:ascii="Arial" w:hAnsi="Arial" w:cs="Arial"/>
          <w:sz w:val="24"/>
          <w:szCs w:val="24"/>
        </w:rPr>
        <w:t xml:space="preserve">, se logró </w:t>
      </w:r>
      <w:r w:rsidR="000113BA" w:rsidRPr="009C5418">
        <w:rPr>
          <w:rFonts w:ascii="Arial" w:hAnsi="Arial" w:cs="Arial"/>
          <w:sz w:val="24"/>
          <w:szCs w:val="24"/>
        </w:rPr>
        <w:t>la participación de 2,790</w:t>
      </w:r>
      <w:r w:rsidR="001E7BFF" w:rsidRPr="009C5418">
        <w:rPr>
          <w:rFonts w:ascii="Arial" w:hAnsi="Arial" w:cs="Arial"/>
          <w:sz w:val="24"/>
          <w:szCs w:val="24"/>
        </w:rPr>
        <w:t xml:space="preserve"> personas, de las cuales 1,873 enviaron sus propuestas respecto del eje de acceso a la justicia a grupos vulnerables, mientras que 899 participaron en el eje de gobierno transparente y otras </w:t>
      </w:r>
      <w:r w:rsidR="00F019AD" w:rsidRPr="009C5418">
        <w:rPr>
          <w:rFonts w:ascii="Arial" w:hAnsi="Arial" w:cs="Arial"/>
          <w:sz w:val="24"/>
          <w:szCs w:val="24"/>
        </w:rPr>
        <w:t xml:space="preserve">18 </w:t>
      </w:r>
      <w:r w:rsidR="001E7BFF" w:rsidRPr="009C5418">
        <w:rPr>
          <w:rFonts w:ascii="Arial" w:hAnsi="Arial" w:cs="Arial"/>
          <w:sz w:val="24"/>
          <w:szCs w:val="24"/>
        </w:rPr>
        <w:t xml:space="preserve">personas formularon opiniones a través del eje de otras propuestas. </w:t>
      </w:r>
    </w:p>
    <w:p w14:paraId="580E08EA" w14:textId="77777777" w:rsidR="00331475" w:rsidRPr="009C5418" w:rsidRDefault="00331475" w:rsidP="00CA3215">
      <w:pPr>
        <w:jc w:val="both"/>
        <w:rPr>
          <w:rFonts w:ascii="Arial" w:hAnsi="Arial" w:cs="Arial"/>
          <w:b/>
          <w:bCs/>
          <w:sz w:val="24"/>
          <w:szCs w:val="24"/>
        </w:rPr>
      </w:pPr>
    </w:p>
    <w:p w14:paraId="2D78D65F" w14:textId="77777777" w:rsidR="00C46293" w:rsidRPr="009C5418" w:rsidRDefault="00C46293" w:rsidP="00D56C63">
      <w:pPr>
        <w:jc w:val="center"/>
        <w:rPr>
          <w:rFonts w:ascii="Arial" w:hAnsi="Arial" w:cs="Arial"/>
          <w:b/>
          <w:bCs/>
          <w:sz w:val="24"/>
          <w:szCs w:val="24"/>
        </w:rPr>
      </w:pPr>
      <w:r w:rsidRPr="009C5418">
        <w:rPr>
          <w:rFonts w:ascii="Arial" w:hAnsi="Arial" w:cs="Arial"/>
          <w:b/>
          <w:bCs/>
          <w:noProof/>
          <w:sz w:val="24"/>
          <w:szCs w:val="24"/>
          <w:lang w:eastAsia="es-MX"/>
        </w:rPr>
        <w:lastRenderedPageBreak/>
        <w:drawing>
          <wp:inline distT="0" distB="0" distL="0" distR="0" wp14:anchorId="52E80E1E" wp14:editId="0C72205D">
            <wp:extent cx="3183661" cy="412003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183661" cy="4120031"/>
                    </a:xfrm>
                    <a:prstGeom prst="rect">
                      <a:avLst/>
                    </a:prstGeom>
                    <a:noFill/>
                    <a:ln>
                      <a:noFill/>
                    </a:ln>
                  </pic:spPr>
                </pic:pic>
              </a:graphicData>
            </a:graphic>
          </wp:inline>
        </w:drawing>
      </w:r>
    </w:p>
    <w:p w14:paraId="0FC4BA6E" w14:textId="77777777" w:rsidR="00331475" w:rsidRPr="009C5418" w:rsidRDefault="00331475" w:rsidP="00CA3215">
      <w:pPr>
        <w:jc w:val="both"/>
        <w:rPr>
          <w:rFonts w:ascii="Arial" w:hAnsi="Arial" w:cs="Arial"/>
          <w:b/>
          <w:bCs/>
          <w:sz w:val="24"/>
          <w:szCs w:val="24"/>
        </w:rPr>
      </w:pPr>
    </w:p>
    <w:p w14:paraId="0930BF1E" w14:textId="0B657250" w:rsidR="001E7BFF" w:rsidRPr="009C5418" w:rsidRDefault="00F019AD" w:rsidP="00CA3215">
      <w:pPr>
        <w:jc w:val="both"/>
        <w:rPr>
          <w:rFonts w:ascii="Arial" w:hAnsi="Arial" w:cs="Arial"/>
          <w:bCs/>
          <w:sz w:val="24"/>
          <w:szCs w:val="24"/>
        </w:rPr>
      </w:pPr>
      <w:r w:rsidRPr="009C5418">
        <w:rPr>
          <w:rFonts w:ascii="Arial" w:hAnsi="Arial" w:cs="Arial"/>
          <w:bCs/>
          <w:sz w:val="24"/>
          <w:szCs w:val="24"/>
        </w:rPr>
        <w:t>Las 18</w:t>
      </w:r>
      <w:r w:rsidR="001E7BFF" w:rsidRPr="009C5418">
        <w:rPr>
          <w:rFonts w:ascii="Arial" w:hAnsi="Arial" w:cs="Arial"/>
          <w:bCs/>
          <w:sz w:val="24"/>
          <w:szCs w:val="24"/>
        </w:rPr>
        <w:t xml:space="preserve"> propuestas distintas a los ejes </w:t>
      </w:r>
      <w:r w:rsidR="00E1556C" w:rsidRPr="009C5418">
        <w:rPr>
          <w:rFonts w:ascii="Arial" w:hAnsi="Arial" w:cs="Arial"/>
          <w:bCs/>
          <w:sz w:val="24"/>
          <w:szCs w:val="24"/>
        </w:rPr>
        <w:t>temáticos</w:t>
      </w:r>
      <w:r w:rsidR="008B1E5C" w:rsidRPr="009C5418">
        <w:rPr>
          <w:rFonts w:ascii="Arial" w:hAnsi="Arial" w:cs="Arial"/>
          <w:bCs/>
          <w:sz w:val="24"/>
          <w:szCs w:val="24"/>
        </w:rPr>
        <w:t xml:space="preserve"> fueron revisadas y analizadas por el grupo de trabajo con la intención de que pu</w:t>
      </w:r>
      <w:r w:rsidR="00FF6377" w:rsidRPr="009C5418">
        <w:rPr>
          <w:rFonts w:ascii="Arial" w:hAnsi="Arial" w:cs="Arial"/>
          <w:bCs/>
          <w:sz w:val="24"/>
          <w:szCs w:val="24"/>
        </w:rPr>
        <w:t>dieran</w:t>
      </w:r>
      <w:r w:rsidR="008B1E5C" w:rsidRPr="009C5418">
        <w:rPr>
          <w:rFonts w:ascii="Arial" w:hAnsi="Arial" w:cs="Arial"/>
          <w:bCs/>
          <w:sz w:val="24"/>
          <w:szCs w:val="24"/>
        </w:rPr>
        <w:t xml:space="preserve"> ser discutidas y abordadas en </w:t>
      </w:r>
      <w:r w:rsidR="00E3389D">
        <w:rPr>
          <w:rFonts w:ascii="Arial" w:hAnsi="Arial" w:cs="Arial"/>
          <w:bCs/>
          <w:sz w:val="24"/>
          <w:szCs w:val="24"/>
        </w:rPr>
        <w:t>un S</w:t>
      </w:r>
      <w:r w:rsidR="008B1E5C" w:rsidRPr="009C5418">
        <w:rPr>
          <w:rFonts w:ascii="Arial" w:hAnsi="Arial" w:cs="Arial"/>
          <w:bCs/>
          <w:sz w:val="24"/>
          <w:szCs w:val="24"/>
        </w:rPr>
        <w:t xml:space="preserve">egundo </w:t>
      </w:r>
      <w:r w:rsidR="00E3389D">
        <w:rPr>
          <w:rFonts w:ascii="Arial" w:hAnsi="Arial" w:cs="Arial"/>
          <w:bCs/>
          <w:sz w:val="24"/>
          <w:szCs w:val="24"/>
        </w:rPr>
        <w:t>P</w:t>
      </w:r>
      <w:r w:rsidR="008B1E5C" w:rsidRPr="009C5418">
        <w:rPr>
          <w:rFonts w:ascii="Arial" w:hAnsi="Arial" w:cs="Arial"/>
          <w:bCs/>
          <w:sz w:val="24"/>
          <w:szCs w:val="24"/>
        </w:rPr>
        <w:t xml:space="preserve">lan de </w:t>
      </w:r>
      <w:r w:rsidR="00E3389D">
        <w:rPr>
          <w:rFonts w:ascii="Arial" w:hAnsi="Arial" w:cs="Arial"/>
          <w:bCs/>
          <w:sz w:val="24"/>
          <w:szCs w:val="24"/>
        </w:rPr>
        <w:t>A</w:t>
      </w:r>
      <w:r w:rsidR="008B1E5C" w:rsidRPr="009C5418">
        <w:rPr>
          <w:rFonts w:ascii="Arial" w:hAnsi="Arial" w:cs="Arial"/>
          <w:bCs/>
          <w:sz w:val="24"/>
          <w:szCs w:val="24"/>
        </w:rPr>
        <w:t xml:space="preserve">cción </w:t>
      </w:r>
      <w:r w:rsidR="00E3389D">
        <w:rPr>
          <w:rFonts w:ascii="Arial" w:hAnsi="Arial" w:cs="Arial"/>
          <w:bCs/>
          <w:sz w:val="24"/>
          <w:szCs w:val="24"/>
        </w:rPr>
        <w:t>L</w:t>
      </w:r>
      <w:r w:rsidR="008B1E5C" w:rsidRPr="009C5418">
        <w:rPr>
          <w:rFonts w:ascii="Arial" w:hAnsi="Arial" w:cs="Arial"/>
          <w:bCs/>
          <w:sz w:val="24"/>
          <w:szCs w:val="24"/>
        </w:rPr>
        <w:t xml:space="preserve">ocal de </w:t>
      </w:r>
      <w:r w:rsidR="00E3389D">
        <w:rPr>
          <w:rFonts w:ascii="Arial" w:hAnsi="Arial" w:cs="Arial"/>
          <w:bCs/>
          <w:sz w:val="24"/>
          <w:szCs w:val="24"/>
        </w:rPr>
        <w:t>G</w:t>
      </w:r>
      <w:r w:rsidR="008B1E5C" w:rsidRPr="009C5418">
        <w:rPr>
          <w:rFonts w:ascii="Arial" w:hAnsi="Arial" w:cs="Arial"/>
          <w:bCs/>
          <w:sz w:val="24"/>
          <w:szCs w:val="24"/>
        </w:rPr>
        <w:t xml:space="preserve">obierno </w:t>
      </w:r>
      <w:r w:rsidR="00E3389D">
        <w:rPr>
          <w:rFonts w:ascii="Arial" w:hAnsi="Arial" w:cs="Arial"/>
          <w:bCs/>
          <w:sz w:val="24"/>
          <w:szCs w:val="24"/>
        </w:rPr>
        <w:t>A</w:t>
      </w:r>
      <w:r w:rsidR="008B1E5C" w:rsidRPr="009C5418">
        <w:rPr>
          <w:rFonts w:ascii="Arial" w:hAnsi="Arial" w:cs="Arial"/>
          <w:bCs/>
          <w:sz w:val="24"/>
          <w:szCs w:val="24"/>
        </w:rPr>
        <w:t>bierto, y</w:t>
      </w:r>
      <w:r w:rsidR="00FF6377" w:rsidRPr="009C5418">
        <w:rPr>
          <w:rFonts w:ascii="Arial" w:hAnsi="Arial" w:cs="Arial"/>
          <w:bCs/>
          <w:sz w:val="24"/>
          <w:szCs w:val="24"/>
        </w:rPr>
        <w:t>,</w:t>
      </w:r>
      <w:r w:rsidR="008B1E5C" w:rsidRPr="009C5418">
        <w:rPr>
          <w:rFonts w:ascii="Arial" w:hAnsi="Arial" w:cs="Arial"/>
          <w:bCs/>
          <w:sz w:val="24"/>
          <w:szCs w:val="24"/>
        </w:rPr>
        <w:t xml:space="preserve"> en su lugar</w:t>
      </w:r>
      <w:r w:rsidR="00FF6377" w:rsidRPr="009C5418">
        <w:rPr>
          <w:rFonts w:ascii="Arial" w:hAnsi="Arial" w:cs="Arial"/>
          <w:bCs/>
          <w:sz w:val="24"/>
          <w:szCs w:val="24"/>
        </w:rPr>
        <w:t>,</w:t>
      </w:r>
      <w:r w:rsidR="008B1E5C" w:rsidRPr="009C5418">
        <w:rPr>
          <w:rFonts w:ascii="Arial" w:hAnsi="Arial" w:cs="Arial"/>
          <w:bCs/>
          <w:sz w:val="24"/>
          <w:szCs w:val="24"/>
        </w:rPr>
        <w:t xml:space="preserve"> para la redacción del presente </w:t>
      </w:r>
      <w:r w:rsidR="0026351E">
        <w:rPr>
          <w:rFonts w:ascii="Arial" w:hAnsi="Arial" w:cs="Arial"/>
          <w:bCs/>
          <w:sz w:val="24"/>
          <w:szCs w:val="24"/>
        </w:rPr>
        <w:t>PAL</w:t>
      </w:r>
      <w:r w:rsidR="008B1E5C" w:rsidRPr="009C5418">
        <w:rPr>
          <w:rFonts w:ascii="Arial" w:hAnsi="Arial" w:cs="Arial"/>
          <w:bCs/>
          <w:sz w:val="24"/>
          <w:szCs w:val="24"/>
        </w:rPr>
        <w:t xml:space="preserve">, </w:t>
      </w:r>
      <w:r w:rsidR="00FF6377" w:rsidRPr="009C5418">
        <w:rPr>
          <w:rFonts w:ascii="Arial" w:hAnsi="Arial" w:cs="Arial"/>
          <w:bCs/>
          <w:sz w:val="24"/>
          <w:szCs w:val="24"/>
        </w:rPr>
        <w:t xml:space="preserve">se determinó por el grupo de trabajo que los </w:t>
      </w:r>
      <w:r w:rsidR="00EC6D48" w:rsidRPr="009C5418">
        <w:rPr>
          <w:rFonts w:ascii="Arial" w:hAnsi="Arial" w:cs="Arial"/>
          <w:bCs/>
          <w:sz w:val="24"/>
          <w:szCs w:val="24"/>
        </w:rPr>
        <w:t xml:space="preserve">esfuerzos </w:t>
      </w:r>
      <w:r w:rsidR="00FF6BB2" w:rsidRPr="009C5418">
        <w:rPr>
          <w:rFonts w:ascii="Arial" w:hAnsi="Arial" w:cs="Arial"/>
          <w:bCs/>
          <w:sz w:val="24"/>
          <w:szCs w:val="24"/>
        </w:rPr>
        <w:t xml:space="preserve">pudieran ser </w:t>
      </w:r>
      <w:r w:rsidR="008B1E5C" w:rsidRPr="009C5418">
        <w:rPr>
          <w:rFonts w:ascii="Arial" w:hAnsi="Arial" w:cs="Arial"/>
          <w:bCs/>
          <w:sz w:val="24"/>
          <w:szCs w:val="24"/>
        </w:rPr>
        <w:t xml:space="preserve">focalizados </w:t>
      </w:r>
      <w:r w:rsidR="00EC6D48" w:rsidRPr="009C5418">
        <w:rPr>
          <w:rFonts w:ascii="Arial" w:hAnsi="Arial" w:cs="Arial"/>
          <w:bCs/>
          <w:sz w:val="24"/>
          <w:szCs w:val="24"/>
        </w:rPr>
        <w:t xml:space="preserve">en compromisos de co creación para atender </w:t>
      </w:r>
      <w:r w:rsidR="008B1E5C" w:rsidRPr="009C5418">
        <w:rPr>
          <w:rFonts w:ascii="Arial" w:hAnsi="Arial" w:cs="Arial"/>
          <w:bCs/>
          <w:sz w:val="24"/>
          <w:szCs w:val="24"/>
        </w:rPr>
        <w:t xml:space="preserve">problemáticas de acceso a la justicia y gobierno transparente. </w:t>
      </w:r>
    </w:p>
    <w:p w14:paraId="2E209B5F" w14:textId="77777777" w:rsidR="00C46293" w:rsidRPr="009C5418" w:rsidRDefault="00C46293" w:rsidP="00CA3215">
      <w:pPr>
        <w:jc w:val="both"/>
        <w:rPr>
          <w:rFonts w:ascii="Arial" w:hAnsi="Arial" w:cs="Arial"/>
          <w:bCs/>
          <w:sz w:val="24"/>
          <w:szCs w:val="24"/>
        </w:rPr>
      </w:pPr>
      <w:r w:rsidRPr="009C5418">
        <w:rPr>
          <w:rFonts w:ascii="Arial" w:hAnsi="Arial" w:cs="Arial"/>
          <w:bCs/>
          <w:sz w:val="24"/>
          <w:szCs w:val="24"/>
        </w:rPr>
        <w:t>Dichas propuestas abordaron los siguientes temas generales</w:t>
      </w:r>
      <w:r w:rsidR="00DC2993" w:rsidRPr="009C5418">
        <w:rPr>
          <w:rStyle w:val="Refdenotaalpie"/>
          <w:rFonts w:ascii="Arial" w:hAnsi="Arial" w:cs="Arial"/>
          <w:bCs/>
          <w:sz w:val="24"/>
          <w:szCs w:val="24"/>
        </w:rPr>
        <w:footnoteReference w:id="18"/>
      </w:r>
      <w:r w:rsidRPr="009C5418">
        <w:rPr>
          <w:rFonts w:ascii="Arial" w:hAnsi="Arial" w:cs="Arial"/>
          <w:bCs/>
          <w:sz w:val="24"/>
          <w:szCs w:val="24"/>
        </w:rPr>
        <w:t xml:space="preserve">: </w:t>
      </w:r>
    </w:p>
    <w:p w14:paraId="31791418" w14:textId="77777777" w:rsidR="00FC79B3" w:rsidRPr="009C5418" w:rsidRDefault="00FC79B3" w:rsidP="00882E4C">
      <w:pPr>
        <w:pStyle w:val="Ttulo3"/>
        <w:rPr>
          <w:rFonts w:ascii="Arial" w:hAnsi="Arial" w:cs="Arial"/>
        </w:rPr>
      </w:pPr>
      <w:bookmarkStart w:id="20" w:name="_Toc89094636"/>
      <w:r w:rsidRPr="009C5418">
        <w:rPr>
          <w:rFonts w:ascii="Arial" w:hAnsi="Arial" w:cs="Arial"/>
          <w:noProof/>
          <w:lang w:eastAsia="es-MX"/>
        </w:rPr>
        <w:lastRenderedPageBreak/>
        <w:drawing>
          <wp:inline distT="0" distB="0" distL="0" distR="0" wp14:anchorId="07D5D206" wp14:editId="45EB57F0">
            <wp:extent cx="5895833" cy="5140960"/>
            <wp:effectExtent l="0" t="0" r="0" b="254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7348" cy="5142281"/>
                    </a:xfrm>
                    <a:prstGeom prst="rect">
                      <a:avLst/>
                    </a:prstGeom>
                    <a:noFill/>
                    <a:ln>
                      <a:noFill/>
                    </a:ln>
                  </pic:spPr>
                </pic:pic>
              </a:graphicData>
            </a:graphic>
          </wp:inline>
        </w:drawing>
      </w:r>
    </w:p>
    <w:p w14:paraId="454239C0" w14:textId="1C2ACFF8" w:rsidR="00436F51" w:rsidRPr="009C5418" w:rsidRDefault="00D56C63" w:rsidP="00882E4C">
      <w:pPr>
        <w:pStyle w:val="Ttulo3"/>
        <w:rPr>
          <w:rFonts w:ascii="Arial" w:hAnsi="Arial" w:cs="Arial"/>
        </w:rPr>
      </w:pPr>
      <w:r w:rsidRPr="009C5418">
        <w:rPr>
          <w:rFonts w:ascii="Arial" w:hAnsi="Arial" w:cs="Arial"/>
        </w:rPr>
        <w:t>Convocatoria para participación en las mesas temáticas virtuales</w:t>
      </w:r>
      <w:bookmarkEnd w:id="20"/>
    </w:p>
    <w:p w14:paraId="18AE5CE9" w14:textId="77777777" w:rsidR="00C46293" w:rsidRPr="009C5418" w:rsidRDefault="00C46293" w:rsidP="00CA3215">
      <w:pPr>
        <w:jc w:val="both"/>
        <w:rPr>
          <w:rFonts w:ascii="Arial" w:hAnsi="Arial" w:cs="Arial"/>
          <w:sz w:val="24"/>
          <w:szCs w:val="24"/>
        </w:rPr>
      </w:pPr>
    </w:p>
    <w:p w14:paraId="742F082B" w14:textId="4DDF2D0C" w:rsidR="00F73B76" w:rsidRPr="009C5418" w:rsidRDefault="00CA3215" w:rsidP="00CA3215">
      <w:pPr>
        <w:jc w:val="both"/>
        <w:rPr>
          <w:rFonts w:ascii="Arial" w:hAnsi="Arial" w:cs="Arial"/>
          <w:sz w:val="24"/>
          <w:szCs w:val="24"/>
        </w:rPr>
      </w:pPr>
      <w:r w:rsidRPr="009C5418">
        <w:rPr>
          <w:rFonts w:ascii="Arial" w:hAnsi="Arial" w:cs="Arial"/>
          <w:sz w:val="24"/>
          <w:szCs w:val="24"/>
        </w:rPr>
        <w:t>Los result</w:t>
      </w:r>
      <w:r w:rsidR="005E57A7" w:rsidRPr="009C5418">
        <w:rPr>
          <w:rFonts w:ascii="Arial" w:hAnsi="Arial" w:cs="Arial"/>
          <w:sz w:val="24"/>
          <w:szCs w:val="24"/>
        </w:rPr>
        <w:t>ados obtenidos de la consulta c</w:t>
      </w:r>
      <w:r w:rsidRPr="009C5418">
        <w:rPr>
          <w:rFonts w:ascii="Arial" w:hAnsi="Arial" w:cs="Arial"/>
          <w:sz w:val="24"/>
          <w:szCs w:val="24"/>
        </w:rPr>
        <w:t>iudadana en línea, dieron pauta para sentar las bases y definir los temas específicos para ser discutidos a través de espacios plurales de diálogo. Es así que se</w:t>
      </w:r>
      <w:r w:rsidR="00D56C63" w:rsidRPr="009C5418">
        <w:rPr>
          <w:rFonts w:ascii="Arial" w:hAnsi="Arial" w:cs="Arial"/>
          <w:sz w:val="24"/>
          <w:szCs w:val="24"/>
        </w:rPr>
        <w:t xml:space="preserve"> </w:t>
      </w:r>
      <w:r w:rsidR="000F223B" w:rsidRPr="009C5418">
        <w:rPr>
          <w:rFonts w:ascii="Arial" w:hAnsi="Arial" w:cs="Arial"/>
          <w:sz w:val="24"/>
          <w:szCs w:val="24"/>
        </w:rPr>
        <w:t>publicó</w:t>
      </w:r>
      <w:r w:rsidR="00D56C63" w:rsidRPr="009C5418">
        <w:rPr>
          <w:rFonts w:ascii="Arial" w:hAnsi="Arial" w:cs="Arial"/>
          <w:sz w:val="24"/>
          <w:szCs w:val="24"/>
        </w:rPr>
        <w:t xml:space="preserve"> una convocatoria para que </w:t>
      </w:r>
      <w:r w:rsidR="0026351E">
        <w:rPr>
          <w:rFonts w:ascii="Arial" w:hAnsi="Arial" w:cs="Arial"/>
          <w:sz w:val="24"/>
          <w:szCs w:val="24"/>
        </w:rPr>
        <w:t>la ciudadanía mexiquense</w:t>
      </w:r>
      <w:r w:rsidR="00D56C63" w:rsidRPr="009C5418">
        <w:rPr>
          <w:rFonts w:ascii="Arial" w:hAnsi="Arial" w:cs="Arial"/>
          <w:sz w:val="24"/>
          <w:szCs w:val="24"/>
        </w:rPr>
        <w:t xml:space="preserve"> y las organizaciones de la sociedad civil, pudieran integrarse para participar en cuatro mesas temáticas virtuales. Esta convocatoria estuvo disponible del </w:t>
      </w:r>
      <w:r w:rsidR="000F223B" w:rsidRPr="009C5418">
        <w:rPr>
          <w:rFonts w:ascii="Arial" w:hAnsi="Arial" w:cs="Arial"/>
          <w:sz w:val="24"/>
          <w:szCs w:val="24"/>
        </w:rPr>
        <w:t>1 al 15 de octubre de 2021</w:t>
      </w:r>
      <w:r w:rsidR="00F73B76" w:rsidRPr="009C5418">
        <w:rPr>
          <w:rFonts w:ascii="Arial" w:hAnsi="Arial" w:cs="Arial"/>
          <w:sz w:val="24"/>
          <w:szCs w:val="24"/>
        </w:rPr>
        <w:t>.</w:t>
      </w:r>
    </w:p>
    <w:p w14:paraId="4B595C4C" w14:textId="2C41D1B1" w:rsidR="00D56C63" w:rsidRPr="009C5418" w:rsidRDefault="00D56C63" w:rsidP="00D56C63">
      <w:pPr>
        <w:jc w:val="center"/>
        <w:rPr>
          <w:rFonts w:ascii="Arial" w:hAnsi="Arial" w:cs="Arial"/>
          <w:sz w:val="24"/>
          <w:szCs w:val="24"/>
        </w:rPr>
      </w:pPr>
      <w:r w:rsidRPr="009C5418">
        <w:rPr>
          <w:rFonts w:ascii="Arial" w:hAnsi="Arial" w:cs="Arial"/>
          <w:noProof/>
          <w:lang w:eastAsia="es-MX"/>
        </w:rPr>
        <w:lastRenderedPageBreak/>
        <w:drawing>
          <wp:inline distT="0" distB="0" distL="0" distR="0" wp14:anchorId="614E2BFA" wp14:editId="2B5FD0F9">
            <wp:extent cx="3571875" cy="4360928"/>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197" t="12515" r="35988" b="20043"/>
                    <a:stretch/>
                  </pic:blipFill>
                  <pic:spPr bwMode="auto">
                    <a:xfrm>
                      <a:off x="0" y="0"/>
                      <a:ext cx="3595885" cy="4390243"/>
                    </a:xfrm>
                    <a:prstGeom prst="rect">
                      <a:avLst/>
                    </a:prstGeom>
                    <a:ln>
                      <a:noFill/>
                    </a:ln>
                    <a:extLst>
                      <a:ext uri="{53640926-AAD7-44D8-BBD7-CCE9431645EC}">
                        <a14:shadowObscured xmlns:a14="http://schemas.microsoft.com/office/drawing/2010/main"/>
                      </a:ext>
                    </a:extLst>
                  </pic:spPr>
                </pic:pic>
              </a:graphicData>
            </a:graphic>
          </wp:inline>
        </w:drawing>
      </w:r>
    </w:p>
    <w:p w14:paraId="03B0B8DC" w14:textId="3B6767BE" w:rsidR="000C1A8A" w:rsidRPr="009C5418" w:rsidRDefault="00563061" w:rsidP="00CA3215">
      <w:pPr>
        <w:jc w:val="both"/>
        <w:rPr>
          <w:rFonts w:ascii="Arial" w:hAnsi="Arial" w:cs="Arial"/>
          <w:sz w:val="24"/>
          <w:szCs w:val="24"/>
        </w:rPr>
      </w:pPr>
      <w:r w:rsidRPr="009C5418">
        <w:rPr>
          <w:rFonts w:ascii="Arial" w:hAnsi="Arial" w:cs="Arial"/>
          <w:sz w:val="24"/>
          <w:szCs w:val="24"/>
        </w:rPr>
        <w:t>Se tuvo un registro oportuno de personas interesadas</w:t>
      </w:r>
      <w:r w:rsidRPr="009C5418">
        <w:rPr>
          <w:rStyle w:val="Refdenotaalpie"/>
          <w:rFonts w:ascii="Arial" w:hAnsi="Arial" w:cs="Arial"/>
          <w:sz w:val="24"/>
          <w:szCs w:val="24"/>
        </w:rPr>
        <w:footnoteReference w:id="19"/>
      </w:r>
      <w:r w:rsidRPr="009C5418">
        <w:rPr>
          <w:rFonts w:ascii="Arial" w:hAnsi="Arial" w:cs="Arial"/>
          <w:sz w:val="24"/>
          <w:szCs w:val="24"/>
        </w:rPr>
        <w:t xml:space="preserve"> en conjuntar esfuerzos con </w:t>
      </w:r>
      <w:r w:rsidR="005767C9" w:rsidRPr="009C5418">
        <w:rPr>
          <w:rFonts w:ascii="Arial" w:hAnsi="Arial" w:cs="Arial"/>
          <w:sz w:val="24"/>
          <w:szCs w:val="24"/>
        </w:rPr>
        <w:t>diversos actores de distintos</w:t>
      </w:r>
      <w:r w:rsidR="00CA3215" w:rsidRPr="009C5418">
        <w:rPr>
          <w:rFonts w:ascii="Arial" w:hAnsi="Arial" w:cs="Arial"/>
          <w:sz w:val="24"/>
          <w:szCs w:val="24"/>
        </w:rPr>
        <w:t xml:space="preserve"> ámbitos de la sociedad, entre servidoras y servidores públicos, académicos e integrantes de la sociedad civil, para reflexionar sobre las problemáticas que aquejan a la ciudadanía</w:t>
      </w:r>
      <w:r w:rsidR="00436F51" w:rsidRPr="009C5418">
        <w:rPr>
          <w:rFonts w:ascii="Arial" w:hAnsi="Arial" w:cs="Arial"/>
          <w:sz w:val="24"/>
          <w:szCs w:val="24"/>
        </w:rPr>
        <w:t xml:space="preserve"> y la forma en la que la definición de compromisos co creados, </w:t>
      </w:r>
      <w:r w:rsidR="00C36AD2" w:rsidRPr="009C5418">
        <w:rPr>
          <w:rFonts w:ascii="Arial" w:hAnsi="Arial" w:cs="Arial"/>
          <w:sz w:val="24"/>
          <w:szCs w:val="24"/>
        </w:rPr>
        <w:t>darán atención a</w:t>
      </w:r>
      <w:r w:rsidR="005767C9" w:rsidRPr="009C5418">
        <w:rPr>
          <w:rFonts w:ascii="Arial" w:hAnsi="Arial" w:cs="Arial"/>
          <w:sz w:val="24"/>
          <w:szCs w:val="24"/>
        </w:rPr>
        <w:t xml:space="preserve"> dichas problemáticas. </w:t>
      </w:r>
    </w:p>
    <w:p w14:paraId="76D82B69" w14:textId="0903ABF5" w:rsidR="005767C9" w:rsidRPr="009C5418" w:rsidRDefault="005B3677" w:rsidP="00F07133">
      <w:pPr>
        <w:jc w:val="center"/>
        <w:rPr>
          <w:rFonts w:ascii="Arial" w:hAnsi="Arial" w:cs="Arial"/>
          <w:color w:val="FFFFFF" w:themeColor="background1"/>
        </w:rPr>
      </w:pPr>
      <w:bookmarkStart w:id="21" w:name="_Toc89094637"/>
      <w:r>
        <w:rPr>
          <w:rFonts w:ascii="Arial" w:hAnsi="Arial" w:cs="Arial"/>
          <w:color w:val="FFFFFF" w:themeColor="background1"/>
        </w:rPr>
        <w:t>E</w:t>
      </w:r>
      <w:r w:rsidR="000C1A8A" w:rsidRPr="009C5418">
        <w:rPr>
          <w:rFonts w:ascii="Arial" w:hAnsi="Arial" w:cs="Arial"/>
          <w:color w:val="FFFFFF" w:themeColor="background1"/>
        </w:rPr>
        <w:t>LEBRACIÓN DE LAS MESAS TEMÁTICAS</w:t>
      </w:r>
      <w:bookmarkEnd w:id="21"/>
    </w:p>
    <w:p w14:paraId="32A3B142" w14:textId="661F3865" w:rsidR="00111465" w:rsidRPr="009C5418" w:rsidRDefault="00111465" w:rsidP="00111465">
      <w:pPr>
        <w:jc w:val="both"/>
        <w:rPr>
          <w:rFonts w:ascii="Arial" w:hAnsi="Arial" w:cs="Arial"/>
          <w:sz w:val="24"/>
          <w:szCs w:val="24"/>
        </w:rPr>
      </w:pPr>
      <w:r w:rsidRPr="009C5418">
        <w:rPr>
          <w:rFonts w:ascii="Arial" w:hAnsi="Arial" w:cs="Arial"/>
          <w:sz w:val="24"/>
          <w:szCs w:val="24"/>
        </w:rPr>
        <w:t>Por un consenso gen</w:t>
      </w:r>
      <w:r w:rsidR="00E22AC8" w:rsidRPr="009C5418">
        <w:rPr>
          <w:rFonts w:ascii="Arial" w:hAnsi="Arial" w:cs="Arial"/>
          <w:sz w:val="24"/>
          <w:szCs w:val="24"/>
        </w:rPr>
        <w:t>eralizado en el grupo de trabajo</w:t>
      </w:r>
      <w:r w:rsidRPr="009C5418">
        <w:rPr>
          <w:rFonts w:ascii="Arial" w:hAnsi="Arial" w:cs="Arial"/>
          <w:sz w:val="24"/>
          <w:szCs w:val="24"/>
        </w:rPr>
        <w:t xml:space="preserve"> cada uno de los actores involucrados en el desarrollo de este proceso de creación del </w:t>
      </w:r>
      <w:r w:rsidR="000320A5" w:rsidRPr="009C5418">
        <w:rPr>
          <w:rFonts w:ascii="Arial" w:hAnsi="Arial" w:cs="Arial"/>
        </w:rPr>
        <w:t>Primer Plan de Acción Local de Gobierno del Estado de México,</w:t>
      </w:r>
      <w:r w:rsidRPr="009C5418">
        <w:rPr>
          <w:rFonts w:ascii="Arial" w:hAnsi="Arial" w:cs="Arial"/>
          <w:sz w:val="24"/>
          <w:szCs w:val="24"/>
        </w:rPr>
        <w:t xml:space="preserve"> se encargaron de coordinar una mesa temática.</w:t>
      </w:r>
      <w:r w:rsidRPr="009C5418">
        <w:rPr>
          <w:rStyle w:val="Refdenotaalpie"/>
          <w:rFonts w:ascii="Arial" w:hAnsi="Arial" w:cs="Arial"/>
          <w:sz w:val="24"/>
          <w:szCs w:val="24"/>
        </w:rPr>
        <w:footnoteReference w:id="20"/>
      </w:r>
    </w:p>
    <w:p w14:paraId="4CD402F3" w14:textId="148BB88B" w:rsidR="00111465" w:rsidRPr="009C5418" w:rsidRDefault="00111465" w:rsidP="00CA3215">
      <w:pPr>
        <w:spacing w:after="0"/>
        <w:jc w:val="both"/>
        <w:rPr>
          <w:rFonts w:ascii="Arial" w:hAnsi="Arial" w:cs="Arial"/>
          <w:b/>
          <w:sz w:val="24"/>
          <w:szCs w:val="24"/>
        </w:rPr>
      </w:pPr>
    </w:p>
    <w:p w14:paraId="33A01A33" w14:textId="7A6C2CC0" w:rsidR="000C1A8A" w:rsidRPr="00CE7EFB" w:rsidRDefault="00E027C0" w:rsidP="000C1A8A">
      <w:pPr>
        <w:pStyle w:val="Ttulo2"/>
        <w:jc w:val="center"/>
        <w:rPr>
          <w:rFonts w:ascii="Arial" w:hAnsi="Arial" w:cs="Arial"/>
          <w:b/>
          <w:color w:val="FFFFFF" w:themeColor="background1"/>
          <w:sz w:val="36"/>
          <w:szCs w:val="36"/>
        </w:rPr>
      </w:pPr>
      <w:bookmarkStart w:id="22" w:name="_Toc88806743"/>
      <w:r w:rsidRPr="009C5418" w:rsidDel="00CA55AD">
        <w:rPr>
          <w:rFonts w:ascii="Arial" w:hAnsi="Arial" w:cs="Arial"/>
          <w:b/>
          <w:noProof/>
          <w:lang w:eastAsia="es-MX"/>
        </w:rPr>
        <w:lastRenderedPageBreak/>
        <w:t xml:space="preserve"> </w:t>
      </w:r>
      <w:bookmarkEnd w:id="22"/>
      <w:r w:rsidR="00CE7EFB" w:rsidRPr="009C5418">
        <w:rPr>
          <w:rFonts w:ascii="Arial" w:hAnsi="Arial" w:cs="Arial"/>
          <w:b/>
          <w:noProof/>
          <w:lang w:eastAsia="es-MX"/>
        </w:rPr>
        <w:drawing>
          <wp:anchor distT="0" distB="0" distL="114300" distR="114300" simplePos="0" relativeHeight="251889664" behindDoc="1" locked="0" layoutInCell="1" allowOverlap="1" wp14:anchorId="22FDB6A4" wp14:editId="1B8C2227">
            <wp:simplePos x="0" y="0"/>
            <wp:positionH relativeFrom="margin">
              <wp:posOffset>0</wp:posOffset>
            </wp:positionH>
            <wp:positionV relativeFrom="margin">
              <wp:posOffset>188595</wp:posOffset>
            </wp:positionV>
            <wp:extent cx="6009640" cy="2274073"/>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09640" cy="2274073"/>
                    </a:xfrm>
                    <a:prstGeom prst="rect">
                      <a:avLst/>
                    </a:prstGeom>
                  </pic:spPr>
                </pic:pic>
              </a:graphicData>
            </a:graphic>
            <wp14:sizeRelH relativeFrom="margin">
              <wp14:pctWidth>0</wp14:pctWidth>
            </wp14:sizeRelH>
            <wp14:sizeRelV relativeFrom="margin">
              <wp14:pctHeight>0</wp14:pctHeight>
            </wp14:sizeRelV>
          </wp:anchor>
        </w:drawing>
      </w:r>
    </w:p>
    <w:p w14:paraId="0CAD2C9B" w14:textId="3488EFDD" w:rsidR="00102060" w:rsidRDefault="00102060" w:rsidP="00A73029">
      <w:pPr>
        <w:pStyle w:val="Ttulo2"/>
        <w:jc w:val="center"/>
        <w:rPr>
          <w:rFonts w:ascii="Arial" w:hAnsi="Arial" w:cs="Arial"/>
          <w:color w:val="FFFFFF" w:themeColor="background1"/>
          <w:sz w:val="36"/>
          <w:szCs w:val="36"/>
        </w:rPr>
      </w:pPr>
      <w:bookmarkStart w:id="23" w:name="_Toc89094638"/>
    </w:p>
    <w:p w14:paraId="6CE897DD" w14:textId="77777777" w:rsidR="00CE7EFB" w:rsidRPr="00CE7EFB" w:rsidRDefault="00CE7EFB" w:rsidP="00CE7EFB"/>
    <w:p w14:paraId="7C81F32C" w14:textId="57512321" w:rsidR="00F260D6" w:rsidRPr="00CE7EFB" w:rsidRDefault="000C1A8A" w:rsidP="00A73029">
      <w:pPr>
        <w:pStyle w:val="Ttulo2"/>
        <w:jc w:val="center"/>
        <w:rPr>
          <w:rFonts w:ascii="Arial" w:hAnsi="Arial" w:cs="Arial"/>
          <w:color w:val="FFFFFF" w:themeColor="background1"/>
          <w:sz w:val="36"/>
          <w:szCs w:val="36"/>
        </w:rPr>
      </w:pPr>
      <w:r w:rsidRPr="00CE7EFB">
        <w:rPr>
          <w:rFonts w:ascii="Arial" w:hAnsi="Arial" w:cs="Arial"/>
          <w:color w:val="FFFFFF" w:themeColor="background1"/>
          <w:sz w:val="36"/>
          <w:szCs w:val="36"/>
        </w:rPr>
        <w:t>M</w:t>
      </w:r>
      <w:r w:rsidR="00926F68" w:rsidRPr="00CE7EFB">
        <w:rPr>
          <w:rFonts w:ascii="Arial" w:hAnsi="Arial" w:cs="Arial"/>
          <w:color w:val="FFFFFF" w:themeColor="background1"/>
          <w:sz w:val="36"/>
          <w:szCs w:val="36"/>
        </w:rPr>
        <w:t>esa</w:t>
      </w:r>
      <w:r w:rsidRPr="00CE7EFB">
        <w:rPr>
          <w:rFonts w:ascii="Arial" w:hAnsi="Arial" w:cs="Arial"/>
          <w:color w:val="FFFFFF" w:themeColor="background1"/>
          <w:sz w:val="36"/>
          <w:szCs w:val="36"/>
        </w:rPr>
        <w:t>: I</w:t>
      </w:r>
      <w:r w:rsidR="00926F68" w:rsidRPr="00CE7EFB">
        <w:rPr>
          <w:rFonts w:ascii="Arial" w:hAnsi="Arial" w:cs="Arial"/>
          <w:color w:val="FFFFFF" w:themeColor="background1"/>
          <w:sz w:val="36"/>
          <w:szCs w:val="36"/>
        </w:rPr>
        <w:t>nnovación tecnológica para la transparencia pública</w:t>
      </w:r>
      <w:bookmarkEnd w:id="23"/>
    </w:p>
    <w:bookmarkStart w:id="24" w:name="_Toc89088813"/>
    <w:p w14:paraId="6C7ED7A2" w14:textId="11A09C2D" w:rsidR="000C1A8A" w:rsidRPr="00CE7EFB" w:rsidRDefault="00102060" w:rsidP="000C1A8A">
      <w:pPr>
        <w:rPr>
          <w:rFonts w:ascii="Arial" w:hAnsi="Arial" w:cs="Arial"/>
          <w:color w:val="FFFFFF" w:themeColor="background1"/>
        </w:rPr>
      </w:pPr>
      <w:r w:rsidRPr="00CE7EFB">
        <w:rPr>
          <w:rFonts w:ascii="Arial" w:hAnsi="Arial" w:cs="Arial"/>
          <w:noProof/>
          <w:color w:val="FFFFFF" w:themeColor="background1"/>
          <w:lang w:eastAsia="es-MX"/>
        </w:rPr>
        <mc:AlternateContent>
          <mc:Choice Requires="wps">
            <w:drawing>
              <wp:anchor distT="0" distB="0" distL="114300" distR="114300" simplePos="0" relativeHeight="251878400" behindDoc="0" locked="0" layoutInCell="1" allowOverlap="1" wp14:anchorId="019DEA5A" wp14:editId="150A828F">
                <wp:simplePos x="0" y="0"/>
                <wp:positionH relativeFrom="column">
                  <wp:posOffset>329565</wp:posOffset>
                </wp:positionH>
                <wp:positionV relativeFrom="paragraph">
                  <wp:posOffset>76835</wp:posOffset>
                </wp:positionV>
                <wp:extent cx="4638675" cy="0"/>
                <wp:effectExtent l="0" t="0" r="0" b="0"/>
                <wp:wrapNone/>
                <wp:docPr id="3" name="Conector recto 3"/>
                <wp:cNvGraphicFramePr/>
                <a:graphic xmlns:a="http://schemas.openxmlformats.org/drawingml/2006/main">
                  <a:graphicData uri="http://schemas.microsoft.com/office/word/2010/wordprocessingShape">
                    <wps:wsp>
                      <wps:cNvCnPr/>
                      <wps:spPr>
                        <a:xfrm>
                          <a:off x="0" y="0"/>
                          <a:ext cx="4638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6371720" id="Conector recto 3" o:spid="_x0000_s1026" style="position:absolute;z-index:251878400;visibility:visible;mso-wrap-style:square;mso-wrap-distance-left:9pt;mso-wrap-distance-top:0;mso-wrap-distance-right:9pt;mso-wrap-distance-bottom:0;mso-position-horizontal:absolute;mso-position-horizontal-relative:text;mso-position-vertical:absolute;mso-position-vertical-relative:text" from="25.95pt,6.05pt" to="391.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" strokecolor="#5b9bd5 [3204]" strokeweight=".5pt">
                <v:stroke joinstyle="miter"/>
              </v:line>
            </w:pict>
          </mc:Fallback>
        </mc:AlternateContent>
      </w:r>
      <w:bookmarkEnd w:id="24"/>
    </w:p>
    <w:p w14:paraId="11796ED7" w14:textId="1B23F18E" w:rsidR="00E027C0" w:rsidRPr="00CE7EFB" w:rsidRDefault="00E027C0" w:rsidP="000C1A8A">
      <w:pPr>
        <w:rPr>
          <w:rFonts w:ascii="Arial" w:hAnsi="Arial" w:cs="Arial"/>
          <w:color w:val="FFFFFF" w:themeColor="background1"/>
        </w:rPr>
      </w:pPr>
    </w:p>
    <w:p w14:paraId="19A6D77B" w14:textId="5E05AFE8" w:rsidR="00E027C0" w:rsidRPr="00CE7EFB" w:rsidRDefault="00E027C0" w:rsidP="000C1A8A">
      <w:pPr>
        <w:rPr>
          <w:rFonts w:ascii="Arial" w:hAnsi="Arial" w:cs="Arial"/>
        </w:rPr>
      </w:pPr>
    </w:p>
    <w:p w14:paraId="5A4A5AE0" w14:textId="77777777" w:rsidR="00102060" w:rsidRDefault="00102060" w:rsidP="00C36AD2">
      <w:pPr>
        <w:spacing w:after="0"/>
        <w:jc w:val="both"/>
        <w:rPr>
          <w:rFonts w:ascii="Arial" w:hAnsi="Arial" w:cs="Arial"/>
          <w:b/>
          <w:sz w:val="24"/>
          <w:szCs w:val="24"/>
        </w:rPr>
      </w:pPr>
    </w:p>
    <w:p w14:paraId="522A24AA" w14:textId="77777777" w:rsidR="00102060" w:rsidRDefault="00102060" w:rsidP="00C36AD2">
      <w:pPr>
        <w:spacing w:after="0"/>
        <w:jc w:val="both"/>
        <w:rPr>
          <w:rFonts w:ascii="Arial" w:hAnsi="Arial" w:cs="Arial"/>
          <w:b/>
          <w:sz w:val="24"/>
          <w:szCs w:val="24"/>
        </w:rPr>
      </w:pPr>
    </w:p>
    <w:p w14:paraId="205AE974" w14:textId="718D3B55" w:rsidR="00C36AD2" w:rsidRPr="009C5418" w:rsidRDefault="00D23FC4" w:rsidP="00C36AD2">
      <w:pPr>
        <w:spacing w:after="0"/>
        <w:jc w:val="both"/>
        <w:rPr>
          <w:rFonts w:ascii="Arial" w:hAnsi="Arial" w:cs="Arial"/>
          <w:b/>
          <w:sz w:val="24"/>
          <w:szCs w:val="24"/>
        </w:rPr>
      </w:pPr>
      <w:r w:rsidRPr="009C5418">
        <w:rPr>
          <w:rFonts w:ascii="Arial" w:hAnsi="Arial" w:cs="Arial"/>
          <w:b/>
          <w:sz w:val="24"/>
          <w:szCs w:val="24"/>
        </w:rPr>
        <w:t xml:space="preserve">Actor encargado de </w:t>
      </w:r>
      <w:r w:rsidR="00006F94" w:rsidRPr="009C5418">
        <w:rPr>
          <w:rFonts w:ascii="Arial" w:hAnsi="Arial" w:cs="Arial"/>
          <w:b/>
          <w:sz w:val="24"/>
          <w:szCs w:val="24"/>
        </w:rPr>
        <w:t xml:space="preserve">la </w:t>
      </w:r>
      <w:r w:rsidRPr="009C5418">
        <w:rPr>
          <w:rFonts w:ascii="Arial" w:hAnsi="Arial" w:cs="Arial"/>
          <w:b/>
          <w:sz w:val="24"/>
          <w:szCs w:val="24"/>
        </w:rPr>
        <w:t xml:space="preserve">coordinación: </w:t>
      </w:r>
      <w:r w:rsidR="00C36AD2" w:rsidRPr="009C5418">
        <w:rPr>
          <w:rFonts w:ascii="Arial" w:hAnsi="Arial" w:cs="Arial"/>
          <w:sz w:val="24"/>
          <w:szCs w:val="24"/>
        </w:rPr>
        <w:t>ITESM, Campus Toluca</w:t>
      </w:r>
    </w:p>
    <w:p w14:paraId="5ABAD464" w14:textId="640D78AB" w:rsidR="00F260D6" w:rsidRPr="009C5418" w:rsidRDefault="00F260D6" w:rsidP="00CA3215">
      <w:pPr>
        <w:spacing w:after="0"/>
        <w:jc w:val="both"/>
        <w:rPr>
          <w:rFonts w:ascii="Arial" w:hAnsi="Arial" w:cs="Arial"/>
          <w:sz w:val="24"/>
          <w:szCs w:val="24"/>
        </w:rPr>
      </w:pPr>
      <w:r w:rsidRPr="009C5418">
        <w:rPr>
          <w:rFonts w:ascii="Arial" w:hAnsi="Arial" w:cs="Arial"/>
          <w:b/>
          <w:sz w:val="24"/>
          <w:szCs w:val="24"/>
        </w:rPr>
        <w:t>Fecha:</w:t>
      </w:r>
      <w:r w:rsidRPr="009C5418">
        <w:rPr>
          <w:rFonts w:ascii="Arial" w:hAnsi="Arial" w:cs="Arial"/>
          <w:sz w:val="24"/>
          <w:szCs w:val="24"/>
        </w:rPr>
        <w:t xml:space="preserve"> 19 de octubre 2021</w:t>
      </w:r>
    </w:p>
    <w:p w14:paraId="4EC58B9C" w14:textId="7000EE03" w:rsidR="00E25CBB" w:rsidRPr="009C5418" w:rsidRDefault="00E60E00" w:rsidP="00E60E00">
      <w:pPr>
        <w:spacing w:after="0"/>
        <w:rPr>
          <w:rFonts w:ascii="Arial" w:hAnsi="Arial" w:cs="Arial"/>
          <w:b/>
          <w:sz w:val="24"/>
          <w:szCs w:val="24"/>
        </w:rPr>
      </w:pPr>
      <w:r w:rsidRPr="009C5418">
        <w:rPr>
          <w:rFonts w:ascii="Arial" w:hAnsi="Arial" w:cs="Arial"/>
          <w:b/>
          <w:sz w:val="24"/>
          <w:szCs w:val="24"/>
        </w:rPr>
        <w:t xml:space="preserve">Ver </w:t>
      </w:r>
      <w:r w:rsidR="00DD22D9" w:rsidRPr="009C5418">
        <w:rPr>
          <w:rFonts w:ascii="Arial" w:hAnsi="Arial" w:cs="Arial"/>
          <w:b/>
          <w:sz w:val="24"/>
          <w:szCs w:val="24"/>
        </w:rPr>
        <w:t xml:space="preserve">el </w:t>
      </w:r>
      <w:r w:rsidR="006F59CA" w:rsidRPr="009C5418">
        <w:rPr>
          <w:rFonts w:ascii="Arial" w:hAnsi="Arial" w:cs="Arial"/>
          <w:b/>
          <w:sz w:val="24"/>
          <w:szCs w:val="24"/>
        </w:rPr>
        <w:t>desarrollo de la mesa</w:t>
      </w:r>
      <w:r w:rsidR="00E44DB9" w:rsidRPr="009C5418">
        <w:rPr>
          <w:rFonts w:ascii="Arial" w:hAnsi="Arial" w:cs="Arial"/>
          <w:b/>
          <w:sz w:val="24"/>
          <w:szCs w:val="24"/>
        </w:rPr>
        <w:t xml:space="preserve"> en</w:t>
      </w:r>
      <w:r w:rsidRPr="009C5418">
        <w:rPr>
          <w:rFonts w:ascii="Arial" w:hAnsi="Arial" w:cs="Arial"/>
          <w:b/>
          <w:sz w:val="24"/>
          <w:szCs w:val="24"/>
        </w:rPr>
        <w:t xml:space="preserve">: </w:t>
      </w:r>
      <w:hyperlink r:id="rId34" w:history="1">
        <w:r w:rsidRPr="009C5418">
          <w:rPr>
            <w:rStyle w:val="Hipervnculo"/>
            <w:rFonts w:ascii="Arial" w:hAnsi="Arial" w:cs="Arial"/>
            <w:sz w:val="24"/>
            <w:szCs w:val="24"/>
          </w:rPr>
          <w:t>https://www.youtube.com/playlist?list=PLYi4lbIAFu_tLAQH7PmC7tXMndHa2VNd_</w:t>
        </w:r>
      </w:hyperlink>
    </w:p>
    <w:p w14:paraId="0CAEA509" w14:textId="77777777" w:rsidR="00E60E00" w:rsidRPr="009C5418" w:rsidRDefault="00E60E00" w:rsidP="00CA3215">
      <w:pPr>
        <w:spacing w:after="0"/>
        <w:jc w:val="both"/>
        <w:rPr>
          <w:rFonts w:ascii="Arial" w:hAnsi="Arial" w:cs="Arial"/>
          <w:b/>
          <w:sz w:val="24"/>
          <w:szCs w:val="24"/>
        </w:rPr>
      </w:pPr>
    </w:p>
    <w:p w14:paraId="6EB80350" w14:textId="77777777" w:rsidR="001F54B9" w:rsidRPr="009C5418" w:rsidRDefault="00F260D6" w:rsidP="00CA3215">
      <w:pPr>
        <w:jc w:val="both"/>
        <w:rPr>
          <w:rFonts w:ascii="Arial" w:hAnsi="Arial" w:cs="Arial"/>
          <w:sz w:val="24"/>
          <w:szCs w:val="24"/>
        </w:rPr>
      </w:pPr>
      <w:r w:rsidRPr="009C5418">
        <w:rPr>
          <w:rFonts w:ascii="Arial" w:hAnsi="Arial" w:cs="Arial"/>
          <w:sz w:val="24"/>
          <w:szCs w:val="24"/>
        </w:rPr>
        <w:t>En esta mes</w:t>
      </w:r>
      <w:r w:rsidR="001F54B9" w:rsidRPr="009C5418">
        <w:rPr>
          <w:rFonts w:ascii="Arial" w:hAnsi="Arial" w:cs="Arial"/>
          <w:sz w:val="24"/>
          <w:szCs w:val="24"/>
        </w:rPr>
        <w:t>a temática se trabajó a partir de abordar los problemas de: a) procesamiento de datos deficiente; b) falta de socialización y difusión de las plataformas digitales existentes para el acceso y manejo de la información pública, y c) desinformación de la sociedad en materia de transparencia pública.</w:t>
      </w:r>
    </w:p>
    <w:p w14:paraId="24641671" w14:textId="77777777" w:rsidR="001F54B9" w:rsidRPr="009C5418" w:rsidRDefault="001F54B9" w:rsidP="00CA3215">
      <w:pPr>
        <w:jc w:val="both"/>
        <w:rPr>
          <w:rFonts w:ascii="Arial" w:hAnsi="Arial" w:cs="Arial"/>
          <w:sz w:val="24"/>
          <w:szCs w:val="24"/>
        </w:rPr>
      </w:pPr>
      <w:r w:rsidRPr="009C5418">
        <w:rPr>
          <w:rFonts w:ascii="Arial" w:hAnsi="Arial" w:cs="Arial"/>
          <w:sz w:val="24"/>
          <w:szCs w:val="24"/>
        </w:rPr>
        <w:t xml:space="preserve">En ese sentido, se consideró que actualmente en el Estado de México no se cuenta con una plataforma tecnológica que sea el canal de comunicación entre ciudadanía y gobierno, cuyo contenido sea óptimo y sea reflejo de la información que se está transparentando. </w:t>
      </w:r>
    </w:p>
    <w:p w14:paraId="2EBDA2A0" w14:textId="301F63DB" w:rsidR="001F54B9" w:rsidRPr="009C5418" w:rsidRDefault="001F54B9" w:rsidP="00CA3215">
      <w:pPr>
        <w:jc w:val="both"/>
        <w:rPr>
          <w:rFonts w:ascii="Arial" w:hAnsi="Arial" w:cs="Arial"/>
          <w:sz w:val="24"/>
          <w:szCs w:val="24"/>
        </w:rPr>
      </w:pPr>
      <w:r w:rsidRPr="009C5418">
        <w:rPr>
          <w:rFonts w:ascii="Arial" w:hAnsi="Arial" w:cs="Arial"/>
          <w:sz w:val="24"/>
          <w:szCs w:val="24"/>
        </w:rPr>
        <w:t xml:space="preserve">La información con datos de calidad es fundamental en la transparencia pública, </w:t>
      </w:r>
      <w:r w:rsidR="00865E45" w:rsidRPr="009C5418">
        <w:rPr>
          <w:rFonts w:ascii="Arial" w:hAnsi="Arial" w:cs="Arial"/>
          <w:sz w:val="24"/>
          <w:szCs w:val="24"/>
        </w:rPr>
        <w:t>e</w:t>
      </w:r>
      <w:r w:rsidRPr="009C5418">
        <w:rPr>
          <w:rFonts w:ascii="Arial" w:hAnsi="Arial" w:cs="Arial"/>
          <w:sz w:val="24"/>
          <w:szCs w:val="24"/>
        </w:rPr>
        <w:t>sta información actualizada, sencilla, confiable, accesible y con un lenguaje ciudadano genera confianza en la sociedad. Por ello, se determinó la idoneidad e importancia de generar mecanismos que permitan una interacción entre l</w:t>
      </w:r>
      <w:r w:rsidR="00954425">
        <w:rPr>
          <w:rFonts w:ascii="Arial" w:hAnsi="Arial" w:cs="Arial"/>
          <w:sz w:val="24"/>
          <w:szCs w:val="24"/>
        </w:rPr>
        <w:t>a</w:t>
      </w:r>
      <w:r w:rsidRPr="009C5418">
        <w:rPr>
          <w:rFonts w:ascii="Arial" w:hAnsi="Arial" w:cs="Arial"/>
          <w:sz w:val="24"/>
          <w:szCs w:val="24"/>
        </w:rPr>
        <w:t xml:space="preserve">s diferentes </w:t>
      </w:r>
      <w:r w:rsidR="00954425">
        <w:rPr>
          <w:rFonts w:ascii="Arial" w:hAnsi="Arial" w:cs="Arial"/>
          <w:sz w:val="24"/>
          <w:szCs w:val="24"/>
        </w:rPr>
        <w:t xml:space="preserve">personas </w:t>
      </w:r>
      <w:r w:rsidRPr="009C5418">
        <w:rPr>
          <w:rFonts w:ascii="Arial" w:hAnsi="Arial" w:cs="Arial"/>
          <w:sz w:val="24"/>
          <w:szCs w:val="24"/>
        </w:rPr>
        <w:t>usuari</w:t>
      </w:r>
      <w:r w:rsidR="00954425">
        <w:rPr>
          <w:rFonts w:ascii="Arial" w:hAnsi="Arial" w:cs="Arial"/>
          <w:sz w:val="24"/>
          <w:szCs w:val="24"/>
        </w:rPr>
        <w:t>as</w:t>
      </w:r>
      <w:r w:rsidRPr="009C5418">
        <w:rPr>
          <w:rFonts w:ascii="Arial" w:hAnsi="Arial" w:cs="Arial"/>
          <w:sz w:val="24"/>
          <w:szCs w:val="24"/>
        </w:rPr>
        <w:t xml:space="preserve"> de la información y el ente generador. </w:t>
      </w:r>
    </w:p>
    <w:p w14:paraId="3C14A918" w14:textId="77777777" w:rsidR="001F54B9" w:rsidRPr="009C5418" w:rsidRDefault="001F54B9" w:rsidP="00CA3215">
      <w:pPr>
        <w:jc w:val="both"/>
        <w:rPr>
          <w:rFonts w:ascii="Arial" w:hAnsi="Arial" w:cs="Arial"/>
          <w:sz w:val="24"/>
          <w:szCs w:val="24"/>
        </w:rPr>
      </w:pPr>
      <w:r w:rsidRPr="009C5418">
        <w:rPr>
          <w:rFonts w:ascii="Arial" w:hAnsi="Arial" w:cs="Arial"/>
          <w:sz w:val="24"/>
          <w:szCs w:val="24"/>
        </w:rPr>
        <w:t>Esto permitirá complementar ejercicios conjuntos y colaborativos de transparencia, mejorar la información y fortalecer un gobierno abierto.</w:t>
      </w:r>
    </w:p>
    <w:p w14:paraId="7FA7D6CE" w14:textId="3F469AE8" w:rsidR="001D547C" w:rsidRPr="009C5418" w:rsidRDefault="001D547C" w:rsidP="00CA3215">
      <w:pPr>
        <w:jc w:val="both"/>
        <w:rPr>
          <w:rFonts w:ascii="Arial" w:hAnsi="Arial" w:cs="Arial"/>
          <w:sz w:val="24"/>
          <w:szCs w:val="24"/>
        </w:rPr>
      </w:pPr>
      <w:r w:rsidRPr="009C5418">
        <w:rPr>
          <w:rFonts w:ascii="Arial" w:hAnsi="Arial" w:cs="Arial"/>
          <w:sz w:val="24"/>
          <w:szCs w:val="24"/>
        </w:rPr>
        <w:t xml:space="preserve">Una parte </w:t>
      </w:r>
      <w:r w:rsidR="00D46D0C" w:rsidRPr="009C5418">
        <w:rPr>
          <w:rFonts w:ascii="Arial" w:hAnsi="Arial" w:cs="Arial"/>
          <w:sz w:val="24"/>
          <w:szCs w:val="24"/>
        </w:rPr>
        <w:t>fundamental en estos ejercicios</w:t>
      </w:r>
      <w:r w:rsidRPr="009C5418">
        <w:rPr>
          <w:rFonts w:ascii="Arial" w:hAnsi="Arial" w:cs="Arial"/>
          <w:sz w:val="24"/>
          <w:szCs w:val="24"/>
        </w:rPr>
        <w:t xml:space="preserve"> se genera a partir de </w:t>
      </w:r>
      <w:r w:rsidR="00F260D6" w:rsidRPr="009C5418">
        <w:rPr>
          <w:rFonts w:ascii="Arial" w:hAnsi="Arial" w:cs="Arial"/>
          <w:sz w:val="24"/>
          <w:szCs w:val="24"/>
        </w:rPr>
        <w:t xml:space="preserve">la difusión de primera mano para </w:t>
      </w:r>
      <w:r w:rsidR="00954425">
        <w:rPr>
          <w:rFonts w:ascii="Arial" w:hAnsi="Arial" w:cs="Arial"/>
          <w:sz w:val="24"/>
          <w:szCs w:val="24"/>
        </w:rPr>
        <w:t>la ciudadanía</w:t>
      </w:r>
      <w:r w:rsidR="00F260D6" w:rsidRPr="009C5418">
        <w:rPr>
          <w:rFonts w:ascii="Arial" w:hAnsi="Arial" w:cs="Arial"/>
          <w:sz w:val="24"/>
          <w:szCs w:val="24"/>
        </w:rPr>
        <w:t xml:space="preserve">, utilizando los mecanismos y plataformas para </w:t>
      </w:r>
      <w:r w:rsidRPr="009C5418">
        <w:rPr>
          <w:rFonts w:ascii="Arial" w:hAnsi="Arial" w:cs="Arial"/>
          <w:sz w:val="24"/>
          <w:szCs w:val="24"/>
        </w:rPr>
        <w:t xml:space="preserve">acceder a la información pública, así como llevar a cabo una </w:t>
      </w:r>
      <w:r w:rsidR="00F260D6" w:rsidRPr="009C5418">
        <w:rPr>
          <w:rFonts w:ascii="Arial" w:hAnsi="Arial" w:cs="Arial"/>
          <w:sz w:val="24"/>
          <w:szCs w:val="24"/>
        </w:rPr>
        <w:t xml:space="preserve">difusión </w:t>
      </w:r>
      <w:r w:rsidRPr="009C5418">
        <w:rPr>
          <w:rFonts w:ascii="Arial" w:hAnsi="Arial" w:cs="Arial"/>
          <w:sz w:val="24"/>
          <w:szCs w:val="24"/>
        </w:rPr>
        <w:t xml:space="preserve">dirigida </w:t>
      </w:r>
      <w:r w:rsidR="00F260D6" w:rsidRPr="009C5418">
        <w:rPr>
          <w:rFonts w:ascii="Arial" w:hAnsi="Arial" w:cs="Arial"/>
          <w:sz w:val="24"/>
          <w:szCs w:val="24"/>
        </w:rPr>
        <w:t>a la ciudadanía para el conocimiento de las facultades</w:t>
      </w:r>
      <w:r w:rsidRPr="009C5418">
        <w:rPr>
          <w:rFonts w:ascii="Arial" w:hAnsi="Arial" w:cs="Arial"/>
          <w:sz w:val="24"/>
          <w:szCs w:val="24"/>
        </w:rPr>
        <w:t xml:space="preserve"> de los sujetos obligados de proporcionar información asequible y de interés general para los mexiquenses. </w:t>
      </w:r>
    </w:p>
    <w:p w14:paraId="64E89BEA" w14:textId="04282738" w:rsidR="00F260D6" w:rsidRPr="009C5418" w:rsidRDefault="00F260D6" w:rsidP="00CA3215">
      <w:pPr>
        <w:jc w:val="both"/>
        <w:rPr>
          <w:rFonts w:ascii="Arial" w:hAnsi="Arial" w:cs="Arial"/>
          <w:sz w:val="24"/>
          <w:szCs w:val="24"/>
        </w:rPr>
      </w:pPr>
      <w:r w:rsidRPr="009C5418">
        <w:rPr>
          <w:rFonts w:ascii="Arial" w:hAnsi="Arial" w:cs="Arial"/>
          <w:sz w:val="24"/>
          <w:szCs w:val="24"/>
        </w:rPr>
        <w:t>Asimismo, optimizar, garantizar y generar plataformas digitales para logar un canal de comunicación entre</w:t>
      </w:r>
      <w:r w:rsidR="009F155A" w:rsidRPr="009C5418">
        <w:rPr>
          <w:rFonts w:ascii="Arial" w:hAnsi="Arial" w:cs="Arial"/>
          <w:sz w:val="24"/>
          <w:szCs w:val="24"/>
        </w:rPr>
        <w:t xml:space="preserve"> el</w:t>
      </w:r>
      <w:r w:rsidRPr="009C5418">
        <w:rPr>
          <w:rFonts w:ascii="Arial" w:hAnsi="Arial" w:cs="Arial"/>
          <w:sz w:val="24"/>
          <w:szCs w:val="24"/>
        </w:rPr>
        <w:t xml:space="preserve"> gobierno y</w:t>
      </w:r>
      <w:r w:rsidR="009F155A" w:rsidRPr="009C5418">
        <w:rPr>
          <w:rFonts w:ascii="Arial" w:hAnsi="Arial" w:cs="Arial"/>
          <w:sz w:val="24"/>
          <w:szCs w:val="24"/>
        </w:rPr>
        <w:t xml:space="preserve"> la</w:t>
      </w:r>
      <w:r w:rsidRPr="009C5418">
        <w:rPr>
          <w:rFonts w:ascii="Arial" w:hAnsi="Arial" w:cs="Arial"/>
          <w:sz w:val="24"/>
          <w:szCs w:val="24"/>
        </w:rPr>
        <w:t xml:space="preserve"> población para interactuar, eficientar y transparentar la información pública.</w:t>
      </w:r>
    </w:p>
    <w:p w14:paraId="5A54509E" w14:textId="77777777" w:rsidR="000C1A8A" w:rsidRPr="009C5418" w:rsidRDefault="000C1A8A" w:rsidP="00CA3215">
      <w:pPr>
        <w:jc w:val="both"/>
        <w:rPr>
          <w:rFonts w:ascii="Arial" w:hAnsi="Arial" w:cs="Arial"/>
          <w:sz w:val="24"/>
          <w:szCs w:val="24"/>
        </w:rPr>
      </w:pPr>
    </w:p>
    <w:p w14:paraId="123A62F1" w14:textId="02EA0315" w:rsidR="000C1A8A" w:rsidRPr="009C5418" w:rsidRDefault="000C1A8A" w:rsidP="00E31EB2">
      <w:pPr>
        <w:jc w:val="center"/>
        <w:rPr>
          <w:rFonts w:ascii="Arial" w:hAnsi="Arial" w:cs="Arial"/>
          <w:sz w:val="24"/>
          <w:szCs w:val="24"/>
        </w:rPr>
      </w:pPr>
      <w:r w:rsidRPr="009C5418">
        <w:rPr>
          <w:rFonts w:ascii="Arial" w:hAnsi="Arial" w:cs="Arial"/>
          <w:noProof/>
          <w:sz w:val="24"/>
          <w:szCs w:val="24"/>
          <w:lang w:eastAsia="es-MX"/>
        </w:rPr>
        <w:drawing>
          <wp:inline distT="0" distB="0" distL="0" distR="0" wp14:anchorId="0E9DDA7E" wp14:editId="67205B1B">
            <wp:extent cx="4876800" cy="4267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2753" cy="4403659"/>
                    </a:xfrm>
                    <a:prstGeom prst="rect">
                      <a:avLst/>
                    </a:prstGeom>
                  </pic:spPr>
                </pic:pic>
              </a:graphicData>
            </a:graphic>
          </wp:inline>
        </w:drawing>
      </w:r>
    </w:p>
    <w:p w14:paraId="41712F31" w14:textId="59579CDE" w:rsidR="000C1A8A" w:rsidRPr="009C5418" w:rsidRDefault="000C1A8A" w:rsidP="00CA3215">
      <w:pPr>
        <w:jc w:val="both"/>
        <w:rPr>
          <w:rFonts w:ascii="Arial" w:hAnsi="Arial" w:cs="Arial"/>
          <w:sz w:val="24"/>
          <w:szCs w:val="24"/>
        </w:rPr>
      </w:pPr>
    </w:p>
    <w:p w14:paraId="3A7D0FDD" w14:textId="6AD6667A" w:rsidR="00E31EB2" w:rsidRPr="009C5418" w:rsidRDefault="00E31EB2" w:rsidP="00CA3215">
      <w:pPr>
        <w:jc w:val="both"/>
        <w:rPr>
          <w:rFonts w:ascii="Arial" w:hAnsi="Arial" w:cs="Arial"/>
          <w:sz w:val="24"/>
          <w:szCs w:val="24"/>
        </w:rPr>
      </w:pPr>
    </w:p>
    <w:p w14:paraId="12CD3BFD" w14:textId="203981A5" w:rsidR="00875CA3" w:rsidRDefault="00875CA3" w:rsidP="00102060">
      <w:pPr>
        <w:tabs>
          <w:tab w:val="left" w:pos="3750"/>
        </w:tabs>
        <w:jc w:val="both"/>
        <w:rPr>
          <w:rFonts w:ascii="Arial" w:hAnsi="Arial" w:cs="Arial"/>
          <w:sz w:val="24"/>
          <w:szCs w:val="24"/>
        </w:rPr>
      </w:pPr>
    </w:p>
    <w:p w14:paraId="592F6D68" w14:textId="0B852027" w:rsidR="00102060" w:rsidRDefault="00102060" w:rsidP="00102060">
      <w:pPr>
        <w:tabs>
          <w:tab w:val="left" w:pos="3750"/>
        </w:tabs>
        <w:jc w:val="both"/>
        <w:rPr>
          <w:rFonts w:ascii="Arial" w:hAnsi="Arial" w:cs="Arial"/>
          <w:sz w:val="24"/>
          <w:szCs w:val="24"/>
        </w:rPr>
      </w:pPr>
    </w:p>
    <w:p w14:paraId="0D2F24D4" w14:textId="77777777" w:rsidR="00102060" w:rsidRPr="009C5418" w:rsidRDefault="00102060" w:rsidP="00102060">
      <w:pPr>
        <w:tabs>
          <w:tab w:val="left" w:pos="3750"/>
        </w:tabs>
        <w:jc w:val="both"/>
        <w:rPr>
          <w:rFonts w:ascii="Arial" w:hAnsi="Arial" w:cs="Arial"/>
          <w:sz w:val="24"/>
          <w:szCs w:val="24"/>
        </w:rPr>
      </w:pPr>
    </w:p>
    <w:p w14:paraId="4ED7C89B" w14:textId="4737D0C1" w:rsidR="00875CA3" w:rsidRPr="009C5418" w:rsidRDefault="00875CA3" w:rsidP="00CA3215">
      <w:pPr>
        <w:jc w:val="both"/>
        <w:rPr>
          <w:rFonts w:ascii="Arial" w:hAnsi="Arial" w:cs="Arial"/>
          <w:sz w:val="24"/>
          <w:szCs w:val="24"/>
        </w:rPr>
      </w:pPr>
    </w:p>
    <w:p w14:paraId="43504BE9" w14:textId="7A7D14A4" w:rsidR="00875CA3" w:rsidRPr="009C5418" w:rsidRDefault="00875CA3" w:rsidP="00CA3215">
      <w:pPr>
        <w:jc w:val="both"/>
        <w:rPr>
          <w:rFonts w:ascii="Arial" w:hAnsi="Arial" w:cs="Arial"/>
          <w:sz w:val="24"/>
          <w:szCs w:val="24"/>
        </w:rPr>
      </w:pPr>
    </w:p>
    <w:p w14:paraId="2B8DC01B" w14:textId="780F8E44" w:rsidR="00875CA3" w:rsidRPr="009C5418" w:rsidRDefault="00875CA3" w:rsidP="00CA3215">
      <w:pPr>
        <w:jc w:val="both"/>
        <w:rPr>
          <w:rFonts w:ascii="Arial" w:hAnsi="Arial" w:cs="Arial"/>
          <w:sz w:val="24"/>
          <w:szCs w:val="24"/>
        </w:rPr>
      </w:pPr>
    </w:p>
    <w:p w14:paraId="07D1CB54" w14:textId="16721C7A" w:rsidR="00875CA3" w:rsidRPr="009C5418" w:rsidRDefault="00875CA3" w:rsidP="00CA3215">
      <w:pPr>
        <w:jc w:val="both"/>
        <w:rPr>
          <w:rFonts w:ascii="Arial" w:hAnsi="Arial" w:cs="Arial"/>
          <w:sz w:val="24"/>
          <w:szCs w:val="24"/>
        </w:rPr>
      </w:pPr>
    </w:p>
    <w:p w14:paraId="32BB2852" w14:textId="5106ADE0" w:rsidR="00875CA3" w:rsidRPr="009C5418" w:rsidRDefault="00875CA3" w:rsidP="00CA3215">
      <w:pPr>
        <w:jc w:val="both"/>
        <w:rPr>
          <w:rFonts w:ascii="Arial" w:hAnsi="Arial" w:cs="Arial"/>
          <w:sz w:val="24"/>
          <w:szCs w:val="24"/>
        </w:rPr>
      </w:pPr>
    </w:p>
    <w:p w14:paraId="3C5E22AE" w14:textId="7E76E8F3" w:rsidR="00BD2803" w:rsidRPr="009C5418" w:rsidRDefault="00BD2803" w:rsidP="007218E5">
      <w:pPr>
        <w:pStyle w:val="Ttulo2"/>
        <w:rPr>
          <w:rFonts w:ascii="Arial" w:hAnsi="Arial" w:cs="Arial"/>
          <w:b/>
          <w:color w:val="FFFFFF" w:themeColor="background1"/>
          <w:sz w:val="36"/>
          <w:szCs w:val="36"/>
        </w:rPr>
      </w:pPr>
    </w:p>
    <w:p w14:paraId="32D3BF98" w14:textId="77777777" w:rsidR="00A7658F" w:rsidRPr="009C5418" w:rsidRDefault="00A7658F" w:rsidP="00A7658F">
      <w:pPr>
        <w:rPr>
          <w:rFonts w:ascii="Arial" w:hAnsi="Arial" w:cs="Arial"/>
        </w:rPr>
      </w:pPr>
    </w:p>
    <w:p w14:paraId="5F76A13B" w14:textId="77777777" w:rsidR="007218E5" w:rsidRPr="009C5418" w:rsidRDefault="007218E5" w:rsidP="007218E5">
      <w:pPr>
        <w:rPr>
          <w:rFonts w:ascii="Arial" w:hAnsi="Arial" w:cs="Arial"/>
        </w:rPr>
      </w:pPr>
    </w:p>
    <w:p w14:paraId="5B352D95" w14:textId="77777777" w:rsidR="00CE7EFB" w:rsidRDefault="00CE7EFB" w:rsidP="00E31EB2">
      <w:pPr>
        <w:pStyle w:val="Ttulo2"/>
        <w:jc w:val="center"/>
        <w:rPr>
          <w:rFonts w:ascii="Arial" w:hAnsi="Arial" w:cs="Arial"/>
          <w:color w:val="FFFFFF" w:themeColor="background1"/>
          <w:sz w:val="36"/>
          <w:szCs w:val="36"/>
        </w:rPr>
      </w:pPr>
      <w:bookmarkStart w:id="25" w:name="_Toc89094639"/>
    </w:p>
    <w:p w14:paraId="1986B02A" w14:textId="77777777" w:rsidR="00CE7EFB" w:rsidRDefault="00CE7EFB" w:rsidP="00E31EB2">
      <w:pPr>
        <w:pStyle w:val="Ttulo2"/>
        <w:jc w:val="center"/>
        <w:rPr>
          <w:rFonts w:ascii="Arial" w:hAnsi="Arial" w:cs="Arial"/>
          <w:color w:val="FFFFFF" w:themeColor="background1"/>
          <w:sz w:val="36"/>
          <w:szCs w:val="36"/>
        </w:rPr>
      </w:pPr>
    </w:p>
    <w:p w14:paraId="10F72B7E" w14:textId="77777777" w:rsidR="00CE7EFB" w:rsidRPr="00CE7EFB" w:rsidRDefault="00CE7EFB" w:rsidP="00CE7EFB"/>
    <w:p w14:paraId="5F21062F" w14:textId="77777777" w:rsidR="00CE7EFB" w:rsidRDefault="00CE7EFB" w:rsidP="00E31EB2">
      <w:pPr>
        <w:pStyle w:val="Ttulo2"/>
        <w:jc w:val="center"/>
        <w:rPr>
          <w:rFonts w:ascii="Arial" w:hAnsi="Arial" w:cs="Arial"/>
          <w:color w:val="FFFFFF" w:themeColor="background1"/>
          <w:sz w:val="36"/>
          <w:szCs w:val="36"/>
        </w:rPr>
      </w:pPr>
    </w:p>
    <w:p w14:paraId="32BE075E" w14:textId="4F09E76B" w:rsidR="00D23FC4" w:rsidRPr="00CE7EFB" w:rsidRDefault="00BD2803" w:rsidP="00E31EB2">
      <w:pPr>
        <w:pStyle w:val="Ttulo2"/>
        <w:jc w:val="center"/>
        <w:rPr>
          <w:rFonts w:ascii="Arial" w:hAnsi="Arial" w:cs="Arial"/>
          <w:b/>
          <w:color w:val="FFFFFF" w:themeColor="background1"/>
        </w:rPr>
      </w:pPr>
      <w:r w:rsidRPr="00CE7EFB">
        <w:rPr>
          <w:rFonts w:ascii="Arial" w:hAnsi="Arial" w:cs="Arial"/>
          <w:b/>
          <w:color w:val="FFFFFF" w:themeColor="background1"/>
          <w:sz w:val="36"/>
          <w:szCs w:val="36"/>
        </w:rPr>
        <w:t>Mesa: Acceso a la justicia y justicia itinerante</w:t>
      </w:r>
      <w:bookmarkEnd w:id="25"/>
    </w:p>
    <w:p w14:paraId="14515817" w14:textId="34BBB6E8" w:rsidR="000C1A8A" w:rsidRPr="009C5418" w:rsidRDefault="00E31EB2" w:rsidP="000C1A8A">
      <w:pPr>
        <w:rPr>
          <w:rFonts w:ascii="Arial" w:hAnsi="Arial" w:cs="Arial"/>
        </w:rPr>
      </w:pPr>
      <w:r w:rsidRPr="009C5418">
        <w:rPr>
          <w:rFonts w:ascii="Arial" w:hAnsi="Arial" w:cs="Arial"/>
          <w:noProof/>
          <w:lang w:eastAsia="es-MX"/>
        </w:rPr>
        <mc:AlternateContent>
          <mc:Choice Requires="wps">
            <w:drawing>
              <wp:anchor distT="0" distB="0" distL="114300" distR="114300" simplePos="0" relativeHeight="251673600" behindDoc="0" locked="0" layoutInCell="1" allowOverlap="1" wp14:anchorId="237DF7FA" wp14:editId="222257B9">
                <wp:simplePos x="0" y="0"/>
                <wp:positionH relativeFrom="column">
                  <wp:posOffset>490855</wp:posOffset>
                </wp:positionH>
                <wp:positionV relativeFrom="paragraph">
                  <wp:posOffset>114300</wp:posOffset>
                </wp:positionV>
                <wp:extent cx="4638675" cy="0"/>
                <wp:effectExtent l="0" t="0" r="0" b="0"/>
                <wp:wrapNone/>
                <wp:docPr id="20" name="Conector recto 20"/>
                <wp:cNvGraphicFramePr/>
                <a:graphic xmlns:a="http://schemas.openxmlformats.org/drawingml/2006/main">
                  <a:graphicData uri="http://schemas.microsoft.com/office/word/2010/wordprocessingShape">
                    <wps:wsp>
                      <wps:cNvCnPr/>
                      <wps:spPr>
                        <a:xfrm>
                          <a:off x="0" y="0"/>
                          <a:ext cx="4638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8C017EB" id="Conector recto 2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8.65pt,9pt" to="403.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" strokecolor="#5b9bd5 [3204]" strokeweight=".5pt">
                <v:stroke joinstyle="miter"/>
              </v:line>
            </w:pict>
          </mc:Fallback>
        </mc:AlternateContent>
      </w:r>
    </w:p>
    <w:p w14:paraId="7E27D404" w14:textId="1616FC6D" w:rsidR="000C1A8A" w:rsidRPr="009C5418" w:rsidRDefault="000C1A8A" w:rsidP="000C1A8A">
      <w:pPr>
        <w:rPr>
          <w:rFonts w:ascii="Arial" w:hAnsi="Arial" w:cs="Arial"/>
        </w:rPr>
      </w:pPr>
    </w:p>
    <w:p w14:paraId="7A310766" w14:textId="07E3FD53" w:rsidR="00E31EB2" w:rsidRPr="009C5418" w:rsidRDefault="00E31EB2" w:rsidP="00CA3215">
      <w:pPr>
        <w:spacing w:after="0"/>
        <w:jc w:val="both"/>
        <w:rPr>
          <w:rFonts w:ascii="Arial" w:hAnsi="Arial" w:cs="Arial"/>
          <w:b/>
          <w:sz w:val="24"/>
          <w:szCs w:val="24"/>
        </w:rPr>
      </w:pPr>
    </w:p>
    <w:p w14:paraId="032D361B" w14:textId="58EFFCB5" w:rsidR="00E31EB2" w:rsidRPr="009C5418" w:rsidRDefault="00E31EB2" w:rsidP="00CA3215">
      <w:pPr>
        <w:spacing w:after="0"/>
        <w:jc w:val="both"/>
        <w:rPr>
          <w:rFonts w:ascii="Arial" w:hAnsi="Arial" w:cs="Arial"/>
          <w:b/>
          <w:sz w:val="24"/>
          <w:szCs w:val="24"/>
        </w:rPr>
      </w:pPr>
    </w:p>
    <w:p w14:paraId="16D32076" w14:textId="5A0A0576" w:rsidR="00E31EB2" w:rsidRPr="009C5418" w:rsidRDefault="00875CA3" w:rsidP="00CA3215">
      <w:pPr>
        <w:spacing w:after="0"/>
        <w:jc w:val="both"/>
        <w:rPr>
          <w:rFonts w:ascii="Arial" w:hAnsi="Arial" w:cs="Arial"/>
          <w:b/>
          <w:sz w:val="24"/>
          <w:szCs w:val="24"/>
        </w:rPr>
      </w:pPr>
      <w:r w:rsidRPr="009C5418">
        <w:rPr>
          <w:rFonts w:ascii="Arial" w:hAnsi="Arial" w:cs="Arial"/>
          <w:b/>
          <w:noProof/>
          <w:color w:val="FFFFFF" w:themeColor="background1"/>
          <w:sz w:val="36"/>
          <w:szCs w:val="36"/>
          <w:lang w:eastAsia="es-MX"/>
        </w:rPr>
        <w:drawing>
          <wp:anchor distT="0" distB="0" distL="114300" distR="114300" simplePos="0" relativeHeight="251866112" behindDoc="1" locked="0" layoutInCell="1" allowOverlap="1" wp14:anchorId="33E8B5F4" wp14:editId="4D806026">
            <wp:simplePos x="0" y="0"/>
            <wp:positionH relativeFrom="margin">
              <wp:posOffset>-225188</wp:posOffset>
            </wp:positionH>
            <wp:positionV relativeFrom="margin">
              <wp:align>top</wp:align>
            </wp:positionV>
            <wp:extent cx="6477000" cy="2943860"/>
            <wp:effectExtent l="0" t="0" r="0" b="889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77000" cy="2943860"/>
                    </a:xfrm>
                    <a:prstGeom prst="rect">
                      <a:avLst/>
                    </a:prstGeom>
                  </pic:spPr>
                </pic:pic>
              </a:graphicData>
            </a:graphic>
            <wp14:sizeRelH relativeFrom="margin">
              <wp14:pctWidth>0</wp14:pctWidth>
            </wp14:sizeRelH>
            <wp14:sizeRelV relativeFrom="margin">
              <wp14:pctHeight>0</wp14:pctHeight>
            </wp14:sizeRelV>
          </wp:anchor>
        </w:drawing>
      </w:r>
    </w:p>
    <w:p w14:paraId="25F08F28" w14:textId="77777777" w:rsidR="00E31EB2" w:rsidRPr="009C5418" w:rsidRDefault="00E31EB2" w:rsidP="00CA3215">
      <w:pPr>
        <w:spacing w:after="0"/>
        <w:jc w:val="both"/>
        <w:rPr>
          <w:rFonts w:ascii="Arial" w:hAnsi="Arial" w:cs="Arial"/>
          <w:b/>
          <w:sz w:val="24"/>
          <w:szCs w:val="24"/>
        </w:rPr>
      </w:pPr>
    </w:p>
    <w:p w14:paraId="4BEACD12" w14:textId="77777777" w:rsidR="00E31EB2" w:rsidRPr="009C5418" w:rsidRDefault="00E31EB2" w:rsidP="00CA3215">
      <w:pPr>
        <w:spacing w:after="0"/>
        <w:jc w:val="both"/>
        <w:rPr>
          <w:rFonts w:ascii="Arial" w:hAnsi="Arial" w:cs="Arial"/>
          <w:b/>
          <w:sz w:val="24"/>
          <w:szCs w:val="24"/>
        </w:rPr>
      </w:pPr>
    </w:p>
    <w:p w14:paraId="3F2D69C1" w14:textId="18B0A65C" w:rsidR="00F260D6" w:rsidRPr="009C5418" w:rsidRDefault="00D23FC4" w:rsidP="00CA3215">
      <w:pPr>
        <w:spacing w:after="0"/>
        <w:jc w:val="both"/>
        <w:rPr>
          <w:rFonts w:ascii="Arial" w:hAnsi="Arial" w:cs="Arial"/>
          <w:b/>
          <w:sz w:val="24"/>
          <w:szCs w:val="24"/>
        </w:rPr>
      </w:pPr>
      <w:r w:rsidRPr="009C5418">
        <w:rPr>
          <w:rFonts w:ascii="Arial" w:hAnsi="Arial" w:cs="Arial"/>
          <w:b/>
          <w:sz w:val="24"/>
          <w:szCs w:val="24"/>
        </w:rPr>
        <w:t xml:space="preserve">Actor encargado de </w:t>
      </w:r>
      <w:r w:rsidR="00006F94" w:rsidRPr="009C5418">
        <w:rPr>
          <w:rFonts w:ascii="Arial" w:hAnsi="Arial" w:cs="Arial"/>
          <w:b/>
          <w:sz w:val="24"/>
          <w:szCs w:val="24"/>
        </w:rPr>
        <w:t xml:space="preserve">la </w:t>
      </w:r>
      <w:r w:rsidRPr="009C5418">
        <w:rPr>
          <w:rFonts w:ascii="Arial" w:hAnsi="Arial" w:cs="Arial"/>
          <w:b/>
          <w:sz w:val="24"/>
          <w:szCs w:val="24"/>
        </w:rPr>
        <w:t xml:space="preserve">coordinación: </w:t>
      </w:r>
      <w:r w:rsidR="00F260D6" w:rsidRPr="009C5418">
        <w:rPr>
          <w:rFonts w:ascii="Arial" w:hAnsi="Arial" w:cs="Arial"/>
          <w:sz w:val="24"/>
          <w:szCs w:val="24"/>
        </w:rPr>
        <w:t>México Evalúa</w:t>
      </w:r>
    </w:p>
    <w:p w14:paraId="4C3EEB54" w14:textId="77777777" w:rsidR="00F260D6" w:rsidRPr="009C5418" w:rsidRDefault="00F260D6" w:rsidP="00CA3215">
      <w:pPr>
        <w:spacing w:after="0"/>
        <w:jc w:val="both"/>
        <w:rPr>
          <w:rFonts w:ascii="Arial" w:hAnsi="Arial" w:cs="Arial"/>
          <w:sz w:val="24"/>
          <w:szCs w:val="24"/>
        </w:rPr>
      </w:pPr>
      <w:r w:rsidRPr="009C5418">
        <w:rPr>
          <w:rFonts w:ascii="Arial" w:hAnsi="Arial" w:cs="Arial"/>
          <w:b/>
          <w:sz w:val="24"/>
          <w:szCs w:val="24"/>
        </w:rPr>
        <w:t>Fecha:</w:t>
      </w:r>
      <w:r w:rsidRPr="009C5418">
        <w:rPr>
          <w:rFonts w:ascii="Arial" w:hAnsi="Arial" w:cs="Arial"/>
          <w:sz w:val="24"/>
          <w:szCs w:val="24"/>
        </w:rPr>
        <w:t xml:space="preserve"> 22 de octubre 2021</w:t>
      </w:r>
    </w:p>
    <w:p w14:paraId="6D5DA0B5" w14:textId="0DC8EB8B" w:rsidR="00A43BB2" w:rsidRPr="009C5418" w:rsidRDefault="00A43BB2" w:rsidP="00A43BB2">
      <w:pPr>
        <w:spacing w:after="0"/>
        <w:rPr>
          <w:rFonts w:ascii="Arial" w:hAnsi="Arial" w:cs="Arial"/>
          <w:b/>
          <w:sz w:val="24"/>
          <w:szCs w:val="24"/>
        </w:rPr>
      </w:pPr>
      <w:r w:rsidRPr="009C5418">
        <w:rPr>
          <w:rFonts w:ascii="Arial" w:hAnsi="Arial" w:cs="Arial"/>
          <w:b/>
          <w:sz w:val="24"/>
          <w:szCs w:val="24"/>
        </w:rPr>
        <w:t xml:space="preserve">Ver </w:t>
      </w:r>
      <w:r w:rsidR="00DD22D9" w:rsidRPr="009C5418">
        <w:rPr>
          <w:rFonts w:ascii="Arial" w:hAnsi="Arial" w:cs="Arial"/>
          <w:b/>
          <w:sz w:val="24"/>
          <w:szCs w:val="24"/>
        </w:rPr>
        <w:t xml:space="preserve">el </w:t>
      </w:r>
      <w:r w:rsidRPr="009C5418">
        <w:rPr>
          <w:rFonts w:ascii="Arial" w:hAnsi="Arial" w:cs="Arial"/>
          <w:b/>
          <w:sz w:val="24"/>
          <w:szCs w:val="24"/>
        </w:rPr>
        <w:t>desarrollo de la mesa</w:t>
      </w:r>
      <w:r w:rsidR="00E44DB9" w:rsidRPr="009C5418">
        <w:rPr>
          <w:rFonts w:ascii="Arial" w:hAnsi="Arial" w:cs="Arial"/>
          <w:b/>
          <w:sz w:val="24"/>
          <w:szCs w:val="24"/>
        </w:rPr>
        <w:t xml:space="preserve"> en</w:t>
      </w:r>
      <w:r w:rsidRPr="009C5418">
        <w:rPr>
          <w:rFonts w:ascii="Arial" w:hAnsi="Arial" w:cs="Arial"/>
          <w:b/>
          <w:sz w:val="24"/>
          <w:szCs w:val="24"/>
        </w:rPr>
        <w:t xml:space="preserve">: </w:t>
      </w:r>
      <w:hyperlink r:id="rId37" w:history="1">
        <w:r w:rsidRPr="009C5418">
          <w:rPr>
            <w:rStyle w:val="Hipervnculo"/>
            <w:rFonts w:ascii="Arial" w:hAnsi="Arial" w:cs="Arial"/>
            <w:sz w:val="24"/>
            <w:szCs w:val="24"/>
          </w:rPr>
          <w:t>https://www.youtube.com/playlist?list=PLYi4lbIAFu_t95OTrvK_tMUZrRgPcQCd9</w:t>
        </w:r>
      </w:hyperlink>
    </w:p>
    <w:p w14:paraId="24D6C3AB" w14:textId="77777777" w:rsidR="00430D9E" w:rsidRPr="009C5418" w:rsidRDefault="00430D9E" w:rsidP="00CA3215">
      <w:pPr>
        <w:spacing w:after="0"/>
        <w:jc w:val="both"/>
        <w:rPr>
          <w:rFonts w:ascii="Arial" w:hAnsi="Arial" w:cs="Arial"/>
          <w:sz w:val="24"/>
          <w:szCs w:val="24"/>
        </w:rPr>
      </w:pPr>
    </w:p>
    <w:p w14:paraId="5E1D3BE7" w14:textId="12B198AA" w:rsidR="00D56C63" w:rsidRPr="009C5418" w:rsidRDefault="00F260D6" w:rsidP="00436374">
      <w:pPr>
        <w:jc w:val="both"/>
        <w:rPr>
          <w:rFonts w:ascii="Arial" w:hAnsi="Arial" w:cs="Arial"/>
          <w:sz w:val="24"/>
          <w:szCs w:val="24"/>
        </w:rPr>
      </w:pPr>
      <w:r w:rsidRPr="009C5418">
        <w:rPr>
          <w:rFonts w:ascii="Arial" w:hAnsi="Arial" w:cs="Arial"/>
          <w:sz w:val="24"/>
          <w:szCs w:val="24"/>
        </w:rPr>
        <w:t>En esta jornada de trabajo co</w:t>
      </w:r>
      <w:r w:rsidR="00D46D0C" w:rsidRPr="009C5418">
        <w:rPr>
          <w:rFonts w:ascii="Arial" w:hAnsi="Arial" w:cs="Arial"/>
          <w:sz w:val="24"/>
          <w:szCs w:val="24"/>
        </w:rPr>
        <w:t>njunto</w:t>
      </w:r>
      <w:r w:rsidR="004F5FC5">
        <w:rPr>
          <w:rFonts w:ascii="Arial" w:hAnsi="Arial" w:cs="Arial"/>
          <w:sz w:val="24"/>
          <w:szCs w:val="24"/>
        </w:rPr>
        <w:t>,</w:t>
      </w:r>
      <w:r w:rsidRPr="009C5418">
        <w:rPr>
          <w:rFonts w:ascii="Arial" w:hAnsi="Arial" w:cs="Arial"/>
          <w:sz w:val="24"/>
          <w:szCs w:val="24"/>
        </w:rPr>
        <w:t xml:space="preserve"> </w:t>
      </w:r>
      <w:r w:rsidR="00D56C63" w:rsidRPr="009C5418">
        <w:rPr>
          <w:rFonts w:ascii="Arial" w:hAnsi="Arial" w:cs="Arial"/>
          <w:sz w:val="24"/>
          <w:szCs w:val="24"/>
        </w:rPr>
        <w:t>la discusión</w:t>
      </w:r>
      <w:r w:rsidR="004F5FC5">
        <w:rPr>
          <w:rFonts w:ascii="Arial" w:hAnsi="Arial" w:cs="Arial"/>
          <w:sz w:val="24"/>
          <w:szCs w:val="24"/>
        </w:rPr>
        <w:t xml:space="preserve"> se centró</w:t>
      </w:r>
      <w:r w:rsidR="00D56C63" w:rsidRPr="009C5418">
        <w:rPr>
          <w:rFonts w:ascii="Arial" w:hAnsi="Arial" w:cs="Arial"/>
          <w:sz w:val="24"/>
          <w:szCs w:val="24"/>
        </w:rPr>
        <w:t xml:space="preserve"> en tres problem</w:t>
      </w:r>
      <w:r w:rsidR="00045B5B" w:rsidRPr="009C5418">
        <w:rPr>
          <w:rFonts w:ascii="Arial" w:hAnsi="Arial" w:cs="Arial"/>
          <w:sz w:val="24"/>
          <w:szCs w:val="24"/>
        </w:rPr>
        <w:t>áticas principales</w:t>
      </w:r>
      <w:r w:rsidR="00436374" w:rsidRPr="009C5418">
        <w:rPr>
          <w:rFonts w:ascii="Arial" w:hAnsi="Arial" w:cs="Arial"/>
          <w:sz w:val="24"/>
          <w:szCs w:val="24"/>
        </w:rPr>
        <w:t xml:space="preserve">: i) lejanía de autoridades; ii) procesos largos y exceso de burocracia, y iii) falta de información. Dichas problemáticas derivaron del resultado de la consulta ciudadana, de la cual, en la pregunta sobre </w:t>
      </w:r>
      <w:r w:rsidR="00436374" w:rsidRPr="009C5418">
        <w:rPr>
          <w:rFonts w:ascii="Arial" w:hAnsi="Arial" w:cs="Arial"/>
          <w:i/>
          <w:sz w:val="24"/>
          <w:szCs w:val="24"/>
        </w:rPr>
        <w:t xml:space="preserve">¿Cuáles consideras que son las causas que impiden el acceso a la justicia?, </w:t>
      </w:r>
      <w:r w:rsidR="00436374" w:rsidRPr="009C5418">
        <w:rPr>
          <w:rFonts w:ascii="Arial" w:hAnsi="Arial" w:cs="Arial"/>
          <w:sz w:val="24"/>
          <w:szCs w:val="24"/>
        </w:rPr>
        <w:t>se registraron un total de 519 respuestas, dis</w:t>
      </w:r>
      <w:r w:rsidR="00D46D0C" w:rsidRPr="009C5418">
        <w:rPr>
          <w:rFonts w:ascii="Arial" w:hAnsi="Arial" w:cs="Arial"/>
          <w:sz w:val="24"/>
          <w:szCs w:val="24"/>
        </w:rPr>
        <w:t>tribuidas de la siguiente forma:</w:t>
      </w:r>
      <w:r w:rsidR="00436374" w:rsidRPr="009C5418">
        <w:rPr>
          <w:rFonts w:ascii="Arial" w:hAnsi="Arial" w:cs="Arial"/>
          <w:sz w:val="24"/>
          <w:szCs w:val="24"/>
        </w:rPr>
        <w:t xml:space="preserve"> </w:t>
      </w:r>
    </w:p>
    <w:p w14:paraId="22900362" w14:textId="77777777" w:rsidR="00CC02B2" w:rsidRPr="009C5418" w:rsidRDefault="00CC02B2" w:rsidP="00436374">
      <w:pPr>
        <w:jc w:val="both"/>
        <w:rPr>
          <w:rFonts w:ascii="Arial" w:hAnsi="Arial" w:cs="Arial"/>
          <w:sz w:val="24"/>
          <w:szCs w:val="24"/>
        </w:rPr>
      </w:pPr>
    </w:p>
    <w:p w14:paraId="09DE80C0" w14:textId="77777777" w:rsidR="00436374" w:rsidRPr="009C5418" w:rsidRDefault="00436374" w:rsidP="00436374">
      <w:pPr>
        <w:jc w:val="center"/>
        <w:rPr>
          <w:rFonts w:ascii="Arial" w:hAnsi="Arial" w:cs="Arial"/>
          <w:sz w:val="24"/>
          <w:szCs w:val="24"/>
        </w:rPr>
      </w:pPr>
      <w:r w:rsidRPr="009C5418">
        <w:rPr>
          <w:rFonts w:ascii="Arial" w:hAnsi="Arial" w:cs="Arial"/>
          <w:noProof/>
          <w:lang w:eastAsia="es-MX"/>
        </w:rPr>
        <w:drawing>
          <wp:inline distT="0" distB="0" distL="0" distR="0" wp14:anchorId="25CAD3CD" wp14:editId="712C23F4">
            <wp:extent cx="5124450" cy="2238233"/>
            <wp:effectExtent l="0" t="0" r="0" b="1016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7FDF76E" w14:textId="77777777" w:rsidR="00CC02B2" w:rsidRPr="009C5418" w:rsidRDefault="00CC02B2" w:rsidP="00436374">
      <w:pPr>
        <w:jc w:val="center"/>
        <w:rPr>
          <w:rFonts w:ascii="Arial" w:hAnsi="Arial" w:cs="Arial"/>
          <w:sz w:val="24"/>
          <w:szCs w:val="24"/>
        </w:rPr>
      </w:pPr>
    </w:p>
    <w:p w14:paraId="2509FAD9" w14:textId="77777777" w:rsidR="005F76D6" w:rsidRPr="009C5418" w:rsidRDefault="005F76D6" w:rsidP="005F76D6">
      <w:pPr>
        <w:spacing w:after="0"/>
        <w:jc w:val="both"/>
        <w:rPr>
          <w:rFonts w:ascii="Arial" w:hAnsi="Arial" w:cs="Arial"/>
          <w:sz w:val="24"/>
          <w:szCs w:val="24"/>
        </w:rPr>
      </w:pPr>
      <w:r w:rsidRPr="009C5418">
        <w:rPr>
          <w:rFonts w:ascii="Arial" w:hAnsi="Arial" w:cs="Arial"/>
          <w:sz w:val="24"/>
          <w:szCs w:val="24"/>
        </w:rPr>
        <w:lastRenderedPageBreak/>
        <w:t>Entre otras problemáticas o necesidades detectadas se pudieron encontrar: a) corrupción; b) la falta de políticas públicas con suficiente infraestructura presupuestaria y enfoque que hagan efectivo el acceso a la justicia de las personas que son parte de grupos vulnerables, y c) eliminar documentos que las autoridades pueden descargar de las páginas oficiales o a partir de la interoperabilidad de las bases de datos entre instituciones (ejemplo para obtener el CURP).</w:t>
      </w:r>
    </w:p>
    <w:p w14:paraId="0AE9200A" w14:textId="77777777" w:rsidR="005F76D6" w:rsidRPr="009C5418" w:rsidRDefault="005F76D6" w:rsidP="005F76D6">
      <w:pPr>
        <w:spacing w:after="0"/>
        <w:jc w:val="both"/>
        <w:rPr>
          <w:rFonts w:ascii="Arial" w:hAnsi="Arial" w:cs="Arial"/>
          <w:sz w:val="24"/>
          <w:szCs w:val="24"/>
        </w:rPr>
      </w:pPr>
    </w:p>
    <w:p w14:paraId="2C7EE4DE" w14:textId="426FAABA" w:rsidR="005F76D6" w:rsidRPr="009C5418" w:rsidRDefault="00D46D0C" w:rsidP="00C91EFB">
      <w:pPr>
        <w:spacing w:after="0"/>
        <w:jc w:val="both"/>
        <w:rPr>
          <w:rFonts w:ascii="Arial" w:hAnsi="Arial" w:cs="Arial"/>
          <w:sz w:val="24"/>
          <w:szCs w:val="24"/>
        </w:rPr>
      </w:pPr>
      <w:r w:rsidRPr="009C5418">
        <w:rPr>
          <w:rFonts w:ascii="Arial" w:hAnsi="Arial" w:cs="Arial"/>
          <w:sz w:val="24"/>
          <w:szCs w:val="24"/>
        </w:rPr>
        <w:t xml:space="preserve">A partir de </w:t>
      </w:r>
      <w:r w:rsidR="00F51402" w:rsidRPr="009C5418">
        <w:rPr>
          <w:rFonts w:ascii="Arial" w:hAnsi="Arial" w:cs="Arial"/>
          <w:sz w:val="24"/>
          <w:szCs w:val="24"/>
        </w:rPr>
        <w:t xml:space="preserve">estos temas se abordaron las posibles </w:t>
      </w:r>
      <w:r w:rsidR="005F76D6" w:rsidRPr="009C5418">
        <w:rPr>
          <w:rFonts w:ascii="Arial" w:hAnsi="Arial" w:cs="Arial"/>
          <w:sz w:val="24"/>
          <w:szCs w:val="24"/>
        </w:rPr>
        <w:t>soluciones</w:t>
      </w:r>
      <w:r w:rsidR="00C91EFB" w:rsidRPr="009C5418">
        <w:rPr>
          <w:rFonts w:ascii="Arial" w:hAnsi="Arial" w:cs="Arial"/>
          <w:sz w:val="24"/>
          <w:szCs w:val="24"/>
        </w:rPr>
        <w:t xml:space="preserve">, acciones y proyectos para generar los compromisos de co creación que incluyeran la participación activa de las autoridades y de la ciudadanía (personas usuarias, sociedad civil, abogadas y abogados, etc.) para su realización. </w:t>
      </w:r>
    </w:p>
    <w:p w14:paraId="555D48F8" w14:textId="77777777" w:rsidR="00D46D0C" w:rsidRPr="009C5418" w:rsidRDefault="00D46D0C" w:rsidP="00C91EFB">
      <w:pPr>
        <w:spacing w:after="0"/>
        <w:jc w:val="both"/>
        <w:rPr>
          <w:rFonts w:ascii="Arial" w:hAnsi="Arial" w:cs="Arial"/>
          <w:sz w:val="24"/>
          <w:szCs w:val="24"/>
        </w:rPr>
      </w:pPr>
    </w:p>
    <w:p w14:paraId="1B1EEC32" w14:textId="423A7831" w:rsidR="00C91EFB" w:rsidRPr="009C5418" w:rsidRDefault="005B0489" w:rsidP="00C91EFB">
      <w:pPr>
        <w:jc w:val="both"/>
        <w:rPr>
          <w:rFonts w:ascii="Arial" w:hAnsi="Arial" w:cs="Arial"/>
          <w:sz w:val="24"/>
          <w:szCs w:val="24"/>
        </w:rPr>
      </w:pPr>
      <w:r w:rsidRPr="009C5418">
        <w:rPr>
          <w:rFonts w:ascii="Arial" w:hAnsi="Arial" w:cs="Arial"/>
          <w:sz w:val="24"/>
          <w:szCs w:val="24"/>
        </w:rPr>
        <w:t>En esta mesa</w:t>
      </w:r>
      <w:r w:rsidR="00C91EFB" w:rsidRPr="009C5418">
        <w:rPr>
          <w:rFonts w:ascii="Arial" w:hAnsi="Arial" w:cs="Arial"/>
          <w:sz w:val="24"/>
          <w:szCs w:val="24"/>
        </w:rPr>
        <w:t xml:space="preserve"> los integrantes externaron sus opiniones a través de una dinámica conocida como la </w:t>
      </w:r>
      <w:r w:rsidR="000500B2">
        <w:rPr>
          <w:rFonts w:ascii="Arial" w:hAnsi="Arial" w:cs="Arial"/>
          <w:i/>
          <w:sz w:val="24"/>
          <w:szCs w:val="24"/>
        </w:rPr>
        <w:t>T</w:t>
      </w:r>
      <w:r w:rsidR="00C91EFB" w:rsidRPr="00F07133">
        <w:rPr>
          <w:rFonts w:ascii="Arial" w:hAnsi="Arial" w:cs="Arial"/>
          <w:i/>
          <w:sz w:val="24"/>
          <w:szCs w:val="24"/>
        </w:rPr>
        <w:t>écnica de los seis sombreros para pensar</w:t>
      </w:r>
      <w:r w:rsidR="00C91EFB" w:rsidRPr="009C5418">
        <w:rPr>
          <w:rFonts w:ascii="Arial" w:hAnsi="Arial" w:cs="Arial"/>
          <w:sz w:val="24"/>
          <w:szCs w:val="24"/>
        </w:rPr>
        <w:t xml:space="preserve">, misma que se basa en que cada color de sombrero que imaginariamente una persona se pone, representa la perspectiva que cada uno decidió asumir. Por ejemplo, un sombrero blanco que identifica un pensamiento objetivo y argumentativo basado en hechos y evidencia posible, o bien, un sobrero rojo que implica el uso de la intuición, sentimientos o emociones. </w:t>
      </w:r>
    </w:p>
    <w:p w14:paraId="0C5801F3" w14:textId="32F99448" w:rsidR="0056164E" w:rsidRPr="009C5418" w:rsidRDefault="00E140B5" w:rsidP="00E140B5">
      <w:pPr>
        <w:jc w:val="both"/>
        <w:rPr>
          <w:rFonts w:ascii="Arial" w:hAnsi="Arial" w:cs="Arial"/>
          <w:sz w:val="24"/>
          <w:szCs w:val="24"/>
        </w:rPr>
      </w:pPr>
      <w:r w:rsidRPr="009C5418">
        <w:rPr>
          <w:rFonts w:ascii="Arial" w:hAnsi="Arial" w:cs="Arial"/>
          <w:sz w:val="24"/>
          <w:szCs w:val="24"/>
        </w:rPr>
        <w:t xml:space="preserve">Como parte de la discusión y planeación de </w:t>
      </w:r>
      <w:r w:rsidR="00F260D6" w:rsidRPr="009C5418">
        <w:rPr>
          <w:rFonts w:ascii="Arial" w:hAnsi="Arial" w:cs="Arial"/>
          <w:sz w:val="24"/>
          <w:szCs w:val="24"/>
        </w:rPr>
        <w:t>la ejecución de la</w:t>
      </w:r>
      <w:r w:rsidRPr="009C5418">
        <w:rPr>
          <w:rFonts w:ascii="Arial" w:hAnsi="Arial" w:cs="Arial"/>
          <w:sz w:val="24"/>
          <w:szCs w:val="24"/>
        </w:rPr>
        <w:t>s propuestas que darían atención y solución a los problemas plant</w:t>
      </w:r>
      <w:r w:rsidR="005B0489" w:rsidRPr="009C5418">
        <w:rPr>
          <w:rFonts w:ascii="Arial" w:hAnsi="Arial" w:cs="Arial"/>
          <w:sz w:val="24"/>
          <w:szCs w:val="24"/>
        </w:rPr>
        <w:t>e</w:t>
      </w:r>
      <w:r w:rsidRPr="009C5418">
        <w:rPr>
          <w:rFonts w:ascii="Arial" w:hAnsi="Arial" w:cs="Arial"/>
          <w:sz w:val="24"/>
          <w:szCs w:val="24"/>
        </w:rPr>
        <w:t xml:space="preserve">ados, </w:t>
      </w:r>
      <w:r w:rsidR="0056164E" w:rsidRPr="009C5418">
        <w:rPr>
          <w:rFonts w:ascii="Arial" w:hAnsi="Arial" w:cs="Arial"/>
          <w:sz w:val="24"/>
          <w:szCs w:val="24"/>
        </w:rPr>
        <w:t>se abordó el modelo de la política pública de acceso a la justicia que actualmente se encuentra implementando el Estado de México a través de las Caravanas por la Justicia Cotidiana</w:t>
      </w:r>
      <w:r w:rsidR="00A86A90" w:rsidRPr="009C5418">
        <w:rPr>
          <w:rFonts w:ascii="Arial" w:hAnsi="Arial" w:cs="Arial"/>
          <w:sz w:val="24"/>
          <w:szCs w:val="24"/>
        </w:rPr>
        <w:t>, misma que</w:t>
      </w:r>
      <w:r w:rsidR="0056164E" w:rsidRPr="009C5418">
        <w:rPr>
          <w:rFonts w:ascii="Arial" w:hAnsi="Arial" w:cs="Arial"/>
          <w:sz w:val="24"/>
          <w:szCs w:val="24"/>
        </w:rPr>
        <w:t xml:space="preserve"> aborda esquemas de acceso a la j</w:t>
      </w:r>
      <w:r w:rsidR="00BA0C04" w:rsidRPr="009C5418">
        <w:rPr>
          <w:rFonts w:ascii="Arial" w:hAnsi="Arial" w:cs="Arial"/>
          <w:sz w:val="24"/>
          <w:szCs w:val="24"/>
        </w:rPr>
        <w:t>usticia y justicia itinerante, d</w:t>
      </w:r>
      <w:r w:rsidR="00DF42B6" w:rsidRPr="009C5418">
        <w:rPr>
          <w:rFonts w:ascii="Arial" w:hAnsi="Arial" w:cs="Arial"/>
          <w:sz w:val="24"/>
          <w:szCs w:val="24"/>
        </w:rPr>
        <w:t xml:space="preserve">entro de las cuales participan dependencias e instituciones que se encargan de brindar trámites y servicios jurídicos. </w:t>
      </w:r>
    </w:p>
    <w:p w14:paraId="274F7B34" w14:textId="7FCAC069" w:rsidR="00A7170D" w:rsidRPr="009C5418" w:rsidRDefault="00DF42B6" w:rsidP="00A7170D">
      <w:pPr>
        <w:jc w:val="both"/>
        <w:rPr>
          <w:rFonts w:ascii="Arial" w:hAnsi="Arial" w:cs="Arial"/>
          <w:sz w:val="24"/>
          <w:szCs w:val="24"/>
        </w:rPr>
      </w:pPr>
      <w:r w:rsidRPr="009C5418">
        <w:rPr>
          <w:rFonts w:ascii="Arial" w:hAnsi="Arial" w:cs="Arial"/>
          <w:sz w:val="24"/>
          <w:szCs w:val="24"/>
        </w:rPr>
        <w:t xml:space="preserve">Adicionalmente, como parte de este mismo modelo, en el </w:t>
      </w:r>
      <w:r w:rsidR="00A7170D" w:rsidRPr="009C5418">
        <w:rPr>
          <w:rFonts w:ascii="Arial" w:hAnsi="Arial" w:cs="Arial"/>
          <w:sz w:val="24"/>
          <w:szCs w:val="24"/>
        </w:rPr>
        <w:t xml:space="preserve">que los trámites y servicios que se ofrecen son en su mayoría gratuitos, se planteó la viabilidad de llevar a cabo </w:t>
      </w:r>
      <w:r w:rsidR="00F260D6" w:rsidRPr="009C5418">
        <w:rPr>
          <w:rFonts w:ascii="Arial" w:hAnsi="Arial" w:cs="Arial"/>
          <w:sz w:val="24"/>
          <w:szCs w:val="24"/>
        </w:rPr>
        <w:t xml:space="preserve">esfuerzos institucionales para </w:t>
      </w:r>
      <w:r w:rsidR="00BA0C04" w:rsidRPr="009C5418">
        <w:rPr>
          <w:rFonts w:ascii="Arial" w:hAnsi="Arial" w:cs="Arial"/>
          <w:sz w:val="24"/>
          <w:szCs w:val="24"/>
        </w:rPr>
        <w:t xml:space="preserve">disminuir </w:t>
      </w:r>
      <w:r w:rsidR="00F260D6" w:rsidRPr="009C5418">
        <w:rPr>
          <w:rFonts w:ascii="Arial" w:hAnsi="Arial" w:cs="Arial"/>
          <w:sz w:val="24"/>
          <w:szCs w:val="24"/>
        </w:rPr>
        <w:t>o exentar los costos de los trámites</w:t>
      </w:r>
      <w:r w:rsidR="00A7170D" w:rsidRPr="009C5418">
        <w:rPr>
          <w:rFonts w:ascii="Arial" w:hAnsi="Arial" w:cs="Arial"/>
          <w:sz w:val="24"/>
          <w:szCs w:val="24"/>
        </w:rPr>
        <w:t xml:space="preserve"> estatales.</w:t>
      </w:r>
    </w:p>
    <w:p w14:paraId="2F364F03" w14:textId="5821BFC0" w:rsidR="00F260D6" w:rsidRPr="009C5418" w:rsidRDefault="00A7170D" w:rsidP="00A7170D">
      <w:pPr>
        <w:jc w:val="both"/>
        <w:rPr>
          <w:rFonts w:ascii="Arial" w:hAnsi="Arial" w:cs="Arial"/>
          <w:sz w:val="24"/>
          <w:szCs w:val="24"/>
        </w:rPr>
      </w:pPr>
      <w:r w:rsidRPr="009C5418">
        <w:rPr>
          <w:rFonts w:ascii="Arial" w:hAnsi="Arial" w:cs="Arial"/>
          <w:sz w:val="24"/>
          <w:szCs w:val="24"/>
        </w:rPr>
        <w:t xml:space="preserve">De igual forma, al considerar a las Caravanas por la Justicia Cotidiana como un programa facilitador y simplificador de los procesos para acceder a dichos trámites y servicios, se puso a consideración </w:t>
      </w:r>
      <w:r w:rsidR="00BA0C04" w:rsidRPr="009C5418">
        <w:rPr>
          <w:rFonts w:ascii="Arial" w:hAnsi="Arial" w:cs="Arial"/>
          <w:sz w:val="24"/>
          <w:szCs w:val="24"/>
        </w:rPr>
        <w:t>de l</w:t>
      </w:r>
      <w:r w:rsidR="007045BB">
        <w:rPr>
          <w:rFonts w:ascii="Arial" w:hAnsi="Arial" w:cs="Arial"/>
          <w:sz w:val="24"/>
          <w:szCs w:val="24"/>
        </w:rPr>
        <w:t>a</w:t>
      </w:r>
      <w:r w:rsidR="00BA0C04" w:rsidRPr="009C5418">
        <w:rPr>
          <w:rFonts w:ascii="Arial" w:hAnsi="Arial" w:cs="Arial"/>
          <w:sz w:val="24"/>
          <w:szCs w:val="24"/>
        </w:rPr>
        <w:t>s</w:t>
      </w:r>
      <w:r w:rsidR="007045BB">
        <w:rPr>
          <w:rFonts w:ascii="Arial" w:hAnsi="Arial" w:cs="Arial"/>
          <w:sz w:val="24"/>
          <w:szCs w:val="24"/>
        </w:rPr>
        <w:t xml:space="preserve"> personas</w:t>
      </w:r>
      <w:r w:rsidR="00BA0C04" w:rsidRPr="009C5418">
        <w:rPr>
          <w:rFonts w:ascii="Arial" w:hAnsi="Arial" w:cs="Arial"/>
          <w:sz w:val="24"/>
          <w:szCs w:val="24"/>
        </w:rPr>
        <w:t xml:space="preserve"> participantes de la mesa, la posibilidad de</w:t>
      </w:r>
      <w:r w:rsidRPr="009C5418">
        <w:rPr>
          <w:rFonts w:ascii="Arial" w:hAnsi="Arial" w:cs="Arial"/>
          <w:sz w:val="24"/>
          <w:szCs w:val="24"/>
        </w:rPr>
        <w:t xml:space="preserve"> eficientar las </w:t>
      </w:r>
      <w:r w:rsidR="00E140B5" w:rsidRPr="009C5418">
        <w:rPr>
          <w:rFonts w:ascii="Arial" w:hAnsi="Arial" w:cs="Arial"/>
          <w:sz w:val="24"/>
          <w:szCs w:val="24"/>
        </w:rPr>
        <w:t>plataformas de</w:t>
      </w:r>
      <w:r w:rsidR="00F260D6" w:rsidRPr="009C5418">
        <w:rPr>
          <w:rFonts w:ascii="Arial" w:hAnsi="Arial" w:cs="Arial"/>
          <w:sz w:val="24"/>
          <w:szCs w:val="24"/>
        </w:rPr>
        <w:t xml:space="preserve"> acceso a trá</w:t>
      </w:r>
      <w:r w:rsidR="00E140B5" w:rsidRPr="009C5418">
        <w:rPr>
          <w:rFonts w:ascii="Arial" w:hAnsi="Arial" w:cs="Arial"/>
          <w:sz w:val="24"/>
          <w:szCs w:val="24"/>
        </w:rPr>
        <w:t xml:space="preserve">mites digitales ya existentes, así como llevar a cabo una </w:t>
      </w:r>
      <w:r w:rsidR="00F260D6" w:rsidRPr="009C5418">
        <w:rPr>
          <w:rFonts w:ascii="Arial" w:hAnsi="Arial" w:cs="Arial"/>
          <w:sz w:val="24"/>
          <w:szCs w:val="24"/>
        </w:rPr>
        <w:t>amplia</w:t>
      </w:r>
      <w:r w:rsidR="00E140B5" w:rsidRPr="009C5418">
        <w:rPr>
          <w:rFonts w:ascii="Arial" w:hAnsi="Arial" w:cs="Arial"/>
          <w:sz w:val="24"/>
          <w:szCs w:val="24"/>
        </w:rPr>
        <w:t xml:space="preserve"> </w:t>
      </w:r>
      <w:r w:rsidRPr="009C5418">
        <w:rPr>
          <w:rFonts w:ascii="Arial" w:hAnsi="Arial" w:cs="Arial"/>
          <w:sz w:val="24"/>
          <w:szCs w:val="24"/>
        </w:rPr>
        <w:t xml:space="preserve">difusión de los mismos, ya que la gestión de éstos también recae en temas de acceso a la justicia, al considerarse que algunos documentos son la llave de acceso a otros derechos, por ejemplo, el acta de nacimiento. </w:t>
      </w:r>
    </w:p>
    <w:p w14:paraId="5181E6C1" w14:textId="1EFA754C" w:rsidR="00A7170D" w:rsidRPr="009C5418" w:rsidRDefault="00A7170D" w:rsidP="00CA3215">
      <w:pPr>
        <w:jc w:val="both"/>
        <w:rPr>
          <w:rFonts w:ascii="Arial" w:hAnsi="Arial" w:cs="Arial"/>
          <w:sz w:val="24"/>
          <w:szCs w:val="24"/>
        </w:rPr>
      </w:pPr>
      <w:r w:rsidRPr="009C5418">
        <w:rPr>
          <w:rFonts w:ascii="Arial" w:hAnsi="Arial" w:cs="Arial"/>
          <w:sz w:val="24"/>
          <w:szCs w:val="24"/>
        </w:rPr>
        <w:t xml:space="preserve">En ese sentido, se abordó que una manera </w:t>
      </w:r>
      <w:r w:rsidR="00BA0C04" w:rsidRPr="009C5418">
        <w:rPr>
          <w:rFonts w:ascii="Arial" w:hAnsi="Arial" w:cs="Arial"/>
          <w:sz w:val="24"/>
          <w:szCs w:val="24"/>
        </w:rPr>
        <w:t>en</w:t>
      </w:r>
      <w:r w:rsidRPr="009C5418">
        <w:rPr>
          <w:rFonts w:ascii="Arial" w:hAnsi="Arial" w:cs="Arial"/>
          <w:sz w:val="24"/>
          <w:szCs w:val="24"/>
        </w:rPr>
        <w:t xml:space="preserve"> que el gobierno y la sociedad civil colaboren activamente en benefic</w:t>
      </w:r>
      <w:r w:rsidR="00BA0C04" w:rsidRPr="009C5418">
        <w:rPr>
          <w:rFonts w:ascii="Arial" w:hAnsi="Arial" w:cs="Arial"/>
          <w:sz w:val="24"/>
          <w:szCs w:val="24"/>
        </w:rPr>
        <w:t>io de propósitos comunes, son el</w:t>
      </w:r>
      <w:r w:rsidRPr="009C5418">
        <w:rPr>
          <w:rFonts w:ascii="Arial" w:hAnsi="Arial" w:cs="Arial"/>
          <w:sz w:val="24"/>
          <w:szCs w:val="24"/>
        </w:rPr>
        <w:t xml:space="preserve"> fortalecimiento de las Caravanas para la Justicia Cotidiana para que tengan una cobertura más amplia y lleguen de manera simultánea a más comunidades y municipios del Estado </w:t>
      </w:r>
      <w:r w:rsidRPr="009C5418">
        <w:rPr>
          <w:rFonts w:ascii="Arial" w:hAnsi="Arial" w:cs="Arial"/>
          <w:sz w:val="24"/>
          <w:szCs w:val="24"/>
        </w:rPr>
        <w:lastRenderedPageBreak/>
        <w:t>de M</w:t>
      </w:r>
      <w:r w:rsidR="00DB3C29" w:rsidRPr="009C5418">
        <w:rPr>
          <w:rFonts w:ascii="Arial" w:hAnsi="Arial" w:cs="Arial"/>
          <w:sz w:val="24"/>
          <w:szCs w:val="24"/>
        </w:rPr>
        <w:t>éxico, así como implementar modelos de justicia itinerante en los diferentes órdenes de gobierno.</w:t>
      </w:r>
    </w:p>
    <w:p w14:paraId="7F7E4A95" w14:textId="7005F1C1" w:rsidR="00F260D6" w:rsidRPr="009C5418" w:rsidRDefault="00A7170D" w:rsidP="00DB3C29">
      <w:pPr>
        <w:jc w:val="both"/>
        <w:rPr>
          <w:rFonts w:ascii="Arial" w:hAnsi="Arial" w:cs="Arial"/>
          <w:sz w:val="24"/>
          <w:szCs w:val="24"/>
        </w:rPr>
      </w:pPr>
      <w:r w:rsidRPr="009C5418">
        <w:rPr>
          <w:rFonts w:ascii="Arial" w:hAnsi="Arial" w:cs="Arial"/>
          <w:sz w:val="24"/>
          <w:szCs w:val="24"/>
        </w:rPr>
        <w:t xml:space="preserve">Por otro lado, se </w:t>
      </w:r>
      <w:r w:rsidR="0037306E" w:rsidRPr="009C5418">
        <w:rPr>
          <w:rFonts w:ascii="Arial" w:hAnsi="Arial" w:cs="Arial"/>
          <w:sz w:val="24"/>
          <w:szCs w:val="24"/>
        </w:rPr>
        <w:t>llegó a un consenso respecto de</w:t>
      </w:r>
      <w:r w:rsidRPr="009C5418">
        <w:rPr>
          <w:rFonts w:ascii="Arial" w:hAnsi="Arial" w:cs="Arial"/>
          <w:sz w:val="24"/>
          <w:szCs w:val="24"/>
        </w:rPr>
        <w:t xml:space="preserve"> que una parte import</w:t>
      </w:r>
      <w:r w:rsidR="00DB3C29" w:rsidRPr="009C5418">
        <w:rPr>
          <w:rFonts w:ascii="Arial" w:hAnsi="Arial" w:cs="Arial"/>
          <w:sz w:val="24"/>
          <w:szCs w:val="24"/>
        </w:rPr>
        <w:t xml:space="preserve">ante para simplificar procesos y </w:t>
      </w:r>
      <w:r w:rsidRPr="009C5418">
        <w:rPr>
          <w:rFonts w:ascii="Arial" w:hAnsi="Arial" w:cs="Arial"/>
          <w:sz w:val="24"/>
          <w:szCs w:val="24"/>
        </w:rPr>
        <w:t>facilitar el acceso a la gestión de trámites y servicios</w:t>
      </w:r>
      <w:r w:rsidR="00DB3C29" w:rsidRPr="009C5418">
        <w:rPr>
          <w:rFonts w:ascii="Arial" w:hAnsi="Arial" w:cs="Arial"/>
          <w:sz w:val="24"/>
          <w:szCs w:val="24"/>
        </w:rPr>
        <w:t>,</w:t>
      </w:r>
      <w:r w:rsidRPr="009C5418">
        <w:rPr>
          <w:rFonts w:ascii="Arial" w:hAnsi="Arial" w:cs="Arial"/>
          <w:sz w:val="24"/>
          <w:szCs w:val="24"/>
        </w:rPr>
        <w:t xml:space="preserve"> es generar un programa que permita socializar y potencializar el uso del carnet jur</w:t>
      </w:r>
      <w:r w:rsidR="00DB3C29" w:rsidRPr="009C5418">
        <w:rPr>
          <w:rFonts w:ascii="Arial" w:hAnsi="Arial" w:cs="Arial"/>
          <w:sz w:val="24"/>
          <w:szCs w:val="24"/>
        </w:rPr>
        <w:t>ídico</w:t>
      </w:r>
      <w:r w:rsidR="00993135" w:rsidRPr="009C5418">
        <w:rPr>
          <w:rStyle w:val="Refdenotaalpie"/>
          <w:rFonts w:ascii="Arial" w:hAnsi="Arial" w:cs="Arial"/>
          <w:sz w:val="24"/>
          <w:szCs w:val="24"/>
        </w:rPr>
        <w:footnoteReference w:id="21"/>
      </w:r>
      <w:r w:rsidR="00F260D6" w:rsidRPr="009C5418">
        <w:rPr>
          <w:rFonts w:ascii="Arial" w:hAnsi="Arial" w:cs="Arial"/>
          <w:sz w:val="24"/>
          <w:szCs w:val="24"/>
        </w:rPr>
        <w:t xml:space="preserve"> de manera gradual</w:t>
      </w:r>
      <w:r w:rsidR="00DB3C29" w:rsidRPr="009C5418">
        <w:rPr>
          <w:rFonts w:ascii="Arial" w:hAnsi="Arial" w:cs="Arial"/>
          <w:sz w:val="24"/>
          <w:szCs w:val="24"/>
        </w:rPr>
        <w:t>, así como definir una ruta para implementar una interoperabilidad entre las dependencias estatales.</w:t>
      </w:r>
    </w:p>
    <w:p w14:paraId="2F187E43" w14:textId="7224F974" w:rsidR="00E31EB2" w:rsidRPr="009C5418" w:rsidRDefault="00E31EB2" w:rsidP="00DB3C29">
      <w:pPr>
        <w:jc w:val="both"/>
        <w:rPr>
          <w:rFonts w:ascii="Arial" w:hAnsi="Arial" w:cs="Arial"/>
          <w:sz w:val="24"/>
          <w:szCs w:val="24"/>
        </w:rPr>
      </w:pPr>
    </w:p>
    <w:p w14:paraId="0F82C763" w14:textId="77777777" w:rsidR="00E31EB2" w:rsidRPr="009C5418" w:rsidRDefault="00E31EB2" w:rsidP="00DB3C29">
      <w:pPr>
        <w:jc w:val="both"/>
        <w:rPr>
          <w:rFonts w:ascii="Arial" w:hAnsi="Arial" w:cs="Arial"/>
          <w:sz w:val="24"/>
          <w:szCs w:val="24"/>
        </w:rPr>
      </w:pPr>
    </w:p>
    <w:p w14:paraId="56AD9273" w14:textId="3CE0775D" w:rsidR="00E31EB2" w:rsidRPr="009C5418" w:rsidRDefault="00E31EB2" w:rsidP="00E31EB2">
      <w:pPr>
        <w:jc w:val="center"/>
        <w:rPr>
          <w:rFonts w:ascii="Arial" w:hAnsi="Arial" w:cs="Arial"/>
          <w:sz w:val="24"/>
          <w:szCs w:val="24"/>
        </w:rPr>
      </w:pPr>
      <w:r w:rsidRPr="009C5418">
        <w:rPr>
          <w:rFonts w:ascii="Arial" w:hAnsi="Arial" w:cs="Arial"/>
          <w:noProof/>
          <w:sz w:val="24"/>
          <w:szCs w:val="24"/>
          <w:lang w:eastAsia="es-MX"/>
        </w:rPr>
        <w:drawing>
          <wp:inline distT="0" distB="0" distL="0" distR="0" wp14:anchorId="0A4FFCD6" wp14:editId="79168554">
            <wp:extent cx="4562475" cy="3992166"/>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39">
                      <a:extLst>
                        <a:ext uri="{28A0092B-C50C-407E-A947-70E740481C1C}">
                          <a14:useLocalDpi xmlns:a14="http://schemas.microsoft.com/office/drawing/2010/main" val="0"/>
                        </a:ext>
                      </a:extLst>
                    </a:blip>
                    <a:stretch>
                      <a:fillRect/>
                    </a:stretch>
                  </pic:blipFill>
                  <pic:spPr>
                    <a:xfrm>
                      <a:off x="0" y="0"/>
                      <a:ext cx="4581544" cy="4008851"/>
                    </a:xfrm>
                    <a:prstGeom prst="rect">
                      <a:avLst/>
                    </a:prstGeom>
                  </pic:spPr>
                </pic:pic>
              </a:graphicData>
            </a:graphic>
          </wp:inline>
        </w:drawing>
      </w:r>
    </w:p>
    <w:p w14:paraId="3EA33E00" w14:textId="77777777" w:rsidR="00E31EB2" w:rsidRPr="009C5418" w:rsidRDefault="00E31EB2" w:rsidP="00D3442C">
      <w:pPr>
        <w:pStyle w:val="Ttulo2"/>
        <w:rPr>
          <w:rFonts w:ascii="Arial" w:hAnsi="Arial" w:cs="Arial"/>
          <w:b/>
        </w:rPr>
      </w:pPr>
    </w:p>
    <w:p w14:paraId="488FF45A" w14:textId="77777777" w:rsidR="00E31EB2" w:rsidRPr="009C5418" w:rsidRDefault="00E31EB2" w:rsidP="00D3442C">
      <w:pPr>
        <w:pStyle w:val="Ttulo2"/>
        <w:rPr>
          <w:rFonts w:ascii="Arial" w:hAnsi="Arial" w:cs="Arial"/>
          <w:b/>
        </w:rPr>
      </w:pPr>
    </w:p>
    <w:p w14:paraId="27D234C1" w14:textId="7F5AB6A0" w:rsidR="00E31EB2" w:rsidRPr="009C5418" w:rsidRDefault="00E31EB2" w:rsidP="00D3442C">
      <w:pPr>
        <w:pStyle w:val="Ttulo2"/>
        <w:rPr>
          <w:rFonts w:ascii="Arial" w:hAnsi="Arial" w:cs="Arial"/>
          <w:b/>
        </w:rPr>
      </w:pPr>
    </w:p>
    <w:p w14:paraId="561D230B" w14:textId="77777777" w:rsidR="00E31EB2" w:rsidRPr="009C5418" w:rsidRDefault="00E31EB2" w:rsidP="00E31EB2">
      <w:pPr>
        <w:rPr>
          <w:rFonts w:ascii="Arial" w:hAnsi="Arial" w:cs="Arial"/>
        </w:rPr>
      </w:pPr>
    </w:p>
    <w:p w14:paraId="6B7299AD" w14:textId="691271B8" w:rsidR="00E31EB2" w:rsidRPr="009C5418" w:rsidRDefault="00E31EB2" w:rsidP="00D3442C">
      <w:pPr>
        <w:pStyle w:val="Ttulo2"/>
        <w:rPr>
          <w:rFonts w:ascii="Arial" w:hAnsi="Arial" w:cs="Arial"/>
          <w:b/>
        </w:rPr>
      </w:pPr>
      <w:bookmarkStart w:id="26" w:name="_Toc88806746"/>
      <w:bookmarkStart w:id="27" w:name="_Toc89091587"/>
      <w:bookmarkStart w:id="28" w:name="_Toc89094640"/>
      <w:r w:rsidRPr="009C5418">
        <w:rPr>
          <w:rFonts w:ascii="Arial" w:hAnsi="Arial" w:cs="Arial"/>
          <w:b/>
          <w:noProof/>
          <w:lang w:eastAsia="es-MX"/>
        </w:rPr>
        <w:lastRenderedPageBreak/>
        <w:drawing>
          <wp:anchor distT="0" distB="0" distL="114300" distR="114300" simplePos="0" relativeHeight="251675648" behindDoc="1" locked="0" layoutInCell="1" allowOverlap="1" wp14:anchorId="645C1214" wp14:editId="0D5EEEBA">
            <wp:simplePos x="0" y="0"/>
            <wp:positionH relativeFrom="margin">
              <wp:posOffset>-480060</wp:posOffset>
            </wp:positionH>
            <wp:positionV relativeFrom="margin">
              <wp:posOffset>-86995</wp:posOffset>
            </wp:positionV>
            <wp:extent cx="6496048" cy="2952750"/>
            <wp:effectExtent l="0" t="0" r="63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96048" cy="2952750"/>
                    </a:xfrm>
                    <a:prstGeom prst="rect">
                      <a:avLst/>
                    </a:prstGeom>
                  </pic:spPr>
                </pic:pic>
              </a:graphicData>
            </a:graphic>
            <wp14:sizeRelH relativeFrom="margin">
              <wp14:pctWidth>0</wp14:pctWidth>
            </wp14:sizeRelH>
            <wp14:sizeRelV relativeFrom="margin">
              <wp14:pctHeight>0</wp14:pctHeight>
            </wp14:sizeRelV>
          </wp:anchor>
        </w:drawing>
      </w:r>
      <w:bookmarkEnd w:id="26"/>
      <w:bookmarkEnd w:id="27"/>
      <w:bookmarkEnd w:id="28"/>
    </w:p>
    <w:p w14:paraId="59F4B0A6" w14:textId="0F63428F" w:rsidR="00E31EB2" w:rsidRPr="009C5418" w:rsidRDefault="00E31EB2" w:rsidP="00D3442C">
      <w:pPr>
        <w:pStyle w:val="Ttulo2"/>
        <w:rPr>
          <w:rFonts w:ascii="Arial" w:hAnsi="Arial" w:cs="Arial"/>
          <w:b/>
        </w:rPr>
      </w:pPr>
    </w:p>
    <w:p w14:paraId="2793C913" w14:textId="41A1F31B" w:rsidR="00E31EB2" w:rsidRPr="009C5418" w:rsidRDefault="00E31EB2" w:rsidP="00D3442C">
      <w:pPr>
        <w:pStyle w:val="Ttulo2"/>
        <w:rPr>
          <w:rFonts w:ascii="Arial" w:hAnsi="Arial" w:cs="Arial"/>
          <w:b/>
        </w:rPr>
      </w:pPr>
    </w:p>
    <w:p w14:paraId="657556B5" w14:textId="073B62A3" w:rsidR="00E31EB2" w:rsidRPr="009C5418" w:rsidRDefault="00E31EB2" w:rsidP="00D3442C">
      <w:pPr>
        <w:pStyle w:val="Ttulo2"/>
        <w:rPr>
          <w:rFonts w:ascii="Arial" w:hAnsi="Arial" w:cs="Arial"/>
          <w:b/>
        </w:rPr>
      </w:pPr>
    </w:p>
    <w:p w14:paraId="3F14251A" w14:textId="77777777" w:rsidR="00E31EB2" w:rsidRPr="009C5418" w:rsidRDefault="00E31EB2" w:rsidP="00E31EB2">
      <w:pPr>
        <w:pStyle w:val="Ttulo2"/>
        <w:jc w:val="center"/>
        <w:rPr>
          <w:rFonts w:ascii="Arial" w:hAnsi="Arial" w:cs="Arial"/>
          <w:b/>
          <w:color w:val="FFFFFF" w:themeColor="background1"/>
          <w:sz w:val="36"/>
          <w:szCs w:val="36"/>
        </w:rPr>
      </w:pPr>
    </w:p>
    <w:p w14:paraId="2B00397B" w14:textId="20B4B17E" w:rsidR="00D3442C" w:rsidRPr="009C5418" w:rsidRDefault="00BD2803" w:rsidP="00E31EB2">
      <w:pPr>
        <w:pStyle w:val="Ttulo2"/>
        <w:jc w:val="center"/>
        <w:rPr>
          <w:rFonts w:ascii="Arial" w:hAnsi="Arial" w:cs="Arial"/>
          <w:color w:val="FFFFFF" w:themeColor="background1"/>
          <w:sz w:val="36"/>
          <w:szCs w:val="36"/>
        </w:rPr>
      </w:pPr>
      <w:bookmarkStart w:id="29" w:name="_Toc89094641"/>
      <w:r w:rsidRPr="009C5418">
        <w:rPr>
          <w:rFonts w:ascii="Arial" w:hAnsi="Arial" w:cs="Arial"/>
          <w:color w:val="FFFFFF" w:themeColor="background1"/>
          <w:sz w:val="36"/>
          <w:szCs w:val="36"/>
        </w:rPr>
        <w:t>Mesa: Justicia cotidiana</w:t>
      </w:r>
      <w:bookmarkEnd w:id="29"/>
    </w:p>
    <w:p w14:paraId="39292A2E" w14:textId="6CBA9CEC" w:rsidR="00E31EB2" w:rsidRPr="009C5418" w:rsidRDefault="00E31EB2" w:rsidP="00CA3215">
      <w:pPr>
        <w:spacing w:after="0"/>
        <w:jc w:val="both"/>
        <w:rPr>
          <w:rFonts w:ascii="Arial" w:hAnsi="Arial" w:cs="Arial"/>
          <w:b/>
          <w:sz w:val="24"/>
          <w:szCs w:val="24"/>
        </w:rPr>
      </w:pPr>
      <w:r w:rsidRPr="009C5418">
        <w:rPr>
          <w:rFonts w:ascii="Arial" w:hAnsi="Arial" w:cs="Arial"/>
          <w:b/>
          <w:noProof/>
          <w:sz w:val="24"/>
          <w:szCs w:val="24"/>
          <w:lang w:eastAsia="es-MX"/>
        </w:rPr>
        <mc:AlternateContent>
          <mc:Choice Requires="wps">
            <w:drawing>
              <wp:anchor distT="0" distB="0" distL="114300" distR="114300" simplePos="0" relativeHeight="251676672" behindDoc="0" locked="0" layoutInCell="1" allowOverlap="1" wp14:anchorId="4E230644" wp14:editId="35029B90">
                <wp:simplePos x="0" y="0"/>
                <wp:positionH relativeFrom="column">
                  <wp:posOffset>967740</wp:posOffset>
                </wp:positionH>
                <wp:positionV relativeFrom="paragraph">
                  <wp:posOffset>85090</wp:posOffset>
                </wp:positionV>
                <wp:extent cx="3733800" cy="0"/>
                <wp:effectExtent l="0" t="0" r="0" b="0"/>
                <wp:wrapNone/>
                <wp:docPr id="23" name="Conector recto 23"/>
                <wp:cNvGraphicFramePr/>
                <a:graphic xmlns:a="http://schemas.openxmlformats.org/drawingml/2006/main">
                  <a:graphicData uri="http://schemas.microsoft.com/office/word/2010/wordprocessingShape">
                    <wps:wsp>
                      <wps:cNvCnPr/>
                      <wps:spPr>
                        <a:xfrm>
                          <a:off x="0" y="0"/>
                          <a:ext cx="3733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35B1B1" id="Conector recto 2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76.2pt,6.7pt" to="370.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" strokecolor="#5b9bd5 [3204]" strokeweight=".5pt">
                <v:stroke joinstyle="miter"/>
              </v:line>
            </w:pict>
          </mc:Fallback>
        </mc:AlternateContent>
      </w:r>
    </w:p>
    <w:p w14:paraId="77A8777E" w14:textId="77777777" w:rsidR="00E31EB2" w:rsidRPr="009C5418" w:rsidRDefault="00E31EB2" w:rsidP="00CA3215">
      <w:pPr>
        <w:spacing w:after="0"/>
        <w:jc w:val="both"/>
        <w:rPr>
          <w:rFonts w:ascii="Arial" w:hAnsi="Arial" w:cs="Arial"/>
          <w:b/>
          <w:sz w:val="24"/>
          <w:szCs w:val="24"/>
        </w:rPr>
      </w:pPr>
    </w:p>
    <w:p w14:paraId="49CC9CEB" w14:textId="77777777" w:rsidR="00E31EB2" w:rsidRPr="009C5418" w:rsidRDefault="00E31EB2" w:rsidP="00CA3215">
      <w:pPr>
        <w:spacing w:after="0"/>
        <w:jc w:val="both"/>
        <w:rPr>
          <w:rFonts w:ascii="Arial" w:hAnsi="Arial" w:cs="Arial"/>
          <w:b/>
          <w:sz w:val="24"/>
          <w:szCs w:val="24"/>
        </w:rPr>
      </w:pPr>
    </w:p>
    <w:p w14:paraId="0114C71D" w14:textId="77777777" w:rsidR="00E31EB2" w:rsidRPr="009C5418" w:rsidRDefault="00E31EB2" w:rsidP="00CA3215">
      <w:pPr>
        <w:spacing w:after="0"/>
        <w:jc w:val="both"/>
        <w:rPr>
          <w:rFonts w:ascii="Arial" w:hAnsi="Arial" w:cs="Arial"/>
          <w:b/>
          <w:sz w:val="24"/>
          <w:szCs w:val="24"/>
        </w:rPr>
      </w:pPr>
    </w:p>
    <w:p w14:paraId="22E2AD03" w14:textId="77777777" w:rsidR="00E31EB2" w:rsidRPr="009C5418" w:rsidRDefault="00E31EB2" w:rsidP="00CA3215">
      <w:pPr>
        <w:spacing w:after="0"/>
        <w:jc w:val="both"/>
        <w:rPr>
          <w:rFonts w:ascii="Arial" w:hAnsi="Arial" w:cs="Arial"/>
          <w:b/>
          <w:sz w:val="24"/>
          <w:szCs w:val="24"/>
        </w:rPr>
      </w:pPr>
    </w:p>
    <w:p w14:paraId="3757F036" w14:textId="77777777" w:rsidR="00E31EB2" w:rsidRPr="009C5418" w:rsidRDefault="00E31EB2" w:rsidP="00CA3215">
      <w:pPr>
        <w:spacing w:after="0"/>
        <w:jc w:val="both"/>
        <w:rPr>
          <w:rFonts w:ascii="Arial" w:hAnsi="Arial" w:cs="Arial"/>
          <w:b/>
          <w:sz w:val="24"/>
          <w:szCs w:val="24"/>
        </w:rPr>
      </w:pPr>
    </w:p>
    <w:p w14:paraId="79EA0325" w14:textId="77777777" w:rsidR="00E31EB2" w:rsidRPr="009C5418" w:rsidRDefault="00E31EB2" w:rsidP="00CA3215">
      <w:pPr>
        <w:spacing w:after="0"/>
        <w:jc w:val="both"/>
        <w:rPr>
          <w:rFonts w:ascii="Arial" w:hAnsi="Arial" w:cs="Arial"/>
          <w:b/>
          <w:sz w:val="24"/>
          <w:szCs w:val="24"/>
        </w:rPr>
      </w:pPr>
    </w:p>
    <w:p w14:paraId="474834AB" w14:textId="77777777" w:rsidR="00E31EB2" w:rsidRPr="009C5418" w:rsidRDefault="00E31EB2" w:rsidP="00CA3215">
      <w:pPr>
        <w:spacing w:after="0"/>
        <w:jc w:val="both"/>
        <w:rPr>
          <w:rFonts w:ascii="Arial" w:hAnsi="Arial" w:cs="Arial"/>
          <w:b/>
          <w:sz w:val="24"/>
          <w:szCs w:val="24"/>
        </w:rPr>
      </w:pPr>
    </w:p>
    <w:p w14:paraId="42A9E732" w14:textId="3BDA785C" w:rsidR="00F260D6" w:rsidRPr="009C5418" w:rsidRDefault="00D3442C" w:rsidP="00CA3215">
      <w:pPr>
        <w:spacing w:after="0"/>
        <w:jc w:val="both"/>
        <w:rPr>
          <w:rFonts w:ascii="Arial" w:hAnsi="Arial" w:cs="Arial"/>
          <w:b/>
          <w:sz w:val="24"/>
          <w:szCs w:val="24"/>
        </w:rPr>
      </w:pPr>
      <w:r w:rsidRPr="009C5418">
        <w:rPr>
          <w:rFonts w:ascii="Arial" w:hAnsi="Arial" w:cs="Arial"/>
          <w:b/>
          <w:sz w:val="24"/>
          <w:szCs w:val="24"/>
        </w:rPr>
        <w:t xml:space="preserve">Actor encargado de la coordinación: </w:t>
      </w:r>
      <w:r w:rsidR="00F260D6" w:rsidRPr="009C5418">
        <w:rPr>
          <w:rFonts w:ascii="Arial" w:hAnsi="Arial" w:cs="Arial"/>
          <w:sz w:val="24"/>
          <w:szCs w:val="24"/>
        </w:rPr>
        <w:t>Borde Político</w:t>
      </w:r>
    </w:p>
    <w:p w14:paraId="0B1735E5" w14:textId="77777777" w:rsidR="00F260D6" w:rsidRPr="009C5418" w:rsidRDefault="00F260D6" w:rsidP="00CA3215">
      <w:pPr>
        <w:spacing w:after="0"/>
        <w:jc w:val="both"/>
        <w:rPr>
          <w:rFonts w:ascii="Arial" w:hAnsi="Arial" w:cs="Arial"/>
          <w:sz w:val="24"/>
          <w:szCs w:val="24"/>
        </w:rPr>
      </w:pPr>
      <w:r w:rsidRPr="009C5418">
        <w:rPr>
          <w:rFonts w:ascii="Arial" w:hAnsi="Arial" w:cs="Arial"/>
          <w:b/>
          <w:sz w:val="24"/>
          <w:szCs w:val="24"/>
        </w:rPr>
        <w:t>Fecha:</w:t>
      </w:r>
      <w:r w:rsidRPr="009C5418">
        <w:rPr>
          <w:rFonts w:ascii="Arial" w:hAnsi="Arial" w:cs="Arial"/>
          <w:sz w:val="24"/>
          <w:szCs w:val="24"/>
        </w:rPr>
        <w:t xml:space="preserve"> 27 de octubre 2021</w:t>
      </w:r>
    </w:p>
    <w:p w14:paraId="23CA178F" w14:textId="4FD653F9" w:rsidR="00D823D4" w:rsidRPr="009C5418" w:rsidRDefault="00D823D4" w:rsidP="00D823D4">
      <w:pPr>
        <w:spacing w:after="0"/>
        <w:rPr>
          <w:rFonts w:ascii="Arial" w:hAnsi="Arial" w:cs="Arial"/>
          <w:b/>
          <w:sz w:val="24"/>
          <w:szCs w:val="24"/>
        </w:rPr>
      </w:pPr>
      <w:r w:rsidRPr="009C5418">
        <w:rPr>
          <w:rFonts w:ascii="Arial" w:hAnsi="Arial" w:cs="Arial"/>
          <w:b/>
          <w:sz w:val="24"/>
          <w:szCs w:val="24"/>
        </w:rPr>
        <w:t xml:space="preserve">Ver el desarrollo de la mesa en: </w:t>
      </w:r>
      <w:hyperlink r:id="rId41" w:history="1">
        <w:r w:rsidRPr="009C5418">
          <w:rPr>
            <w:rStyle w:val="Hipervnculo"/>
            <w:rFonts w:ascii="Arial" w:hAnsi="Arial" w:cs="Arial"/>
            <w:sz w:val="24"/>
            <w:szCs w:val="24"/>
          </w:rPr>
          <w:t>https://www.youtube.com/playlist?list=PLYi4lbIAFu_tcGx43oN9mKqxapzooLPyf</w:t>
        </w:r>
      </w:hyperlink>
    </w:p>
    <w:p w14:paraId="147B45AC" w14:textId="77777777" w:rsidR="00F260D6" w:rsidRPr="009C5418" w:rsidRDefault="00F260D6" w:rsidP="00CA3215">
      <w:pPr>
        <w:spacing w:after="0"/>
        <w:jc w:val="both"/>
        <w:rPr>
          <w:rFonts w:ascii="Arial" w:hAnsi="Arial" w:cs="Arial"/>
          <w:sz w:val="24"/>
          <w:szCs w:val="24"/>
        </w:rPr>
      </w:pPr>
    </w:p>
    <w:p w14:paraId="582C82CB" w14:textId="3690672B" w:rsidR="002B4AB7" w:rsidRPr="009C5418" w:rsidRDefault="00F260D6" w:rsidP="00CA3215">
      <w:pPr>
        <w:jc w:val="both"/>
        <w:rPr>
          <w:rFonts w:ascii="Arial" w:hAnsi="Arial" w:cs="Arial"/>
          <w:sz w:val="24"/>
          <w:szCs w:val="24"/>
        </w:rPr>
      </w:pPr>
      <w:r w:rsidRPr="009C5418">
        <w:rPr>
          <w:rFonts w:ascii="Arial" w:hAnsi="Arial" w:cs="Arial"/>
          <w:sz w:val="24"/>
          <w:szCs w:val="24"/>
        </w:rPr>
        <w:t>En esta mesa de trabajo dirigida por Borde Político</w:t>
      </w:r>
      <w:r w:rsidR="004F5FC5">
        <w:rPr>
          <w:rFonts w:ascii="Arial" w:hAnsi="Arial" w:cs="Arial"/>
          <w:sz w:val="24"/>
          <w:szCs w:val="24"/>
        </w:rPr>
        <w:t>,</w:t>
      </w:r>
      <w:r w:rsidRPr="009C5418">
        <w:rPr>
          <w:rFonts w:ascii="Arial" w:hAnsi="Arial" w:cs="Arial"/>
          <w:sz w:val="24"/>
          <w:szCs w:val="24"/>
        </w:rPr>
        <w:t xml:space="preserve"> se trabajó en conjunto</w:t>
      </w:r>
      <w:r w:rsidR="001B3414" w:rsidRPr="009C5418">
        <w:rPr>
          <w:rFonts w:ascii="Arial" w:hAnsi="Arial" w:cs="Arial"/>
          <w:sz w:val="24"/>
          <w:szCs w:val="24"/>
        </w:rPr>
        <w:t xml:space="preserve"> con</w:t>
      </w:r>
      <w:r w:rsidRPr="009C5418">
        <w:rPr>
          <w:rFonts w:ascii="Arial" w:hAnsi="Arial" w:cs="Arial"/>
          <w:sz w:val="24"/>
          <w:szCs w:val="24"/>
        </w:rPr>
        <w:t xml:space="preserve"> gobierno</w:t>
      </w:r>
      <w:r w:rsidR="00676F94" w:rsidRPr="009C5418">
        <w:rPr>
          <w:rFonts w:ascii="Arial" w:hAnsi="Arial" w:cs="Arial"/>
          <w:sz w:val="24"/>
          <w:szCs w:val="24"/>
        </w:rPr>
        <w:t xml:space="preserve"> y sociedad civil, </w:t>
      </w:r>
      <w:r w:rsidR="002B4AB7" w:rsidRPr="009C5418">
        <w:rPr>
          <w:rFonts w:ascii="Arial" w:hAnsi="Arial" w:cs="Arial"/>
          <w:sz w:val="24"/>
          <w:szCs w:val="24"/>
        </w:rPr>
        <w:t xml:space="preserve">se </w:t>
      </w:r>
      <w:r w:rsidR="00676F94" w:rsidRPr="009C5418">
        <w:rPr>
          <w:rFonts w:ascii="Arial" w:hAnsi="Arial" w:cs="Arial"/>
          <w:sz w:val="24"/>
          <w:szCs w:val="24"/>
        </w:rPr>
        <w:t>abordó un punto fundamental que deriva de la</w:t>
      </w:r>
      <w:r w:rsidR="002B4AB7" w:rsidRPr="009C5418">
        <w:rPr>
          <w:rFonts w:ascii="Arial" w:hAnsi="Arial" w:cs="Arial"/>
          <w:sz w:val="24"/>
          <w:szCs w:val="24"/>
        </w:rPr>
        <w:t xml:space="preserve"> justicia cotidiana</w:t>
      </w:r>
      <w:r w:rsidR="002B4AB7" w:rsidRPr="009C5418">
        <w:rPr>
          <w:rStyle w:val="Refdenotaalpie"/>
          <w:rFonts w:ascii="Arial" w:hAnsi="Arial" w:cs="Arial"/>
          <w:sz w:val="24"/>
          <w:szCs w:val="24"/>
        </w:rPr>
        <w:footnoteReference w:id="22"/>
      </w:r>
      <w:r w:rsidR="00676F94" w:rsidRPr="009C5418">
        <w:rPr>
          <w:rFonts w:ascii="Arial" w:hAnsi="Arial" w:cs="Arial"/>
          <w:sz w:val="24"/>
          <w:szCs w:val="24"/>
        </w:rPr>
        <w:t xml:space="preserve">: </w:t>
      </w:r>
      <w:r w:rsidR="004A44F5" w:rsidRPr="009C5418">
        <w:rPr>
          <w:rFonts w:ascii="Arial" w:hAnsi="Arial" w:cs="Arial"/>
          <w:sz w:val="24"/>
          <w:szCs w:val="24"/>
        </w:rPr>
        <w:t xml:space="preserve">el uso de </w:t>
      </w:r>
      <w:r w:rsidR="00676F94" w:rsidRPr="009C5418">
        <w:rPr>
          <w:rFonts w:ascii="Arial" w:hAnsi="Arial" w:cs="Arial"/>
          <w:sz w:val="24"/>
          <w:szCs w:val="24"/>
        </w:rPr>
        <w:t>los Mecanismos Alternativos de Solución de Controversias (MASC)</w:t>
      </w:r>
      <w:r w:rsidR="004A44F5" w:rsidRPr="009C5418">
        <w:rPr>
          <w:rFonts w:ascii="Arial" w:hAnsi="Arial" w:cs="Arial"/>
          <w:sz w:val="24"/>
          <w:szCs w:val="24"/>
        </w:rPr>
        <w:t>.</w:t>
      </w:r>
    </w:p>
    <w:p w14:paraId="3EA27F23" w14:textId="77777777" w:rsidR="003029DD" w:rsidRPr="009C5418" w:rsidRDefault="004A44F5" w:rsidP="00CA3215">
      <w:pPr>
        <w:jc w:val="both"/>
        <w:rPr>
          <w:rFonts w:ascii="Arial" w:hAnsi="Arial" w:cs="Arial"/>
          <w:sz w:val="24"/>
          <w:szCs w:val="24"/>
        </w:rPr>
      </w:pPr>
      <w:r w:rsidRPr="009C5418">
        <w:rPr>
          <w:rFonts w:ascii="Arial" w:hAnsi="Arial" w:cs="Arial"/>
          <w:sz w:val="24"/>
          <w:szCs w:val="24"/>
        </w:rPr>
        <w:t>S</w:t>
      </w:r>
      <w:r w:rsidR="003029DD" w:rsidRPr="009C5418">
        <w:rPr>
          <w:rFonts w:ascii="Arial" w:hAnsi="Arial" w:cs="Arial"/>
          <w:sz w:val="24"/>
          <w:szCs w:val="24"/>
        </w:rPr>
        <w:t xml:space="preserve">e advirtió que un problema que requiere atención es la falta de cultura y contextualización dentro de la sociedad en general, respecto del concepto, importancia, impacto, bondades y alcance de los MASC, para que de esta manera se rompa la brecha que inhibe una despresurización de los asuntos que se judicializan para ser solucionados. </w:t>
      </w:r>
    </w:p>
    <w:p w14:paraId="7AF42FF0" w14:textId="0F3480C1" w:rsidR="003029DD" w:rsidRPr="009C5418" w:rsidRDefault="003029DD" w:rsidP="00CA3215">
      <w:pPr>
        <w:jc w:val="both"/>
        <w:rPr>
          <w:rFonts w:ascii="Arial" w:hAnsi="Arial" w:cs="Arial"/>
          <w:sz w:val="24"/>
          <w:szCs w:val="24"/>
        </w:rPr>
      </w:pPr>
      <w:r w:rsidRPr="009C5418">
        <w:rPr>
          <w:rFonts w:ascii="Arial" w:hAnsi="Arial" w:cs="Arial"/>
          <w:sz w:val="24"/>
          <w:szCs w:val="24"/>
        </w:rPr>
        <w:t xml:space="preserve">Asimismo, se identificó la necesidad de contar con un esquema de capacitación y profesionalización que permita que un </w:t>
      </w:r>
      <w:r w:rsidR="001A4710" w:rsidRPr="009C5418">
        <w:rPr>
          <w:rFonts w:ascii="Arial" w:hAnsi="Arial" w:cs="Arial"/>
          <w:sz w:val="24"/>
          <w:szCs w:val="24"/>
        </w:rPr>
        <w:t>mayor número</w:t>
      </w:r>
      <w:r w:rsidRPr="009C5418">
        <w:rPr>
          <w:rFonts w:ascii="Arial" w:hAnsi="Arial" w:cs="Arial"/>
          <w:sz w:val="24"/>
          <w:szCs w:val="24"/>
        </w:rPr>
        <w:t xml:space="preserve"> de personas puedan certificarse como mediadores conciliadores especializados en llevar a cabo MASC </w:t>
      </w:r>
      <w:r w:rsidRPr="009C5418">
        <w:rPr>
          <w:rFonts w:ascii="Arial" w:hAnsi="Arial" w:cs="Arial"/>
          <w:sz w:val="24"/>
          <w:szCs w:val="24"/>
        </w:rPr>
        <w:lastRenderedPageBreak/>
        <w:t xml:space="preserve">encaminados a dar solución a conflictos que derivan de la convivencia diaria de las personas y que se integran dentro del ámbito de aplicación de la </w:t>
      </w:r>
      <w:r w:rsidR="00CF6B54" w:rsidRPr="009C5418">
        <w:rPr>
          <w:rFonts w:ascii="Arial" w:hAnsi="Arial" w:cs="Arial"/>
          <w:sz w:val="24"/>
          <w:szCs w:val="24"/>
        </w:rPr>
        <w:t xml:space="preserve">justicia cotidiana. </w:t>
      </w:r>
    </w:p>
    <w:p w14:paraId="04DFFC4F" w14:textId="3675E4E0" w:rsidR="00CF6B54" w:rsidRPr="009C5418" w:rsidRDefault="00CF6B54" w:rsidP="00CA3215">
      <w:pPr>
        <w:jc w:val="both"/>
        <w:rPr>
          <w:rFonts w:ascii="Arial" w:hAnsi="Arial" w:cs="Arial"/>
          <w:sz w:val="24"/>
          <w:szCs w:val="24"/>
        </w:rPr>
      </w:pPr>
      <w:r w:rsidRPr="009C5418">
        <w:rPr>
          <w:rFonts w:ascii="Arial" w:hAnsi="Arial" w:cs="Arial"/>
          <w:sz w:val="24"/>
          <w:szCs w:val="24"/>
        </w:rPr>
        <w:t xml:space="preserve">En ese sentido, se consideró viable que al interior </w:t>
      </w:r>
      <w:r w:rsidR="0025328E" w:rsidRPr="009C5418">
        <w:rPr>
          <w:rFonts w:ascii="Arial" w:hAnsi="Arial" w:cs="Arial"/>
          <w:sz w:val="24"/>
          <w:szCs w:val="24"/>
        </w:rPr>
        <w:t xml:space="preserve">de los ámbitos </w:t>
      </w:r>
      <w:r w:rsidR="00823A8C" w:rsidRPr="009C5418">
        <w:rPr>
          <w:rFonts w:ascii="Arial" w:hAnsi="Arial" w:cs="Arial"/>
          <w:sz w:val="24"/>
          <w:szCs w:val="24"/>
        </w:rPr>
        <w:t>ejecutivo</w:t>
      </w:r>
      <w:r w:rsidR="0025328E" w:rsidRPr="009C5418">
        <w:rPr>
          <w:rFonts w:ascii="Arial" w:hAnsi="Arial" w:cs="Arial"/>
          <w:sz w:val="24"/>
          <w:szCs w:val="24"/>
        </w:rPr>
        <w:t>s</w:t>
      </w:r>
      <w:r w:rsidR="00823A8C" w:rsidRPr="009C5418">
        <w:rPr>
          <w:rFonts w:ascii="Arial" w:hAnsi="Arial" w:cs="Arial"/>
          <w:sz w:val="24"/>
          <w:szCs w:val="24"/>
        </w:rPr>
        <w:t xml:space="preserve"> estatal y municipal</w:t>
      </w:r>
      <w:r w:rsidRPr="009C5418">
        <w:rPr>
          <w:rFonts w:ascii="Arial" w:hAnsi="Arial" w:cs="Arial"/>
          <w:sz w:val="24"/>
          <w:szCs w:val="24"/>
        </w:rPr>
        <w:t xml:space="preserve">, </w:t>
      </w:r>
      <w:r w:rsidR="009E0546" w:rsidRPr="009C5418">
        <w:rPr>
          <w:rFonts w:ascii="Arial" w:hAnsi="Arial" w:cs="Arial"/>
          <w:sz w:val="24"/>
          <w:szCs w:val="24"/>
        </w:rPr>
        <w:t xml:space="preserve">se fortalezcan los mecanismos de coordinación y capacitación para contar con </w:t>
      </w:r>
      <w:r w:rsidR="00CD3AEB">
        <w:rPr>
          <w:rFonts w:ascii="Arial" w:hAnsi="Arial" w:cs="Arial"/>
          <w:sz w:val="24"/>
          <w:szCs w:val="24"/>
        </w:rPr>
        <w:t xml:space="preserve">personas </w:t>
      </w:r>
      <w:r w:rsidR="009E0546" w:rsidRPr="009C5418">
        <w:rPr>
          <w:rFonts w:ascii="Arial" w:hAnsi="Arial" w:cs="Arial"/>
          <w:sz w:val="24"/>
          <w:szCs w:val="24"/>
        </w:rPr>
        <w:t>servidor</w:t>
      </w:r>
      <w:r w:rsidR="00CD3AEB">
        <w:rPr>
          <w:rFonts w:ascii="Arial" w:hAnsi="Arial" w:cs="Arial"/>
          <w:sz w:val="24"/>
          <w:szCs w:val="24"/>
        </w:rPr>
        <w:t>a</w:t>
      </w:r>
      <w:r w:rsidR="009E0546" w:rsidRPr="009C5418">
        <w:rPr>
          <w:rFonts w:ascii="Arial" w:hAnsi="Arial" w:cs="Arial"/>
          <w:sz w:val="24"/>
          <w:szCs w:val="24"/>
        </w:rPr>
        <w:t>s públic</w:t>
      </w:r>
      <w:r w:rsidR="00CD3AEB">
        <w:rPr>
          <w:rFonts w:ascii="Arial" w:hAnsi="Arial" w:cs="Arial"/>
          <w:sz w:val="24"/>
          <w:szCs w:val="24"/>
        </w:rPr>
        <w:t>a</w:t>
      </w:r>
      <w:r w:rsidR="009E0546" w:rsidRPr="009C5418">
        <w:rPr>
          <w:rFonts w:ascii="Arial" w:hAnsi="Arial" w:cs="Arial"/>
          <w:sz w:val="24"/>
          <w:szCs w:val="24"/>
        </w:rPr>
        <w:t>s capacitad</w:t>
      </w:r>
      <w:r w:rsidR="00CD3AEB">
        <w:rPr>
          <w:rFonts w:ascii="Arial" w:hAnsi="Arial" w:cs="Arial"/>
          <w:sz w:val="24"/>
          <w:szCs w:val="24"/>
        </w:rPr>
        <w:t>a</w:t>
      </w:r>
      <w:r w:rsidR="009E0546" w:rsidRPr="009C5418">
        <w:rPr>
          <w:rFonts w:ascii="Arial" w:hAnsi="Arial" w:cs="Arial"/>
          <w:sz w:val="24"/>
          <w:szCs w:val="24"/>
        </w:rPr>
        <w:t>s en dirimir conflictos del día a día</w:t>
      </w:r>
      <w:r w:rsidR="004F5FC5">
        <w:rPr>
          <w:rFonts w:ascii="Arial" w:hAnsi="Arial" w:cs="Arial"/>
          <w:sz w:val="24"/>
          <w:szCs w:val="24"/>
        </w:rPr>
        <w:t>, y</w:t>
      </w:r>
      <w:r w:rsidR="009E0546" w:rsidRPr="009C5418">
        <w:rPr>
          <w:rFonts w:ascii="Arial" w:hAnsi="Arial" w:cs="Arial"/>
          <w:sz w:val="24"/>
          <w:szCs w:val="24"/>
        </w:rPr>
        <w:t xml:space="preserve"> así, poder contar con un acceso a la justicia de manera pronta y sencilla, </w:t>
      </w:r>
      <w:r w:rsidR="00CD3AEB" w:rsidRPr="009C5418">
        <w:rPr>
          <w:rFonts w:ascii="Arial" w:hAnsi="Arial" w:cs="Arial"/>
          <w:sz w:val="24"/>
          <w:szCs w:val="24"/>
        </w:rPr>
        <w:t>y,</w:t>
      </w:r>
      <w:r w:rsidR="009E0546" w:rsidRPr="009C5418">
        <w:rPr>
          <w:rFonts w:ascii="Arial" w:hAnsi="Arial" w:cs="Arial"/>
          <w:sz w:val="24"/>
          <w:szCs w:val="24"/>
        </w:rPr>
        <w:t xml:space="preserve"> además, </w:t>
      </w:r>
      <w:r w:rsidR="004606EC" w:rsidRPr="009C5418">
        <w:rPr>
          <w:rFonts w:ascii="Arial" w:hAnsi="Arial" w:cs="Arial"/>
          <w:sz w:val="24"/>
          <w:szCs w:val="24"/>
        </w:rPr>
        <w:t>privilegiando</w:t>
      </w:r>
      <w:r w:rsidR="009E0546" w:rsidRPr="009C5418">
        <w:rPr>
          <w:rFonts w:ascii="Arial" w:hAnsi="Arial" w:cs="Arial"/>
          <w:sz w:val="24"/>
          <w:szCs w:val="24"/>
        </w:rPr>
        <w:t xml:space="preserve"> la resolución de los conflictos por encima de formalismos procedimentales, a partir de la facilitación de espacios de diálogo. </w:t>
      </w:r>
    </w:p>
    <w:p w14:paraId="1FDF0864" w14:textId="438A7740" w:rsidR="00965E37" w:rsidRPr="009C5418" w:rsidRDefault="00965E37" w:rsidP="00CA3215">
      <w:pPr>
        <w:jc w:val="both"/>
        <w:rPr>
          <w:rFonts w:ascii="Arial" w:hAnsi="Arial" w:cs="Arial"/>
          <w:sz w:val="24"/>
          <w:szCs w:val="24"/>
        </w:rPr>
      </w:pPr>
      <w:r w:rsidRPr="009C5418">
        <w:rPr>
          <w:rFonts w:ascii="Arial" w:hAnsi="Arial" w:cs="Arial"/>
          <w:sz w:val="24"/>
          <w:szCs w:val="24"/>
        </w:rPr>
        <w:t xml:space="preserve">Adicionalmente, se abordó la posibilidad de que </w:t>
      </w:r>
      <w:r w:rsidR="00FE6A69">
        <w:rPr>
          <w:rFonts w:ascii="Arial" w:hAnsi="Arial" w:cs="Arial"/>
          <w:sz w:val="24"/>
          <w:szCs w:val="24"/>
        </w:rPr>
        <w:t>la ciudadanía</w:t>
      </w:r>
      <w:r w:rsidRPr="009C5418">
        <w:rPr>
          <w:rFonts w:ascii="Arial" w:hAnsi="Arial" w:cs="Arial"/>
          <w:sz w:val="24"/>
          <w:szCs w:val="24"/>
        </w:rPr>
        <w:t xml:space="preserve"> en general y la sociedad organizada pudieran participar activamente dentro </w:t>
      </w:r>
      <w:r w:rsidR="00FD7C38" w:rsidRPr="009C5418">
        <w:rPr>
          <w:rFonts w:ascii="Arial" w:hAnsi="Arial" w:cs="Arial"/>
          <w:sz w:val="24"/>
          <w:szCs w:val="24"/>
        </w:rPr>
        <w:t xml:space="preserve">los MASC, ya sea como actores encargados de fomentar su uso, así como propiamente al ser </w:t>
      </w:r>
      <w:r w:rsidR="006B6EE9">
        <w:rPr>
          <w:rFonts w:ascii="Arial" w:hAnsi="Arial" w:cs="Arial"/>
          <w:sz w:val="24"/>
          <w:szCs w:val="24"/>
        </w:rPr>
        <w:t>personas facilitadoras</w:t>
      </w:r>
      <w:r w:rsidR="006B6EE9" w:rsidRPr="009C5418">
        <w:rPr>
          <w:rFonts w:ascii="Arial" w:hAnsi="Arial" w:cs="Arial"/>
          <w:sz w:val="24"/>
          <w:szCs w:val="24"/>
        </w:rPr>
        <w:t xml:space="preserve"> </w:t>
      </w:r>
      <w:r w:rsidR="00FD7C38" w:rsidRPr="009C5418">
        <w:rPr>
          <w:rFonts w:ascii="Arial" w:hAnsi="Arial" w:cs="Arial"/>
          <w:sz w:val="24"/>
          <w:szCs w:val="24"/>
        </w:rPr>
        <w:t xml:space="preserve">dentro de sus comunidades cuando tengan conocimiento de un problema entre vecinos. </w:t>
      </w:r>
    </w:p>
    <w:p w14:paraId="4A51A5D1" w14:textId="471820E8" w:rsidR="000E7D23" w:rsidRPr="009C5418" w:rsidRDefault="0030335A" w:rsidP="00CA3215">
      <w:pPr>
        <w:jc w:val="both"/>
        <w:rPr>
          <w:rFonts w:ascii="Arial" w:hAnsi="Arial" w:cs="Arial"/>
          <w:sz w:val="24"/>
          <w:szCs w:val="24"/>
        </w:rPr>
      </w:pPr>
      <w:r w:rsidRPr="009C5418">
        <w:rPr>
          <w:rFonts w:ascii="Arial" w:hAnsi="Arial" w:cs="Arial"/>
          <w:sz w:val="24"/>
          <w:szCs w:val="24"/>
        </w:rPr>
        <w:t>Esta mesa identificó que f</w:t>
      </w:r>
      <w:r w:rsidR="00F968E8" w:rsidRPr="009C5418">
        <w:rPr>
          <w:rFonts w:ascii="Arial" w:hAnsi="Arial" w:cs="Arial"/>
          <w:sz w:val="24"/>
          <w:szCs w:val="24"/>
        </w:rPr>
        <w:t>acilitar</w:t>
      </w:r>
      <w:r w:rsidR="00F260D6" w:rsidRPr="009C5418">
        <w:rPr>
          <w:rFonts w:ascii="Arial" w:hAnsi="Arial" w:cs="Arial"/>
          <w:sz w:val="24"/>
          <w:szCs w:val="24"/>
        </w:rPr>
        <w:t xml:space="preserve"> el acceso a la justicia cotidiana a la ciudadanía</w:t>
      </w:r>
      <w:r w:rsidR="00365951" w:rsidRPr="009C5418">
        <w:rPr>
          <w:rFonts w:ascii="Arial" w:hAnsi="Arial" w:cs="Arial"/>
          <w:sz w:val="24"/>
          <w:szCs w:val="24"/>
        </w:rPr>
        <w:t xml:space="preserve">, implica implementar acciones y modelos </w:t>
      </w:r>
      <w:r w:rsidR="00F260D6" w:rsidRPr="009C5418">
        <w:rPr>
          <w:rFonts w:ascii="Arial" w:hAnsi="Arial" w:cs="Arial"/>
          <w:sz w:val="24"/>
          <w:szCs w:val="24"/>
        </w:rPr>
        <w:t>de acercamiento de los MASC</w:t>
      </w:r>
      <w:r w:rsidR="0096565E" w:rsidRPr="009C5418">
        <w:rPr>
          <w:rFonts w:ascii="Arial" w:hAnsi="Arial" w:cs="Arial"/>
          <w:sz w:val="24"/>
          <w:szCs w:val="24"/>
        </w:rPr>
        <w:t xml:space="preserve"> en los distintos </w:t>
      </w:r>
      <w:r w:rsidR="00F143E0" w:rsidRPr="009C5418">
        <w:rPr>
          <w:rFonts w:ascii="Arial" w:hAnsi="Arial" w:cs="Arial"/>
          <w:sz w:val="24"/>
          <w:szCs w:val="24"/>
        </w:rPr>
        <w:t>órdenes</w:t>
      </w:r>
      <w:r w:rsidR="0096565E" w:rsidRPr="009C5418">
        <w:rPr>
          <w:rFonts w:ascii="Arial" w:hAnsi="Arial" w:cs="Arial"/>
          <w:sz w:val="24"/>
          <w:szCs w:val="24"/>
        </w:rPr>
        <w:t xml:space="preserve"> de </w:t>
      </w:r>
      <w:r w:rsidR="009B6622" w:rsidRPr="009C5418">
        <w:rPr>
          <w:rFonts w:ascii="Arial" w:hAnsi="Arial" w:cs="Arial"/>
          <w:sz w:val="24"/>
          <w:szCs w:val="24"/>
        </w:rPr>
        <w:t>gobierno,</w:t>
      </w:r>
      <w:r w:rsidR="0096565E" w:rsidRPr="009C5418">
        <w:rPr>
          <w:rFonts w:ascii="Arial" w:hAnsi="Arial" w:cs="Arial"/>
          <w:sz w:val="24"/>
          <w:szCs w:val="24"/>
        </w:rPr>
        <w:t xml:space="preserve"> así como en los distintos poderes</w:t>
      </w:r>
      <w:r w:rsidR="00F143E0" w:rsidRPr="009C5418">
        <w:rPr>
          <w:rFonts w:ascii="Arial" w:hAnsi="Arial" w:cs="Arial"/>
          <w:sz w:val="24"/>
          <w:szCs w:val="24"/>
        </w:rPr>
        <w:t xml:space="preserve">. De igual forma, </w:t>
      </w:r>
      <w:r w:rsidR="000E7D23" w:rsidRPr="009C5418">
        <w:rPr>
          <w:rFonts w:ascii="Arial" w:hAnsi="Arial" w:cs="Arial"/>
          <w:sz w:val="24"/>
          <w:szCs w:val="24"/>
        </w:rPr>
        <w:t xml:space="preserve">contar con la </w:t>
      </w:r>
      <w:r w:rsidR="00F260D6" w:rsidRPr="009C5418">
        <w:rPr>
          <w:rFonts w:ascii="Arial" w:hAnsi="Arial" w:cs="Arial"/>
          <w:sz w:val="24"/>
          <w:szCs w:val="24"/>
        </w:rPr>
        <w:t xml:space="preserve">profesionalización de los servidores públicos </w:t>
      </w:r>
      <w:r w:rsidR="000E7D23" w:rsidRPr="009C5418">
        <w:rPr>
          <w:rFonts w:ascii="Arial" w:hAnsi="Arial" w:cs="Arial"/>
          <w:sz w:val="24"/>
          <w:szCs w:val="24"/>
        </w:rPr>
        <w:t>y despresurizar</w:t>
      </w:r>
      <w:r w:rsidR="00F260D6" w:rsidRPr="009C5418">
        <w:rPr>
          <w:rFonts w:ascii="Arial" w:hAnsi="Arial" w:cs="Arial"/>
          <w:sz w:val="24"/>
          <w:szCs w:val="24"/>
        </w:rPr>
        <w:t xml:space="preserve"> </w:t>
      </w:r>
      <w:r w:rsidR="000E7D23" w:rsidRPr="009C5418">
        <w:rPr>
          <w:rFonts w:ascii="Arial" w:hAnsi="Arial" w:cs="Arial"/>
          <w:sz w:val="24"/>
          <w:szCs w:val="24"/>
        </w:rPr>
        <w:t xml:space="preserve">los asuntos en sedes judiciales, que, en muchas ocasiones genera costos mayores de tiempo y dinero en perjuicio de las personas. </w:t>
      </w:r>
    </w:p>
    <w:p w14:paraId="5C29A314" w14:textId="44622D2D" w:rsidR="00E31EB2" w:rsidRPr="009C5418" w:rsidRDefault="00F143E0" w:rsidP="00CA3215">
      <w:pPr>
        <w:jc w:val="both"/>
        <w:rPr>
          <w:rFonts w:ascii="Arial" w:hAnsi="Arial" w:cs="Arial"/>
          <w:sz w:val="24"/>
          <w:szCs w:val="24"/>
        </w:rPr>
      </w:pPr>
      <w:r w:rsidRPr="009C5418">
        <w:rPr>
          <w:rFonts w:ascii="Arial" w:hAnsi="Arial" w:cs="Arial"/>
          <w:sz w:val="24"/>
          <w:szCs w:val="24"/>
        </w:rPr>
        <w:t xml:space="preserve">Consecuentemente, se </w:t>
      </w:r>
      <w:r w:rsidR="00AE4015" w:rsidRPr="009C5418">
        <w:rPr>
          <w:rFonts w:ascii="Arial" w:hAnsi="Arial" w:cs="Arial"/>
          <w:sz w:val="24"/>
          <w:szCs w:val="24"/>
        </w:rPr>
        <w:t>consideró como una acción prioritaria que dentro del Estado de México se cuente con una Ley que siente las bases</w:t>
      </w:r>
      <w:r w:rsidR="00BD7FE5" w:rsidRPr="009C5418">
        <w:rPr>
          <w:rFonts w:ascii="Arial" w:hAnsi="Arial" w:cs="Arial"/>
          <w:sz w:val="24"/>
          <w:szCs w:val="24"/>
        </w:rPr>
        <w:t xml:space="preserve"> y defina los esquemas de justicia cotidiana, integrando como uno de sus ejes el uso de los MASC, que prevea mecanismos de atención de barandilla y que </w:t>
      </w:r>
      <w:r w:rsidR="00F968E8" w:rsidRPr="009C5418">
        <w:rPr>
          <w:rFonts w:ascii="Arial" w:hAnsi="Arial" w:cs="Arial"/>
          <w:sz w:val="24"/>
          <w:szCs w:val="24"/>
        </w:rPr>
        <w:t xml:space="preserve">su proceso sea llevado a través de un ejercicio de parlamento abierto. </w:t>
      </w:r>
    </w:p>
    <w:p w14:paraId="4035D770" w14:textId="702DBBFA" w:rsidR="00E31EB2" w:rsidRPr="009C5418" w:rsidRDefault="00E31EB2" w:rsidP="00E31EB2">
      <w:pPr>
        <w:jc w:val="center"/>
        <w:rPr>
          <w:rFonts w:ascii="Arial" w:hAnsi="Arial" w:cs="Arial"/>
          <w:sz w:val="24"/>
          <w:szCs w:val="24"/>
        </w:rPr>
      </w:pPr>
      <w:r w:rsidRPr="009C5418">
        <w:rPr>
          <w:rFonts w:ascii="Arial" w:hAnsi="Arial" w:cs="Arial"/>
          <w:noProof/>
          <w:sz w:val="24"/>
          <w:szCs w:val="24"/>
          <w:lang w:eastAsia="es-MX"/>
        </w:rPr>
        <w:drawing>
          <wp:inline distT="0" distB="0" distL="0" distR="0" wp14:anchorId="25915730" wp14:editId="630188EF">
            <wp:extent cx="3753015" cy="328388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42">
                      <a:extLst>
                        <a:ext uri="{28A0092B-C50C-407E-A947-70E740481C1C}">
                          <a14:useLocalDpi xmlns:a14="http://schemas.microsoft.com/office/drawing/2010/main" val="0"/>
                        </a:ext>
                      </a:extLst>
                    </a:blip>
                    <a:stretch>
                      <a:fillRect/>
                    </a:stretch>
                  </pic:blipFill>
                  <pic:spPr>
                    <a:xfrm>
                      <a:off x="0" y="0"/>
                      <a:ext cx="3775530" cy="3303590"/>
                    </a:xfrm>
                    <a:prstGeom prst="rect">
                      <a:avLst/>
                    </a:prstGeom>
                  </pic:spPr>
                </pic:pic>
              </a:graphicData>
            </a:graphic>
          </wp:inline>
        </w:drawing>
      </w:r>
    </w:p>
    <w:p w14:paraId="415F4BEF" w14:textId="65D76D29" w:rsidR="00514AA3" w:rsidRPr="009C5418" w:rsidRDefault="006D0928" w:rsidP="00514AA3">
      <w:pPr>
        <w:pStyle w:val="Ttulo2"/>
        <w:rPr>
          <w:rFonts w:ascii="Arial" w:hAnsi="Arial" w:cs="Arial"/>
          <w:b/>
          <w:color w:val="FFFFFF" w:themeColor="background1"/>
          <w:sz w:val="36"/>
          <w:szCs w:val="36"/>
        </w:rPr>
      </w:pPr>
      <w:bookmarkStart w:id="30" w:name="_Toc88806748"/>
      <w:bookmarkStart w:id="31" w:name="_Toc89091589"/>
      <w:bookmarkStart w:id="32" w:name="_Toc89094642"/>
      <w:r w:rsidRPr="009C5418">
        <w:rPr>
          <w:rFonts w:ascii="Arial" w:hAnsi="Arial" w:cs="Arial"/>
          <w:b/>
          <w:noProof/>
          <w:color w:val="FFFFFF" w:themeColor="background1"/>
          <w:sz w:val="36"/>
          <w:szCs w:val="36"/>
          <w:lang w:eastAsia="es-MX"/>
        </w:rPr>
        <w:lastRenderedPageBreak/>
        <w:drawing>
          <wp:anchor distT="0" distB="0" distL="114300" distR="114300" simplePos="0" relativeHeight="251839488" behindDoc="1" locked="0" layoutInCell="1" allowOverlap="1" wp14:anchorId="741688EE" wp14:editId="1483A885">
            <wp:simplePos x="0" y="0"/>
            <wp:positionH relativeFrom="margin">
              <wp:align>center</wp:align>
            </wp:positionH>
            <wp:positionV relativeFrom="page">
              <wp:posOffset>625475</wp:posOffset>
            </wp:positionV>
            <wp:extent cx="6496050" cy="295275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96050" cy="2952750"/>
                    </a:xfrm>
                    <a:prstGeom prst="rect">
                      <a:avLst/>
                    </a:prstGeom>
                  </pic:spPr>
                </pic:pic>
              </a:graphicData>
            </a:graphic>
            <wp14:sizeRelH relativeFrom="margin">
              <wp14:pctWidth>0</wp14:pctWidth>
            </wp14:sizeRelH>
            <wp14:sizeRelV relativeFrom="margin">
              <wp14:pctHeight>0</wp14:pctHeight>
            </wp14:sizeRelV>
          </wp:anchor>
        </w:drawing>
      </w:r>
      <w:bookmarkEnd w:id="30"/>
      <w:bookmarkEnd w:id="31"/>
      <w:bookmarkEnd w:id="32"/>
    </w:p>
    <w:p w14:paraId="56DC8077" w14:textId="2B167941" w:rsidR="00514AA3" w:rsidRPr="009C5418" w:rsidRDefault="00514AA3" w:rsidP="00514AA3">
      <w:pPr>
        <w:pStyle w:val="Ttulo2"/>
        <w:rPr>
          <w:rFonts w:ascii="Arial" w:hAnsi="Arial" w:cs="Arial"/>
          <w:b/>
          <w:color w:val="FFFFFF" w:themeColor="background1"/>
          <w:sz w:val="36"/>
          <w:szCs w:val="36"/>
        </w:rPr>
      </w:pPr>
    </w:p>
    <w:p w14:paraId="029B8286" w14:textId="2C63D42D" w:rsidR="00514AA3" w:rsidRPr="009C5418" w:rsidRDefault="00514AA3" w:rsidP="00514AA3">
      <w:pPr>
        <w:pStyle w:val="Ttulo2"/>
        <w:rPr>
          <w:rFonts w:ascii="Arial" w:hAnsi="Arial" w:cs="Arial"/>
          <w:b/>
          <w:color w:val="FFFFFF" w:themeColor="background1"/>
          <w:sz w:val="36"/>
          <w:szCs w:val="36"/>
        </w:rPr>
      </w:pPr>
    </w:p>
    <w:p w14:paraId="2B995766" w14:textId="77777777" w:rsidR="00514AA3" w:rsidRPr="009C5418" w:rsidRDefault="00514AA3" w:rsidP="00514AA3">
      <w:pPr>
        <w:pStyle w:val="Ttulo2"/>
        <w:rPr>
          <w:rFonts w:ascii="Arial" w:hAnsi="Arial" w:cs="Arial"/>
          <w:b/>
          <w:color w:val="FFFFFF" w:themeColor="background1"/>
          <w:sz w:val="36"/>
          <w:szCs w:val="36"/>
        </w:rPr>
      </w:pPr>
    </w:p>
    <w:p w14:paraId="43192D2C" w14:textId="4D7BDDAB" w:rsidR="009A7D8A" w:rsidRPr="009C5418" w:rsidRDefault="00F71C65" w:rsidP="00F71C65">
      <w:pPr>
        <w:pStyle w:val="Ttulo2"/>
        <w:jc w:val="center"/>
        <w:rPr>
          <w:rFonts w:ascii="Arial" w:hAnsi="Arial" w:cs="Arial"/>
          <w:color w:val="FFFFFF" w:themeColor="background1"/>
          <w:sz w:val="36"/>
          <w:szCs w:val="36"/>
        </w:rPr>
      </w:pPr>
      <w:bookmarkStart w:id="33" w:name="_Toc89094643"/>
      <w:r w:rsidRPr="009C5418">
        <w:rPr>
          <w:rFonts w:ascii="Arial" w:hAnsi="Arial" w:cs="Arial"/>
          <w:color w:val="FFFFFF" w:themeColor="background1"/>
          <w:sz w:val="36"/>
          <w:szCs w:val="36"/>
        </w:rPr>
        <w:t>Mesa: Derecho a la información y rendición de cuentas</w:t>
      </w:r>
      <w:bookmarkEnd w:id="33"/>
      <w:r w:rsidR="006D0928" w:rsidRPr="009C5418">
        <w:rPr>
          <w:rFonts w:ascii="Arial" w:hAnsi="Arial" w:cs="Arial"/>
          <w:b/>
          <w:noProof/>
          <w:color w:val="FFFFFF" w:themeColor="background1"/>
          <w:sz w:val="36"/>
          <w:szCs w:val="36"/>
        </w:rPr>
        <w:t xml:space="preserve"> </w:t>
      </w:r>
    </w:p>
    <w:p w14:paraId="6B046FF8" w14:textId="6F88133A" w:rsidR="00E31EB2" w:rsidRPr="009C5418" w:rsidRDefault="00E31EB2" w:rsidP="00E31EB2">
      <w:pPr>
        <w:rPr>
          <w:rFonts w:ascii="Arial" w:hAnsi="Arial" w:cs="Arial"/>
        </w:rPr>
      </w:pPr>
      <w:r w:rsidRPr="009C5418">
        <w:rPr>
          <w:rFonts w:ascii="Arial" w:hAnsi="Arial" w:cs="Arial"/>
          <w:noProof/>
          <w:lang w:eastAsia="es-MX"/>
        </w:rPr>
        <mc:AlternateContent>
          <mc:Choice Requires="wps">
            <w:drawing>
              <wp:anchor distT="0" distB="0" distL="114300" distR="114300" simplePos="0" relativeHeight="251679744" behindDoc="0" locked="0" layoutInCell="1" allowOverlap="1" wp14:anchorId="52567AE6" wp14:editId="7B1BDB66">
                <wp:simplePos x="0" y="0"/>
                <wp:positionH relativeFrom="column">
                  <wp:posOffset>462915</wp:posOffset>
                </wp:positionH>
                <wp:positionV relativeFrom="paragraph">
                  <wp:posOffset>80645</wp:posOffset>
                </wp:positionV>
                <wp:extent cx="4762500" cy="0"/>
                <wp:effectExtent l="0" t="0" r="0" b="0"/>
                <wp:wrapNone/>
                <wp:docPr id="26" name="Conector recto 26"/>
                <wp:cNvGraphicFramePr/>
                <a:graphic xmlns:a="http://schemas.openxmlformats.org/drawingml/2006/main">
                  <a:graphicData uri="http://schemas.microsoft.com/office/word/2010/wordprocessingShape">
                    <wps:wsp>
                      <wps:cNvCnPr/>
                      <wps:spPr>
                        <a:xfrm>
                          <a:off x="0" y="0"/>
                          <a:ext cx="4762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59AC8B9" id="Conector recto 2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6.45pt,6.35pt" to="411.4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" strokecolor="#5b9bd5 [3204]" strokeweight=".5pt">
                <v:stroke joinstyle="miter"/>
              </v:line>
            </w:pict>
          </mc:Fallback>
        </mc:AlternateContent>
      </w:r>
    </w:p>
    <w:p w14:paraId="2529CAE2" w14:textId="4F590F00" w:rsidR="00E31EB2" w:rsidRPr="009C5418" w:rsidRDefault="00E31EB2" w:rsidP="00E31EB2">
      <w:pPr>
        <w:rPr>
          <w:rFonts w:ascii="Arial" w:hAnsi="Arial" w:cs="Arial"/>
        </w:rPr>
      </w:pPr>
    </w:p>
    <w:p w14:paraId="26A1657E" w14:textId="18BF5B3B" w:rsidR="00E31EB2" w:rsidRPr="009C5418" w:rsidRDefault="00E31EB2" w:rsidP="00E31EB2">
      <w:pPr>
        <w:rPr>
          <w:rFonts w:ascii="Arial" w:hAnsi="Arial" w:cs="Arial"/>
        </w:rPr>
      </w:pPr>
    </w:p>
    <w:p w14:paraId="001BB2B7" w14:textId="41A3C682" w:rsidR="00E31EB2" w:rsidRPr="009C5418" w:rsidRDefault="00E31EB2" w:rsidP="00E31EB2">
      <w:pPr>
        <w:rPr>
          <w:rFonts w:ascii="Arial" w:hAnsi="Arial" w:cs="Arial"/>
        </w:rPr>
      </w:pPr>
    </w:p>
    <w:p w14:paraId="430353A0" w14:textId="77777777" w:rsidR="00E31EB2" w:rsidRPr="009C5418" w:rsidRDefault="00E31EB2" w:rsidP="00E31EB2">
      <w:pPr>
        <w:rPr>
          <w:rFonts w:ascii="Arial" w:hAnsi="Arial" w:cs="Arial"/>
        </w:rPr>
      </w:pPr>
    </w:p>
    <w:p w14:paraId="5C1A8B8D" w14:textId="77777777" w:rsidR="00F71C65" w:rsidRPr="009C5418" w:rsidRDefault="00F71C65" w:rsidP="00CA3215">
      <w:pPr>
        <w:spacing w:after="0"/>
        <w:jc w:val="both"/>
        <w:rPr>
          <w:rFonts w:ascii="Arial" w:hAnsi="Arial" w:cs="Arial"/>
          <w:b/>
          <w:sz w:val="24"/>
          <w:szCs w:val="24"/>
        </w:rPr>
      </w:pPr>
    </w:p>
    <w:p w14:paraId="37E6B88B" w14:textId="320DBB00" w:rsidR="00F260D6" w:rsidRPr="009C5418" w:rsidRDefault="00E57B5F" w:rsidP="00CA3215">
      <w:pPr>
        <w:spacing w:after="0"/>
        <w:jc w:val="both"/>
        <w:rPr>
          <w:rFonts w:ascii="Arial" w:hAnsi="Arial" w:cs="Arial"/>
          <w:b/>
          <w:sz w:val="24"/>
          <w:szCs w:val="24"/>
        </w:rPr>
      </w:pPr>
      <w:r w:rsidRPr="009C5418">
        <w:rPr>
          <w:rFonts w:ascii="Arial" w:hAnsi="Arial" w:cs="Arial"/>
          <w:b/>
          <w:sz w:val="24"/>
          <w:szCs w:val="24"/>
        </w:rPr>
        <w:t xml:space="preserve">Actor encargado de la coordinación: </w:t>
      </w:r>
      <w:r w:rsidR="007F3B83" w:rsidRPr="009C5418">
        <w:rPr>
          <w:rFonts w:ascii="Arial" w:hAnsi="Arial" w:cs="Arial"/>
          <w:sz w:val="24"/>
          <w:szCs w:val="24"/>
        </w:rPr>
        <w:t>I</w:t>
      </w:r>
      <w:r w:rsidR="007F3B83">
        <w:rPr>
          <w:rFonts w:ascii="Arial" w:hAnsi="Arial" w:cs="Arial"/>
          <w:sz w:val="24"/>
          <w:szCs w:val="24"/>
        </w:rPr>
        <w:t>nfoem</w:t>
      </w:r>
    </w:p>
    <w:p w14:paraId="294271E2" w14:textId="77777777" w:rsidR="00F260D6" w:rsidRPr="009C5418" w:rsidRDefault="00F260D6" w:rsidP="00CA3215">
      <w:pPr>
        <w:spacing w:after="0"/>
        <w:jc w:val="both"/>
        <w:rPr>
          <w:rFonts w:ascii="Arial" w:hAnsi="Arial" w:cs="Arial"/>
          <w:sz w:val="24"/>
          <w:szCs w:val="24"/>
        </w:rPr>
      </w:pPr>
      <w:r w:rsidRPr="009C5418">
        <w:rPr>
          <w:rFonts w:ascii="Arial" w:hAnsi="Arial" w:cs="Arial"/>
          <w:b/>
          <w:sz w:val="24"/>
          <w:szCs w:val="24"/>
        </w:rPr>
        <w:t>Fecha</w:t>
      </w:r>
      <w:r w:rsidRPr="009C5418">
        <w:rPr>
          <w:rFonts w:ascii="Arial" w:hAnsi="Arial" w:cs="Arial"/>
          <w:sz w:val="24"/>
          <w:szCs w:val="24"/>
        </w:rPr>
        <w:t>: 29 de octubre 2021</w:t>
      </w:r>
    </w:p>
    <w:p w14:paraId="07FBFC07" w14:textId="31A9683F" w:rsidR="0083129F" w:rsidRPr="009C5418" w:rsidRDefault="0083129F" w:rsidP="00CA3215">
      <w:pPr>
        <w:spacing w:after="0"/>
        <w:jc w:val="both"/>
        <w:rPr>
          <w:rFonts w:ascii="Arial" w:hAnsi="Arial" w:cs="Arial"/>
          <w:b/>
          <w:sz w:val="24"/>
          <w:szCs w:val="24"/>
        </w:rPr>
      </w:pPr>
      <w:r w:rsidRPr="009C5418">
        <w:rPr>
          <w:rFonts w:ascii="Arial" w:hAnsi="Arial" w:cs="Arial"/>
          <w:b/>
          <w:sz w:val="24"/>
          <w:szCs w:val="24"/>
        </w:rPr>
        <w:t>Ver el desarrollo de la mesa en:</w:t>
      </w:r>
    </w:p>
    <w:p w14:paraId="65D2203A" w14:textId="43862800" w:rsidR="0083129F" w:rsidRPr="009C5418" w:rsidRDefault="00A135B0" w:rsidP="00CA3215">
      <w:pPr>
        <w:spacing w:after="0"/>
        <w:jc w:val="both"/>
        <w:rPr>
          <w:rFonts w:ascii="Arial" w:hAnsi="Arial" w:cs="Arial"/>
          <w:sz w:val="24"/>
          <w:szCs w:val="24"/>
        </w:rPr>
      </w:pPr>
      <w:hyperlink r:id="rId44" w:history="1">
        <w:r w:rsidR="0083129F" w:rsidRPr="009C5418">
          <w:rPr>
            <w:rStyle w:val="Hipervnculo"/>
            <w:rFonts w:ascii="Arial" w:hAnsi="Arial" w:cs="Arial"/>
            <w:sz w:val="24"/>
            <w:szCs w:val="24"/>
          </w:rPr>
          <w:t>https://www.youtube.com/playlist?list=PLYi4lbIAFu_tHBUZaQ_Q8QTbJgrC89Hxs</w:t>
        </w:r>
      </w:hyperlink>
    </w:p>
    <w:p w14:paraId="7517A638" w14:textId="77777777" w:rsidR="00F260D6" w:rsidRPr="009C5418" w:rsidRDefault="00F260D6" w:rsidP="00CA3215">
      <w:pPr>
        <w:spacing w:after="0"/>
        <w:jc w:val="both"/>
        <w:rPr>
          <w:rFonts w:ascii="Arial" w:hAnsi="Arial" w:cs="Arial"/>
          <w:sz w:val="24"/>
          <w:szCs w:val="24"/>
        </w:rPr>
      </w:pPr>
    </w:p>
    <w:p w14:paraId="27509840" w14:textId="5B2278E7" w:rsidR="00F260D6" w:rsidRPr="009C5418" w:rsidRDefault="00F260D6" w:rsidP="00CA3215">
      <w:pPr>
        <w:jc w:val="both"/>
        <w:rPr>
          <w:rFonts w:ascii="Arial" w:hAnsi="Arial" w:cs="Arial"/>
          <w:sz w:val="24"/>
          <w:szCs w:val="24"/>
        </w:rPr>
      </w:pPr>
      <w:r w:rsidRPr="009C5418">
        <w:rPr>
          <w:rFonts w:ascii="Arial" w:hAnsi="Arial" w:cs="Arial"/>
          <w:sz w:val="24"/>
          <w:szCs w:val="24"/>
        </w:rPr>
        <w:t xml:space="preserve">A través del diálogo abierto, las </w:t>
      </w:r>
      <w:r w:rsidR="007A3755">
        <w:rPr>
          <w:rFonts w:ascii="Arial" w:hAnsi="Arial" w:cs="Arial"/>
          <w:sz w:val="24"/>
          <w:szCs w:val="24"/>
        </w:rPr>
        <w:t>personas</w:t>
      </w:r>
      <w:r w:rsidRPr="009C5418">
        <w:rPr>
          <w:rFonts w:ascii="Arial" w:hAnsi="Arial" w:cs="Arial"/>
          <w:sz w:val="24"/>
          <w:szCs w:val="24"/>
        </w:rPr>
        <w:t xml:space="preserve"> participantes contribuyeron a identificar las principales problemáticas que restringen el derecho de acceso a la información pública; analizando los factores por los cuales se ha avanzado poco en el establecimiento de una cultura de rendición de cuentas. En este sentido, la mesa encabezada por el </w:t>
      </w:r>
      <w:r w:rsidR="00FB1C2A">
        <w:rPr>
          <w:rFonts w:ascii="Arial" w:hAnsi="Arial" w:cs="Arial"/>
          <w:sz w:val="24"/>
          <w:szCs w:val="24"/>
        </w:rPr>
        <w:t>Infoem</w:t>
      </w:r>
      <w:r w:rsidR="00FB1C2A" w:rsidRPr="009C5418">
        <w:rPr>
          <w:rFonts w:ascii="Arial" w:hAnsi="Arial" w:cs="Arial"/>
          <w:sz w:val="24"/>
          <w:szCs w:val="24"/>
        </w:rPr>
        <w:t xml:space="preserve"> </w:t>
      </w:r>
      <w:r w:rsidRPr="009C5418">
        <w:rPr>
          <w:rFonts w:ascii="Arial" w:hAnsi="Arial" w:cs="Arial"/>
          <w:sz w:val="24"/>
          <w:szCs w:val="24"/>
        </w:rPr>
        <w:t>reiteró la importancia de expresarse libremente y de escuchar con respeto, para generar un mayor intercambio de ideas y que este tipo de ejercicios enriquezcan las acciones que se llevan a cabo en coordinación Gobierno y O</w:t>
      </w:r>
      <w:r w:rsidR="00007A04" w:rsidRPr="009C5418">
        <w:rPr>
          <w:rFonts w:ascii="Arial" w:hAnsi="Arial" w:cs="Arial"/>
          <w:sz w:val="24"/>
          <w:szCs w:val="24"/>
        </w:rPr>
        <w:t xml:space="preserve">rganizaciones de la </w:t>
      </w:r>
      <w:r w:rsidRPr="009C5418">
        <w:rPr>
          <w:rFonts w:ascii="Arial" w:hAnsi="Arial" w:cs="Arial"/>
          <w:sz w:val="24"/>
          <w:szCs w:val="24"/>
        </w:rPr>
        <w:t>S</w:t>
      </w:r>
      <w:r w:rsidR="00007A04" w:rsidRPr="009C5418">
        <w:rPr>
          <w:rFonts w:ascii="Arial" w:hAnsi="Arial" w:cs="Arial"/>
          <w:sz w:val="24"/>
          <w:szCs w:val="24"/>
        </w:rPr>
        <w:t xml:space="preserve">ociedad </w:t>
      </w:r>
      <w:r w:rsidRPr="009C5418">
        <w:rPr>
          <w:rFonts w:ascii="Arial" w:hAnsi="Arial" w:cs="Arial"/>
          <w:sz w:val="24"/>
          <w:szCs w:val="24"/>
        </w:rPr>
        <w:t>C</w:t>
      </w:r>
      <w:r w:rsidR="00007A04" w:rsidRPr="009C5418">
        <w:rPr>
          <w:rFonts w:ascii="Arial" w:hAnsi="Arial" w:cs="Arial"/>
          <w:sz w:val="24"/>
          <w:szCs w:val="24"/>
        </w:rPr>
        <w:t>ivil</w:t>
      </w:r>
      <w:r w:rsidRPr="009C5418">
        <w:rPr>
          <w:rFonts w:ascii="Arial" w:hAnsi="Arial" w:cs="Arial"/>
          <w:sz w:val="24"/>
          <w:szCs w:val="24"/>
        </w:rPr>
        <w:t>.</w:t>
      </w:r>
    </w:p>
    <w:p w14:paraId="59ED83EC" w14:textId="14425919" w:rsidR="00F67144" w:rsidRPr="009C5418" w:rsidRDefault="00F67144" w:rsidP="00F67144">
      <w:pPr>
        <w:jc w:val="both"/>
        <w:rPr>
          <w:rFonts w:ascii="Arial" w:hAnsi="Arial" w:cs="Arial"/>
          <w:sz w:val="24"/>
          <w:szCs w:val="24"/>
        </w:rPr>
      </w:pPr>
      <w:r w:rsidRPr="009C5418">
        <w:rPr>
          <w:rFonts w:ascii="Arial" w:hAnsi="Arial" w:cs="Arial"/>
          <w:sz w:val="24"/>
          <w:szCs w:val="24"/>
        </w:rPr>
        <w:t xml:space="preserve">Parte de las problemáticas abordadas fueron: i) los principales retos que tiene el Estado de México para garantizar el derecho de acceso a la información; ii) </w:t>
      </w:r>
      <w:r w:rsidR="00442B61" w:rsidRPr="009C5418">
        <w:rPr>
          <w:rFonts w:ascii="Arial" w:hAnsi="Arial" w:cs="Arial"/>
          <w:sz w:val="24"/>
          <w:szCs w:val="24"/>
        </w:rPr>
        <w:t xml:space="preserve">los </w:t>
      </w:r>
      <w:r w:rsidRPr="009C5418">
        <w:rPr>
          <w:rFonts w:ascii="Arial" w:hAnsi="Arial" w:cs="Arial"/>
          <w:sz w:val="24"/>
          <w:szCs w:val="24"/>
        </w:rPr>
        <w:t xml:space="preserve">mecanismos institucionales </w:t>
      </w:r>
      <w:r w:rsidR="00442B61" w:rsidRPr="009C5418">
        <w:rPr>
          <w:rFonts w:ascii="Arial" w:hAnsi="Arial" w:cs="Arial"/>
          <w:sz w:val="24"/>
          <w:szCs w:val="24"/>
        </w:rPr>
        <w:t xml:space="preserve">que </w:t>
      </w:r>
      <w:r w:rsidRPr="009C5418">
        <w:rPr>
          <w:rFonts w:ascii="Arial" w:hAnsi="Arial" w:cs="Arial"/>
          <w:sz w:val="24"/>
          <w:szCs w:val="24"/>
        </w:rPr>
        <w:t>son necesarios para generar entornos que apunten hacia</w:t>
      </w:r>
      <w:r w:rsidR="00442B61" w:rsidRPr="009C5418">
        <w:rPr>
          <w:rFonts w:ascii="Arial" w:hAnsi="Arial" w:cs="Arial"/>
          <w:sz w:val="24"/>
          <w:szCs w:val="24"/>
        </w:rPr>
        <w:t xml:space="preserve"> </w:t>
      </w:r>
      <w:r w:rsidRPr="009C5418">
        <w:rPr>
          <w:rFonts w:ascii="Arial" w:hAnsi="Arial" w:cs="Arial"/>
          <w:sz w:val="24"/>
          <w:szCs w:val="24"/>
        </w:rPr>
        <w:t>un</w:t>
      </w:r>
      <w:r w:rsidR="00442B61" w:rsidRPr="009C5418">
        <w:rPr>
          <w:rFonts w:ascii="Arial" w:hAnsi="Arial" w:cs="Arial"/>
          <w:sz w:val="24"/>
          <w:szCs w:val="24"/>
        </w:rPr>
        <w:t xml:space="preserve">a efectiva rendición de cuentas; iii) existencia de </w:t>
      </w:r>
      <w:r w:rsidRPr="009C5418">
        <w:rPr>
          <w:rFonts w:ascii="Arial" w:hAnsi="Arial" w:cs="Arial"/>
          <w:sz w:val="24"/>
          <w:szCs w:val="24"/>
        </w:rPr>
        <w:t>ejercicios de responsabilidad social que atiendan a las inquietudes de la</w:t>
      </w:r>
      <w:r w:rsidR="00442B61" w:rsidRPr="009C5418">
        <w:rPr>
          <w:rFonts w:ascii="Arial" w:hAnsi="Arial" w:cs="Arial"/>
          <w:sz w:val="24"/>
          <w:szCs w:val="24"/>
        </w:rPr>
        <w:t xml:space="preserve"> ciudadanía, y iv) las propuestas que den</w:t>
      </w:r>
      <w:r w:rsidRPr="009C5418">
        <w:rPr>
          <w:rFonts w:ascii="Arial" w:hAnsi="Arial" w:cs="Arial"/>
          <w:sz w:val="24"/>
          <w:szCs w:val="24"/>
        </w:rPr>
        <w:t xml:space="preserve"> solución para mejorar tanto el acceso a la</w:t>
      </w:r>
      <w:r w:rsidR="00442B61" w:rsidRPr="009C5418">
        <w:rPr>
          <w:rFonts w:ascii="Arial" w:hAnsi="Arial" w:cs="Arial"/>
          <w:sz w:val="24"/>
          <w:szCs w:val="24"/>
        </w:rPr>
        <w:t xml:space="preserve"> i</w:t>
      </w:r>
      <w:r w:rsidRPr="009C5418">
        <w:rPr>
          <w:rFonts w:ascii="Arial" w:hAnsi="Arial" w:cs="Arial"/>
          <w:sz w:val="24"/>
          <w:szCs w:val="24"/>
        </w:rPr>
        <w:t>nformación</w:t>
      </w:r>
      <w:r w:rsidR="00442B61" w:rsidRPr="009C5418">
        <w:rPr>
          <w:rFonts w:ascii="Arial" w:hAnsi="Arial" w:cs="Arial"/>
          <w:sz w:val="24"/>
          <w:szCs w:val="24"/>
        </w:rPr>
        <w:t xml:space="preserve"> así como la rendición de cuentas.</w:t>
      </w:r>
    </w:p>
    <w:p w14:paraId="07EAE92D" w14:textId="3B5A0B85" w:rsidR="00442B61" w:rsidRPr="009C5418" w:rsidRDefault="000C5975" w:rsidP="00CA3215">
      <w:pPr>
        <w:jc w:val="both"/>
        <w:rPr>
          <w:rFonts w:ascii="Arial" w:hAnsi="Arial" w:cs="Arial"/>
          <w:sz w:val="24"/>
          <w:szCs w:val="24"/>
        </w:rPr>
      </w:pPr>
      <w:r w:rsidRPr="009C5418">
        <w:rPr>
          <w:rFonts w:ascii="Arial" w:hAnsi="Arial" w:cs="Arial"/>
          <w:sz w:val="24"/>
          <w:szCs w:val="24"/>
        </w:rPr>
        <w:t>Durante esta jornada</w:t>
      </w:r>
      <w:r w:rsidR="00D81983">
        <w:rPr>
          <w:rFonts w:ascii="Arial" w:hAnsi="Arial" w:cs="Arial"/>
          <w:sz w:val="24"/>
          <w:szCs w:val="24"/>
        </w:rPr>
        <w:t>, personas</w:t>
      </w:r>
      <w:r w:rsidR="00F260D6" w:rsidRPr="009C5418">
        <w:rPr>
          <w:rFonts w:ascii="Arial" w:hAnsi="Arial" w:cs="Arial"/>
          <w:sz w:val="24"/>
          <w:szCs w:val="24"/>
        </w:rPr>
        <w:t xml:space="preserve"> representantes de sociedad civil, ciudadanía y autoridades identificaron las problemáticas asociadas al derecho de acceso a la información pública, que suponen obstáculos para ejercer libremente este derecho. </w:t>
      </w:r>
    </w:p>
    <w:p w14:paraId="5A00212A" w14:textId="1415A4F9" w:rsidR="00F260D6" w:rsidRPr="009C5418" w:rsidRDefault="00F260D6" w:rsidP="00442B61">
      <w:pPr>
        <w:jc w:val="both"/>
        <w:rPr>
          <w:rFonts w:ascii="Arial" w:hAnsi="Arial" w:cs="Arial"/>
          <w:sz w:val="24"/>
          <w:szCs w:val="24"/>
        </w:rPr>
      </w:pPr>
      <w:r w:rsidRPr="009C5418">
        <w:rPr>
          <w:rFonts w:ascii="Arial" w:hAnsi="Arial" w:cs="Arial"/>
          <w:sz w:val="24"/>
          <w:szCs w:val="24"/>
        </w:rPr>
        <w:t>Para ello</w:t>
      </w:r>
      <w:r w:rsidR="00442B61" w:rsidRPr="009C5418">
        <w:rPr>
          <w:rFonts w:ascii="Arial" w:hAnsi="Arial" w:cs="Arial"/>
          <w:sz w:val="24"/>
          <w:szCs w:val="24"/>
        </w:rPr>
        <w:t xml:space="preserve">, </w:t>
      </w:r>
      <w:r w:rsidR="00B42259">
        <w:rPr>
          <w:rFonts w:ascii="Arial" w:hAnsi="Arial" w:cs="Arial"/>
          <w:sz w:val="24"/>
          <w:szCs w:val="24"/>
        </w:rPr>
        <w:t>algunos</w:t>
      </w:r>
      <w:r w:rsidR="00442B61" w:rsidRPr="009C5418">
        <w:rPr>
          <w:rFonts w:ascii="Arial" w:hAnsi="Arial" w:cs="Arial"/>
          <w:sz w:val="24"/>
          <w:szCs w:val="24"/>
        </w:rPr>
        <w:t xml:space="preserve"> de los compromisos de co creación considerados viables fueron </w:t>
      </w:r>
      <w:r w:rsidRPr="009C5418">
        <w:rPr>
          <w:rFonts w:ascii="Arial" w:hAnsi="Arial" w:cs="Arial"/>
          <w:sz w:val="24"/>
          <w:szCs w:val="24"/>
        </w:rPr>
        <w:t>generar alianzas con los municipios mexiquenses para la difusión del uso y benefi</w:t>
      </w:r>
      <w:r w:rsidR="00442B61" w:rsidRPr="009C5418">
        <w:rPr>
          <w:rFonts w:ascii="Arial" w:hAnsi="Arial" w:cs="Arial"/>
          <w:sz w:val="24"/>
          <w:szCs w:val="24"/>
        </w:rPr>
        <w:t xml:space="preserve">cio del acceso a la información, así como </w:t>
      </w:r>
      <w:r w:rsidRPr="009C5418">
        <w:rPr>
          <w:rFonts w:ascii="Arial" w:hAnsi="Arial" w:cs="Arial"/>
          <w:sz w:val="24"/>
          <w:szCs w:val="24"/>
        </w:rPr>
        <w:t xml:space="preserve">capacitar </w:t>
      </w:r>
      <w:r w:rsidR="00D81983">
        <w:rPr>
          <w:rFonts w:ascii="Arial" w:hAnsi="Arial" w:cs="Arial"/>
          <w:sz w:val="24"/>
          <w:szCs w:val="24"/>
        </w:rPr>
        <w:t>al personal</w:t>
      </w:r>
      <w:r w:rsidRPr="009C5418">
        <w:rPr>
          <w:rFonts w:ascii="Arial" w:hAnsi="Arial" w:cs="Arial"/>
          <w:sz w:val="24"/>
          <w:szCs w:val="24"/>
        </w:rPr>
        <w:t xml:space="preserve"> de los municipios </w:t>
      </w:r>
      <w:r w:rsidRPr="009C5418">
        <w:rPr>
          <w:rFonts w:ascii="Arial" w:hAnsi="Arial" w:cs="Arial"/>
          <w:sz w:val="24"/>
          <w:szCs w:val="24"/>
        </w:rPr>
        <w:lastRenderedPageBreak/>
        <w:t>interesados en socializar los usos y beneficios del acceso a la información e identificar información útil y actualizada para consulta de la ciudadanía.</w:t>
      </w:r>
    </w:p>
    <w:p w14:paraId="1BFFA524" w14:textId="2989B5FA" w:rsidR="00236258" w:rsidRPr="009C5418" w:rsidRDefault="00236258" w:rsidP="00CA3215">
      <w:pPr>
        <w:jc w:val="both"/>
        <w:rPr>
          <w:rFonts w:ascii="Arial" w:hAnsi="Arial" w:cs="Arial"/>
          <w:sz w:val="24"/>
          <w:szCs w:val="24"/>
        </w:rPr>
      </w:pPr>
    </w:p>
    <w:p w14:paraId="231711A9" w14:textId="65122F90" w:rsidR="00236258" w:rsidRPr="009C5418" w:rsidRDefault="00236258" w:rsidP="00236258">
      <w:pPr>
        <w:jc w:val="center"/>
        <w:rPr>
          <w:rFonts w:ascii="Arial" w:hAnsi="Arial" w:cs="Arial"/>
          <w:sz w:val="24"/>
          <w:szCs w:val="24"/>
        </w:rPr>
      </w:pPr>
      <w:r w:rsidRPr="009C5418">
        <w:rPr>
          <w:rFonts w:ascii="Arial" w:hAnsi="Arial" w:cs="Arial"/>
          <w:noProof/>
          <w:sz w:val="24"/>
          <w:szCs w:val="24"/>
          <w:lang w:eastAsia="es-MX"/>
        </w:rPr>
        <w:drawing>
          <wp:inline distT="0" distB="0" distL="0" distR="0" wp14:anchorId="05B79BE8" wp14:editId="70DB2990">
            <wp:extent cx="4582886" cy="4010025"/>
            <wp:effectExtent l="0" t="0" r="8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45">
                      <a:extLst>
                        <a:ext uri="{28A0092B-C50C-407E-A947-70E740481C1C}">
                          <a14:useLocalDpi xmlns:a14="http://schemas.microsoft.com/office/drawing/2010/main" val="0"/>
                        </a:ext>
                      </a:extLst>
                    </a:blip>
                    <a:stretch>
                      <a:fillRect/>
                    </a:stretch>
                  </pic:blipFill>
                  <pic:spPr>
                    <a:xfrm>
                      <a:off x="0" y="0"/>
                      <a:ext cx="4600398" cy="4025348"/>
                    </a:xfrm>
                    <a:prstGeom prst="rect">
                      <a:avLst/>
                    </a:prstGeom>
                  </pic:spPr>
                </pic:pic>
              </a:graphicData>
            </a:graphic>
          </wp:inline>
        </w:drawing>
      </w:r>
    </w:p>
    <w:p w14:paraId="29225474" w14:textId="77777777" w:rsidR="00406786" w:rsidRPr="009C5418" w:rsidRDefault="00406786" w:rsidP="00CA3215">
      <w:pPr>
        <w:jc w:val="both"/>
        <w:rPr>
          <w:rFonts w:ascii="Arial" w:hAnsi="Arial" w:cs="Arial"/>
          <w:sz w:val="24"/>
          <w:szCs w:val="24"/>
        </w:rPr>
      </w:pPr>
    </w:p>
    <w:p w14:paraId="250EC1B4" w14:textId="77777777" w:rsidR="00797DB8" w:rsidRPr="009C5418" w:rsidRDefault="00797DB8">
      <w:pPr>
        <w:rPr>
          <w:rFonts w:ascii="Arial" w:hAnsi="Arial" w:cs="Arial"/>
          <w:sz w:val="24"/>
          <w:szCs w:val="24"/>
        </w:rPr>
      </w:pPr>
      <w:r w:rsidRPr="009C5418">
        <w:rPr>
          <w:rFonts w:ascii="Arial" w:hAnsi="Arial" w:cs="Arial"/>
          <w:sz w:val="24"/>
          <w:szCs w:val="24"/>
        </w:rPr>
        <w:br w:type="page"/>
      </w:r>
    </w:p>
    <w:p w14:paraId="4229EEE2" w14:textId="12EEA345" w:rsidR="00C473F9" w:rsidRPr="009C5418" w:rsidRDefault="007D22D9" w:rsidP="001A10E9">
      <w:pPr>
        <w:pStyle w:val="Ttulo1"/>
        <w:jc w:val="center"/>
        <w:rPr>
          <w:rFonts w:ascii="Arial" w:hAnsi="Arial" w:cs="Arial"/>
          <w:b/>
          <w:bCs/>
          <w:color w:val="FFFFFF" w:themeColor="background1"/>
        </w:rPr>
      </w:pPr>
      <w:bookmarkStart w:id="34" w:name="_Toc89094644"/>
      <w:r w:rsidRPr="009C5418">
        <w:rPr>
          <w:rFonts w:ascii="Arial" w:hAnsi="Arial" w:cs="Arial"/>
          <w:b/>
          <w:bCs/>
          <w:noProof/>
          <w:color w:val="FFFFFF" w:themeColor="background1"/>
          <w:lang w:eastAsia="es-MX"/>
        </w:rPr>
        <w:lastRenderedPageBreak/>
        <w:drawing>
          <wp:anchor distT="0" distB="0" distL="114300" distR="114300" simplePos="0" relativeHeight="251872256" behindDoc="1" locked="0" layoutInCell="1" allowOverlap="1" wp14:anchorId="4D3B8296" wp14:editId="72EC7F1B">
            <wp:simplePos x="0" y="0"/>
            <wp:positionH relativeFrom="margin">
              <wp:posOffset>-356235</wp:posOffset>
            </wp:positionH>
            <wp:positionV relativeFrom="margin">
              <wp:posOffset>-81915</wp:posOffset>
            </wp:positionV>
            <wp:extent cx="6330315" cy="685732"/>
            <wp:effectExtent l="0" t="0" r="0" b="635"/>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30315" cy="685732"/>
                    </a:xfrm>
                    <a:prstGeom prst="rect">
                      <a:avLst/>
                    </a:prstGeom>
                    <a:noFill/>
                  </pic:spPr>
                </pic:pic>
              </a:graphicData>
            </a:graphic>
            <wp14:sizeRelH relativeFrom="page">
              <wp14:pctWidth>0</wp14:pctWidth>
            </wp14:sizeRelH>
            <wp14:sizeRelV relativeFrom="page">
              <wp14:pctHeight>0</wp14:pctHeight>
            </wp14:sizeRelV>
          </wp:anchor>
        </w:drawing>
      </w:r>
      <w:r w:rsidR="00E31EB2" w:rsidRPr="009C5418">
        <w:rPr>
          <w:rFonts w:ascii="Arial" w:hAnsi="Arial" w:cs="Arial"/>
          <w:b/>
          <w:bCs/>
          <w:color w:val="FFFFFF" w:themeColor="background1"/>
        </w:rPr>
        <w:t>COMPROMISOS</w:t>
      </w:r>
      <w:bookmarkEnd w:id="34"/>
    </w:p>
    <w:p w14:paraId="4546AE93" w14:textId="08D98821" w:rsidR="007D22D9" w:rsidRPr="009C5418" w:rsidRDefault="007D22D9" w:rsidP="00150B47">
      <w:pPr>
        <w:rPr>
          <w:rFonts w:ascii="Arial" w:hAnsi="Arial" w:cs="Arial"/>
          <w:color w:val="000000" w:themeColor="text1"/>
        </w:rPr>
      </w:pPr>
    </w:p>
    <w:p w14:paraId="1C480B85" w14:textId="77777777" w:rsidR="007D22D9" w:rsidRPr="009C5418" w:rsidRDefault="007D22D9" w:rsidP="00150B47">
      <w:pPr>
        <w:rPr>
          <w:rFonts w:ascii="Arial" w:hAnsi="Arial" w:cs="Arial"/>
          <w:color w:val="000000" w:themeColor="text1"/>
        </w:rPr>
      </w:pPr>
    </w:p>
    <w:p w14:paraId="44CF1E7D" w14:textId="77777777" w:rsidR="00C91A53" w:rsidRPr="009C5418" w:rsidRDefault="00C91A53" w:rsidP="00C91A53">
      <w:pPr>
        <w:jc w:val="center"/>
        <w:rPr>
          <w:rFonts w:ascii="Arial" w:hAnsi="Arial" w:cs="Arial"/>
          <w:b/>
          <w:bCs/>
        </w:rPr>
      </w:pPr>
    </w:p>
    <w:tbl>
      <w:tblPr>
        <w:tblStyle w:val="Tablaconcuadrcula"/>
        <w:tblW w:w="5620" w:type="pct"/>
        <w:jc w:val="center"/>
        <w:tblLook w:val="0600" w:firstRow="0" w:lastRow="0" w:firstColumn="0" w:lastColumn="0" w:noHBand="1" w:noVBand="1"/>
      </w:tblPr>
      <w:tblGrid>
        <w:gridCol w:w="3554"/>
        <w:gridCol w:w="2967"/>
        <w:gridCol w:w="3402"/>
      </w:tblGrid>
      <w:tr w:rsidR="00882E4C" w:rsidRPr="009C5418" w14:paraId="75868E09" w14:textId="77777777" w:rsidTr="004F6DD9">
        <w:trPr>
          <w:tblHeader/>
          <w:jc w:val="center"/>
        </w:trPr>
        <w:tc>
          <w:tcPr>
            <w:tcW w:w="5000" w:type="pct"/>
            <w:gridSpan w:val="3"/>
            <w:shd w:val="clear" w:color="auto" w:fill="808080" w:themeFill="background1" w:themeFillShade="80"/>
          </w:tcPr>
          <w:p w14:paraId="58D16E6F" w14:textId="1D66A3C6" w:rsidR="00C91A53" w:rsidRPr="00CE7EFB" w:rsidRDefault="00C91A53" w:rsidP="00B310FB">
            <w:pPr>
              <w:spacing w:line="259" w:lineRule="auto"/>
              <w:jc w:val="center"/>
              <w:rPr>
                <w:rFonts w:ascii="Arial" w:eastAsia="Palatino Linotype" w:hAnsi="Arial" w:cs="Arial"/>
                <w:b/>
                <w:lang w:val="es-MX"/>
              </w:rPr>
            </w:pPr>
            <w:r w:rsidRPr="00CE7EFB">
              <w:rPr>
                <w:rFonts w:ascii="Arial" w:eastAsia="Palatino Linotype" w:hAnsi="Arial" w:cs="Arial"/>
                <w:b/>
                <w:color w:val="FFFFFF" w:themeColor="background1"/>
                <w:lang w:val="es-MX"/>
              </w:rPr>
              <w:t xml:space="preserve">Compromiso </w:t>
            </w:r>
            <w:r w:rsidR="00BA350B" w:rsidRPr="00CE7EFB">
              <w:rPr>
                <w:rFonts w:ascii="Arial" w:eastAsia="Palatino Linotype" w:hAnsi="Arial" w:cs="Arial"/>
                <w:b/>
                <w:color w:val="FFFFFF" w:themeColor="background1"/>
                <w:lang w:val="es-MX"/>
              </w:rPr>
              <w:t>proactivo del IEEM</w:t>
            </w:r>
            <w:r w:rsidRPr="00CE7EFB">
              <w:rPr>
                <w:rFonts w:ascii="Arial" w:eastAsia="Palatino Linotype" w:hAnsi="Arial" w:cs="Arial"/>
                <w:b/>
                <w:color w:val="FFFFFF" w:themeColor="background1"/>
                <w:lang w:val="es-MX"/>
              </w:rPr>
              <w:t>: Fortalecimiento de la democracia</w:t>
            </w:r>
          </w:p>
        </w:tc>
      </w:tr>
      <w:tr w:rsidR="00C91A53" w:rsidRPr="009C5418" w14:paraId="06869198" w14:textId="77777777" w:rsidTr="00882E4C">
        <w:trPr>
          <w:jc w:val="center"/>
        </w:trPr>
        <w:tc>
          <w:tcPr>
            <w:tcW w:w="5000" w:type="pct"/>
            <w:gridSpan w:val="3"/>
          </w:tcPr>
          <w:p w14:paraId="4603D6D2" w14:textId="77777777" w:rsidR="00C91A53" w:rsidRPr="00CE7EFB" w:rsidRDefault="00C91A53" w:rsidP="00B310FB">
            <w:pPr>
              <w:jc w:val="both"/>
              <w:rPr>
                <w:rFonts w:ascii="Arial" w:eastAsia="Palatino Linotype" w:hAnsi="Arial" w:cs="Arial"/>
                <w:b/>
                <w:lang w:val="es-MX"/>
              </w:rPr>
            </w:pPr>
            <w:r w:rsidRPr="00CE7EFB">
              <w:rPr>
                <w:rFonts w:ascii="Arial" w:eastAsia="Palatino Linotype" w:hAnsi="Arial" w:cs="Arial"/>
                <w:b/>
                <w:lang w:val="es-MX"/>
              </w:rPr>
              <w:t xml:space="preserve">Nos comprometemos a: </w:t>
            </w:r>
          </w:p>
          <w:p w14:paraId="1C551154"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Generar un vínculo y acercamiento con las y los mexiquenses, promover el voto informado y razonado, la transparencia y la participación ciudadana en el proceso electoral, así como el involucramiento de la población en los asuntos públicos, más allá del ejercicio del voto por la ciudadanía.</w:t>
            </w:r>
          </w:p>
        </w:tc>
      </w:tr>
      <w:tr w:rsidR="00C91A53" w:rsidRPr="009C5418" w14:paraId="11F1368C" w14:textId="77777777" w:rsidTr="00882E4C">
        <w:trPr>
          <w:jc w:val="center"/>
        </w:trPr>
        <w:tc>
          <w:tcPr>
            <w:tcW w:w="5000" w:type="pct"/>
            <w:gridSpan w:val="3"/>
          </w:tcPr>
          <w:p w14:paraId="738C3208" w14:textId="77777777" w:rsidR="00C91A53" w:rsidRPr="00CE7EFB" w:rsidRDefault="00C91A53" w:rsidP="00B310FB">
            <w:pPr>
              <w:rPr>
                <w:rFonts w:ascii="Arial" w:eastAsia="Palatino Linotype" w:hAnsi="Arial" w:cs="Arial"/>
                <w:i/>
                <w:lang w:val="es-MX"/>
              </w:rPr>
            </w:pPr>
            <w:r w:rsidRPr="00CE7EFB">
              <w:rPr>
                <w:rFonts w:ascii="Arial" w:eastAsia="Palatino Linotype" w:hAnsi="Arial" w:cs="Arial"/>
                <w:b/>
                <w:lang w:val="es-MX"/>
              </w:rPr>
              <w:t>¿Cómo vamos a lograrlo?</w:t>
            </w:r>
          </w:p>
          <w:p w14:paraId="6468577D" w14:textId="77777777" w:rsidR="00C91A53" w:rsidRPr="00CE7EFB" w:rsidRDefault="00C91A53" w:rsidP="00B310FB">
            <w:pPr>
              <w:rPr>
                <w:rFonts w:ascii="Arial" w:eastAsia="Palatino Linotype" w:hAnsi="Arial" w:cs="Arial"/>
                <w:b/>
                <w:i/>
                <w:lang w:val="es-MX"/>
              </w:rPr>
            </w:pPr>
            <w:r w:rsidRPr="00CE7EFB">
              <w:rPr>
                <w:rFonts w:ascii="Arial" w:eastAsia="Palatino Linotype" w:hAnsi="Arial" w:cs="Arial"/>
                <w:b/>
                <w:i/>
                <w:lang w:val="es-MX"/>
              </w:rPr>
              <w:t>Vamos a llevar a cabo las siguientes acciones clave</w:t>
            </w:r>
          </w:p>
        </w:tc>
      </w:tr>
      <w:tr w:rsidR="00A24EDA" w:rsidRPr="009C5418" w14:paraId="775F7DF4" w14:textId="77777777" w:rsidTr="00882E4C">
        <w:trPr>
          <w:jc w:val="center"/>
        </w:trPr>
        <w:tc>
          <w:tcPr>
            <w:tcW w:w="3286" w:type="pct"/>
            <w:gridSpan w:val="2"/>
            <w:shd w:val="clear" w:color="auto" w:fill="A6A6A6" w:themeFill="background1" w:themeFillShade="A6"/>
            <w:vAlign w:val="center"/>
          </w:tcPr>
          <w:p w14:paraId="6DC64E0E" w14:textId="77777777" w:rsidR="00C91A53" w:rsidRPr="009C5418" w:rsidRDefault="00C91A53" w:rsidP="00B310FB">
            <w:pPr>
              <w:jc w:val="center"/>
              <w:rPr>
                <w:rFonts w:ascii="Arial" w:eastAsia="Palatino Linotype" w:hAnsi="Arial" w:cs="Arial"/>
                <w:b/>
              </w:rPr>
            </w:pPr>
            <w:r w:rsidRPr="009C5418">
              <w:rPr>
                <w:rFonts w:ascii="Arial" w:eastAsia="Palatino Linotype" w:hAnsi="Arial" w:cs="Arial"/>
                <w:b/>
              </w:rPr>
              <w:t>Acciones clave</w:t>
            </w:r>
          </w:p>
        </w:tc>
        <w:tc>
          <w:tcPr>
            <w:tcW w:w="1714" w:type="pct"/>
            <w:shd w:val="clear" w:color="auto" w:fill="A6A6A6" w:themeFill="background1" w:themeFillShade="A6"/>
            <w:vAlign w:val="center"/>
          </w:tcPr>
          <w:p w14:paraId="6BAD6DF0" w14:textId="77777777" w:rsidR="00C91A53" w:rsidRPr="009C5418" w:rsidRDefault="00C91A53" w:rsidP="00B310FB">
            <w:pPr>
              <w:jc w:val="center"/>
              <w:rPr>
                <w:rFonts w:ascii="Arial" w:eastAsia="Palatino Linotype" w:hAnsi="Arial" w:cs="Arial"/>
                <w:b/>
              </w:rPr>
            </w:pPr>
            <w:r w:rsidRPr="009C5418">
              <w:rPr>
                <w:rFonts w:ascii="Arial" w:eastAsia="Palatino Linotype" w:hAnsi="Arial" w:cs="Arial"/>
                <w:b/>
              </w:rPr>
              <w:t>Fechas de implementación</w:t>
            </w:r>
          </w:p>
        </w:tc>
      </w:tr>
      <w:tr w:rsidR="004F6DD9" w:rsidRPr="009C5418" w14:paraId="4939656F" w14:textId="77777777" w:rsidTr="004F6DD9">
        <w:trPr>
          <w:jc w:val="center"/>
        </w:trPr>
        <w:tc>
          <w:tcPr>
            <w:tcW w:w="3286" w:type="pct"/>
            <w:gridSpan w:val="2"/>
          </w:tcPr>
          <w:p w14:paraId="256FFDE4" w14:textId="77777777" w:rsidR="00C91A53" w:rsidRPr="00CE7EFB" w:rsidRDefault="00C91A53" w:rsidP="00C91A53">
            <w:pPr>
              <w:pStyle w:val="Prrafodelista"/>
              <w:numPr>
                <w:ilvl w:val="0"/>
                <w:numId w:val="54"/>
              </w:numPr>
              <w:jc w:val="both"/>
              <w:rPr>
                <w:rFonts w:ascii="Arial" w:eastAsia="Palatino Linotype" w:hAnsi="Arial" w:cs="Arial"/>
                <w:lang w:val="es-MX"/>
              </w:rPr>
            </w:pPr>
            <w:r w:rsidRPr="00CE7EFB">
              <w:rPr>
                <w:rFonts w:ascii="Arial" w:eastAsia="Palatino Linotype" w:hAnsi="Arial" w:cs="Arial"/>
                <w:lang w:val="es-MX"/>
              </w:rPr>
              <w:t>Desarrollar una Estrategia de difusión</w:t>
            </w:r>
            <w:r w:rsidRPr="00CE7EFB">
              <w:rPr>
                <w:rFonts w:ascii="Arial" w:hAnsi="Arial" w:cs="Arial"/>
                <w:lang w:val="es-MX"/>
              </w:rPr>
              <w:t xml:space="preserve"> </w:t>
            </w:r>
            <w:r w:rsidRPr="00CE7EFB">
              <w:rPr>
                <w:rFonts w:ascii="Arial" w:eastAsia="Palatino Linotype" w:hAnsi="Arial" w:cs="Arial"/>
                <w:lang w:val="es-MX"/>
              </w:rPr>
              <w:t>con la finalidad de informar sobre el Proyecto de Gobierno Abierto del IEEM para el Proceso Electoral 2021; asimismo, informar de la herramienta tecnológica “Decide IEEM”, sus características y funciones, e invitar a participar a través de la misma.</w:t>
            </w:r>
          </w:p>
        </w:tc>
        <w:tc>
          <w:tcPr>
            <w:tcW w:w="1714" w:type="pct"/>
          </w:tcPr>
          <w:p w14:paraId="546BDE3B" w14:textId="77777777" w:rsidR="00C91A53" w:rsidRPr="00CE7EFB" w:rsidRDefault="00C91A53" w:rsidP="00B310FB">
            <w:pPr>
              <w:jc w:val="center"/>
              <w:rPr>
                <w:rFonts w:ascii="Arial" w:eastAsia="Palatino Linotype" w:hAnsi="Arial" w:cs="Arial"/>
                <w:lang w:val="es-MX"/>
              </w:rPr>
            </w:pPr>
            <w:r w:rsidRPr="00CE7EFB">
              <w:rPr>
                <w:rFonts w:ascii="Arial" w:eastAsia="Palatino Linotype" w:hAnsi="Arial" w:cs="Arial"/>
                <w:lang w:val="es-MX"/>
              </w:rPr>
              <w:t>A partir del 31 de marzo de 2021, hasta el 2 de junio de 2021</w:t>
            </w:r>
          </w:p>
        </w:tc>
      </w:tr>
      <w:tr w:rsidR="004F6DD9" w:rsidRPr="009C5418" w14:paraId="4E9C8E20" w14:textId="77777777" w:rsidTr="004F6DD9">
        <w:trPr>
          <w:jc w:val="center"/>
        </w:trPr>
        <w:tc>
          <w:tcPr>
            <w:tcW w:w="3286" w:type="pct"/>
            <w:gridSpan w:val="2"/>
          </w:tcPr>
          <w:p w14:paraId="39F531A9" w14:textId="77777777" w:rsidR="00C91A53" w:rsidRPr="00CE7EFB" w:rsidRDefault="00C91A53" w:rsidP="00C91A53">
            <w:pPr>
              <w:pStyle w:val="Prrafodelista"/>
              <w:numPr>
                <w:ilvl w:val="0"/>
                <w:numId w:val="54"/>
              </w:numPr>
              <w:jc w:val="both"/>
              <w:rPr>
                <w:rFonts w:ascii="Arial" w:eastAsia="Palatino Linotype" w:hAnsi="Arial" w:cs="Arial"/>
                <w:lang w:val="es-MX"/>
              </w:rPr>
            </w:pPr>
            <w:r w:rsidRPr="00CE7EFB">
              <w:rPr>
                <w:rFonts w:ascii="Arial" w:eastAsia="Palatino Linotype" w:hAnsi="Arial" w:cs="Arial"/>
                <w:lang w:val="es-MX"/>
              </w:rPr>
              <w:t>Poner en funcionamiento la herramienta “Decide IEEM", misma que en su primera etapa, ofrecerá al público, de una forma sencilla y comprensible, el significado de los diferentes conceptos relacionados con las elecciones y el ejercicio del derecho al voto (sección “</w:t>
            </w:r>
            <w:r w:rsidRPr="00CE7EFB">
              <w:rPr>
                <w:rFonts w:ascii="Arial" w:eastAsia="Palatino Linotype" w:hAnsi="Arial" w:cs="Arial"/>
                <w:i/>
                <w:lang w:val="es-MX"/>
              </w:rPr>
              <w:t>Quitadudas electoral</w:t>
            </w:r>
            <w:r w:rsidRPr="00CE7EFB">
              <w:rPr>
                <w:rFonts w:ascii="Arial" w:eastAsia="Palatino Linotype" w:hAnsi="Arial" w:cs="Arial"/>
                <w:lang w:val="es-MX"/>
              </w:rPr>
              <w:t>”); las principales atribuciones, facultades y funciones de los órganos de representación popular del Estado de México, que se renovarán en el proceso electoral local del año 2021; la información geográfica electoral de los distritos locales y los municipios de la entidad; y las plataformas electorales que los partidos políticos, coaliciones y candidaturas independientes registren ante el IEEM.</w:t>
            </w:r>
          </w:p>
          <w:p w14:paraId="0E7EEE2C" w14:textId="77777777" w:rsidR="00C91A53" w:rsidRPr="00CE7EFB" w:rsidRDefault="00C91A53" w:rsidP="00B310FB">
            <w:pPr>
              <w:pStyle w:val="Prrafodelista"/>
              <w:ind w:left="360"/>
              <w:jc w:val="both"/>
              <w:rPr>
                <w:rFonts w:ascii="Arial" w:eastAsia="Palatino Linotype" w:hAnsi="Arial" w:cs="Arial"/>
                <w:lang w:val="es-MX"/>
              </w:rPr>
            </w:pPr>
          </w:p>
          <w:p w14:paraId="3683D64B" w14:textId="77777777" w:rsidR="00C91A53" w:rsidRPr="00CE7EFB" w:rsidRDefault="00C91A53" w:rsidP="00B310FB">
            <w:pPr>
              <w:pStyle w:val="Prrafodelista"/>
              <w:ind w:left="360"/>
              <w:jc w:val="both"/>
              <w:rPr>
                <w:rFonts w:ascii="Arial" w:eastAsia="Palatino Linotype" w:hAnsi="Arial" w:cs="Arial"/>
                <w:lang w:val="es-MX"/>
              </w:rPr>
            </w:pPr>
            <w:r w:rsidRPr="00CE7EFB">
              <w:rPr>
                <w:rFonts w:ascii="Arial" w:eastAsia="Palatino Linotype" w:hAnsi="Arial" w:cs="Arial"/>
                <w:lang w:val="es-MX"/>
              </w:rPr>
              <w:t>Asimismo, con respecto a las plataformas electorales, ofrecer la posibilidad de que cualquier persona pulse los botones “Me gusta”, “No me gusta” y envíe sus propias ideas, propuestas y comentarios respecto de la plataforma o plataformas que desee.</w:t>
            </w:r>
          </w:p>
        </w:tc>
        <w:tc>
          <w:tcPr>
            <w:tcW w:w="1714" w:type="pct"/>
          </w:tcPr>
          <w:p w14:paraId="7AC0B995" w14:textId="77777777" w:rsidR="00C91A53" w:rsidRPr="00CE7EFB" w:rsidRDefault="00C91A53" w:rsidP="00B310FB">
            <w:pPr>
              <w:jc w:val="center"/>
              <w:rPr>
                <w:rFonts w:ascii="Arial" w:eastAsia="Palatino Linotype" w:hAnsi="Arial" w:cs="Arial"/>
                <w:lang w:val="es-MX"/>
              </w:rPr>
            </w:pPr>
            <w:r w:rsidRPr="00CE7EFB">
              <w:rPr>
                <w:rFonts w:ascii="Arial" w:eastAsia="Palatino Linotype" w:hAnsi="Arial" w:cs="Arial"/>
                <w:lang w:val="es-MX"/>
              </w:rPr>
              <w:t>A partir del 10 de abril de 2021</w:t>
            </w:r>
          </w:p>
        </w:tc>
      </w:tr>
      <w:tr w:rsidR="004F6DD9" w:rsidRPr="009C5418" w14:paraId="18EFC921" w14:textId="77777777" w:rsidTr="004F6DD9">
        <w:trPr>
          <w:jc w:val="center"/>
        </w:trPr>
        <w:tc>
          <w:tcPr>
            <w:tcW w:w="3286" w:type="pct"/>
            <w:gridSpan w:val="2"/>
          </w:tcPr>
          <w:p w14:paraId="67054B59" w14:textId="77777777" w:rsidR="00C91A53" w:rsidRPr="00CE7EFB" w:rsidRDefault="00C91A53" w:rsidP="00C91A53">
            <w:pPr>
              <w:pStyle w:val="Prrafodelista"/>
              <w:numPr>
                <w:ilvl w:val="0"/>
                <w:numId w:val="54"/>
              </w:numPr>
              <w:jc w:val="both"/>
              <w:rPr>
                <w:rFonts w:ascii="Arial" w:eastAsia="Palatino Linotype" w:hAnsi="Arial" w:cs="Arial"/>
                <w:lang w:val="es-MX"/>
              </w:rPr>
            </w:pPr>
            <w:r w:rsidRPr="00CE7EFB">
              <w:rPr>
                <w:rFonts w:ascii="Arial" w:eastAsia="Palatino Linotype" w:hAnsi="Arial" w:cs="Arial"/>
                <w:lang w:val="es-MX"/>
              </w:rPr>
              <w:t xml:space="preserve">Poner a disposición del público, para consulta, el Listado completo de candidatas y candidatos postulados por los partidos políticos, coaliciones, candidaturas comunes y candidaturas independientes, para el proceso electoral local 2021. </w:t>
            </w:r>
          </w:p>
        </w:tc>
        <w:tc>
          <w:tcPr>
            <w:tcW w:w="1714" w:type="pct"/>
          </w:tcPr>
          <w:p w14:paraId="51287A7C" w14:textId="77777777" w:rsidR="00C91A53" w:rsidRPr="00CE7EFB" w:rsidRDefault="00C91A53" w:rsidP="00B310FB">
            <w:pPr>
              <w:jc w:val="center"/>
              <w:rPr>
                <w:rFonts w:ascii="Arial" w:eastAsia="Palatino Linotype" w:hAnsi="Arial" w:cs="Arial"/>
                <w:lang w:val="es-MX"/>
              </w:rPr>
            </w:pPr>
            <w:r w:rsidRPr="00CE7EFB">
              <w:rPr>
                <w:rFonts w:ascii="Arial" w:eastAsia="Palatino Linotype" w:hAnsi="Arial" w:cs="Arial"/>
                <w:lang w:val="es-MX"/>
              </w:rPr>
              <w:t>A partir del 30 de abril de 2021.</w:t>
            </w:r>
          </w:p>
        </w:tc>
      </w:tr>
      <w:tr w:rsidR="004F6DD9" w:rsidRPr="009C5418" w14:paraId="5E32FADD" w14:textId="77777777" w:rsidTr="004F6DD9">
        <w:trPr>
          <w:jc w:val="center"/>
        </w:trPr>
        <w:tc>
          <w:tcPr>
            <w:tcW w:w="3286" w:type="pct"/>
            <w:gridSpan w:val="2"/>
          </w:tcPr>
          <w:p w14:paraId="4203C7E9" w14:textId="77777777" w:rsidR="00C91A53" w:rsidRPr="00CE7EFB" w:rsidRDefault="00C91A53" w:rsidP="00C91A53">
            <w:pPr>
              <w:pStyle w:val="Prrafodelista"/>
              <w:numPr>
                <w:ilvl w:val="0"/>
                <w:numId w:val="54"/>
              </w:numPr>
              <w:jc w:val="both"/>
              <w:rPr>
                <w:rFonts w:ascii="Arial" w:eastAsia="Palatino Linotype" w:hAnsi="Arial" w:cs="Arial"/>
                <w:lang w:val="es-MX"/>
              </w:rPr>
            </w:pPr>
            <w:r w:rsidRPr="00CE7EFB">
              <w:rPr>
                <w:rFonts w:ascii="Arial" w:eastAsia="Palatino Linotype" w:hAnsi="Arial" w:cs="Arial"/>
                <w:lang w:val="es-MX"/>
              </w:rPr>
              <w:t>Poner a disposición del público la trayectoria y propuestas de campaña de las candidatas y candidatos que encabecen las fórmulas y planillas en los distritos electorales locales y los municipios de la entidad, publicados por los respectivos partidos políticos, coaliciones, candidaturas comunes y candidaturas independientes que deseen participar en la implementación de la herramienta.</w:t>
            </w:r>
          </w:p>
          <w:p w14:paraId="26191614" w14:textId="77777777" w:rsidR="00C91A53" w:rsidRPr="00CE7EFB" w:rsidRDefault="00C91A53" w:rsidP="00B310FB">
            <w:pPr>
              <w:jc w:val="both"/>
              <w:rPr>
                <w:rFonts w:ascii="Arial" w:eastAsia="Palatino Linotype" w:hAnsi="Arial" w:cs="Arial"/>
                <w:lang w:val="es-MX"/>
              </w:rPr>
            </w:pPr>
          </w:p>
          <w:p w14:paraId="2B70CE57" w14:textId="77777777" w:rsidR="00C91A53" w:rsidRPr="00CE7EFB" w:rsidRDefault="00C91A53" w:rsidP="00B310FB">
            <w:pPr>
              <w:pStyle w:val="Prrafodelista"/>
              <w:ind w:left="360"/>
              <w:jc w:val="both"/>
              <w:rPr>
                <w:rFonts w:ascii="Arial" w:eastAsia="Palatino Linotype" w:hAnsi="Arial" w:cs="Arial"/>
                <w:lang w:val="es-MX"/>
              </w:rPr>
            </w:pPr>
            <w:r w:rsidRPr="00CE7EFB">
              <w:rPr>
                <w:rFonts w:ascii="Arial" w:eastAsia="Palatino Linotype" w:hAnsi="Arial" w:cs="Arial"/>
                <w:lang w:val="es-MX"/>
              </w:rPr>
              <w:lastRenderedPageBreak/>
              <w:t>Además, por cuanto hace a las referidas propuestas de campaña, ofrecer la posibilidad de que cualquier persona pulse los botones “Me gusta”, “No me gusta” y envíe sus propias ideas, propuestas y comentarios respecto de las propuestas de las candidatas y candidatos que desee.</w:t>
            </w:r>
          </w:p>
        </w:tc>
        <w:tc>
          <w:tcPr>
            <w:tcW w:w="1714" w:type="pct"/>
          </w:tcPr>
          <w:p w14:paraId="21A8A79D" w14:textId="77777777" w:rsidR="00C91A53" w:rsidRPr="00CE7EFB" w:rsidRDefault="00C91A53" w:rsidP="00B310FB">
            <w:pPr>
              <w:jc w:val="center"/>
              <w:rPr>
                <w:rFonts w:ascii="Arial" w:eastAsia="Palatino Linotype" w:hAnsi="Arial" w:cs="Arial"/>
                <w:lang w:val="es-MX"/>
              </w:rPr>
            </w:pPr>
            <w:r w:rsidRPr="00CE7EFB">
              <w:rPr>
                <w:rFonts w:ascii="Arial" w:eastAsia="Palatino Linotype" w:hAnsi="Arial" w:cs="Arial"/>
                <w:lang w:val="es-MX"/>
              </w:rPr>
              <w:lastRenderedPageBreak/>
              <w:t>Del 30 de abril de 2021 al 2 de junio de 2021.</w:t>
            </w:r>
          </w:p>
        </w:tc>
      </w:tr>
      <w:tr w:rsidR="004F6DD9" w:rsidRPr="009C5418" w14:paraId="6B6858F2" w14:textId="77777777" w:rsidTr="004F6DD9">
        <w:trPr>
          <w:jc w:val="center"/>
        </w:trPr>
        <w:tc>
          <w:tcPr>
            <w:tcW w:w="3286" w:type="pct"/>
            <w:gridSpan w:val="2"/>
          </w:tcPr>
          <w:p w14:paraId="64CEDF67" w14:textId="77777777" w:rsidR="00C91A53" w:rsidRPr="00CE7EFB" w:rsidRDefault="00C91A53" w:rsidP="00C91A53">
            <w:pPr>
              <w:pStyle w:val="Prrafodelista"/>
              <w:numPr>
                <w:ilvl w:val="0"/>
                <w:numId w:val="54"/>
              </w:numPr>
              <w:jc w:val="both"/>
              <w:rPr>
                <w:rFonts w:ascii="Arial" w:eastAsia="Palatino Linotype" w:hAnsi="Arial" w:cs="Arial"/>
                <w:lang w:val="es-MX"/>
              </w:rPr>
            </w:pPr>
            <w:r w:rsidRPr="00CE7EFB">
              <w:rPr>
                <w:rFonts w:ascii="Arial" w:eastAsia="Palatino Linotype" w:hAnsi="Arial" w:cs="Arial"/>
                <w:lang w:val="es-MX"/>
              </w:rPr>
              <w:lastRenderedPageBreak/>
              <w:t>Poner a disposición del público los resultados definitivos de las elecciones, por distrito local y municipio, así como la estadística sobre el funcionamiento de la propia herramienta “Decide IEEM".</w:t>
            </w:r>
          </w:p>
        </w:tc>
        <w:tc>
          <w:tcPr>
            <w:tcW w:w="1714" w:type="pct"/>
          </w:tcPr>
          <w:p w14:paraId="6F5D5A91" w14:textId="77777777" w:rsidR="00C91A53" w:rsidRPr="00CE7EFB" w:rsidRDefault="00C91A53" w:rsidP="00B310FB">
            <w:pPr>
              <w:jc w:val="center"/>
              <w:rPr>
                <w:rFonts w:ascii="Arial" w:eastAsia="Palatino Linotype" w:hAnsi="Arial" w:cs="Arial"/>
                <w:lang w:val="es-MX"/>
              </w:rPr>
            </w:pPr>
            <w:r w:rsidRPr="00CE7EFB">
              <w:rPr>
                <w:rFonts w:ascii="Arial" w:eastAsia="Palatino Linotype" w:hAnsi="Arial" w:cs="Arial"/>
                <w:lang w:val="es-MX"/>
              </w:rPr>
              <w:t>A partir de la conclusión del proceso electoral 2021 en el Estado de México.</w:t>
            </w:r>
          </w:p>
        </w:tc>
      </w:tr>
      <w:tr w:rsidR="004F6DD9" w:rsidRPr="009C5418" w14:paraId="4EB817D2" w14:textId="77777777" w:rsidTr="004F6DD9">
        <w:trPr>
          <w:jc w:val="center"/>
        </w:trPr>
        <w:tc>
          <w:tcPr>
            <w:tcW w:w="3286" w:type="pct"/>
            <w:gridSpan w:val="2"/>
          </w:tcPr>
          <w:p w14:paraId="1D2927E3" w14:textId="77777777" w:rsidR="00C91A53" w:rsidRPr="00CE7EFB" w:rsidRDefault="00C91A53" w:rsidP="00C91A53">
            <w:pPr>
              <w:pStyle w:val="Prrafodelista"/>
              <w:numPr>
                <w:ilvl w:val="0"/>
                <w:numId w:val="54"/>
              </w:numPr>
              <w:jc w:val="both"/>
              <w:rPr>
                <w:rFonts w:ascii="Arial" w:eastAsia="Palatino Linotype" w:hAnsi="Arial" w:cs="Arial"/>
                <w:lang w:val="es-MX"/>
              </w:rPr>
            </w:pPr>
            <w:r w:rsidRPr="00CE7EFB">
              <w:rPr>
                <w:rFonts w:ascii="Arial" w:eastAsia="Palatino Linotype" w:hAnsi="Arial" w:cs="Arial"/>
                <w:lang w:val="es-MX"/>
              </w:rPr>
              <w:t>Remitir a los partidos políticos y, en su caso, personas candidatas independientes electas, el número total de “Me gusta” y “No me gusta” y la totalidad de ideas, propuestas y comentarios que se hayan recibido respecto de sus plataformas electorales y propuestas de campaña.</w:t>
            </w:r>
          </w:p>
        </w:tc>
        <w:tc>
          <w:tcPr>
            <w:tcW w:w="1714" w:type="pct"/>
          </w:tcPr>
          <w:p w14:paraId="4EEBFF90" w14:textId="77777777" w:rsidR="00C91A53" w:rsidRPr="00CE7EFB" w:rsidRDefault="00C91A53" w:rsidP="00B310FB">
            <w:pPr>
              <w:jc w:val="center"/>
              <w:rPr>
                <w:rFonts w:ascii="Arial" w:eastAsia="Palatino Linotype" w:hAnsi="Arial" w:cs="Arial"/>
                <w:lang w:val="es-MX"/>
              </w:rPr>
            </w:pPr>
            <w:r w:rsidRPr="00CE7EFB">
              <w:rPr>
                <w:rFonts w:ascii="Arial" w:eastAsia="Palatino Linotype" w:hAnsi="Arial" w:cs="Arial"/>
                <w:lang w:val="es-MX"/>
              </w:rPr>
              <w:t>A partir de la conclusión del proceso electoral 2021 en el Estado de México.</w:t>
            </w:r>
          </w:p>
        </w:tc>
      </w:tr>
      <w:tr w:rsidR="00435B0D" w:rsidRPr="009C5418" w14:paraId="49D8EB68" w14:textId="77777777" w:rsidTr="00882E4C">
        <w:trPr>
          <w:jc w:val="center"/>
        </w:trPr>
        <w:tc>
          <w:tcPr>
            <w:tcW w:w="5000" w:type="pct"/>
            <w:gridSpan w:val="3"/>
            <w:shd w:val="clear" w:color="auto" w:fill="A6A6A6" w:themeFill="background1" w:themeFillShade="A6"/>
          </w:tcPr>
          <w:p w14:paraId="6E979FC3" w14:textId="77777777" w:rsidR="00435B0D" w:rsidRPr="00CE7EFB" w:rsidRDefault="00435B0D" w:rsidP="00B310FB">
            <w:pPr>
              <w:jc w:val="center"/>
              <w:rPr>
                <w:rFonts w:ascii="Arial" w:eastAsia="Palatino Linotype" w:hAnsi="Arial" w:cs="Arial"/>
                <w:b/>
                <w:lang w:val="es-MX"/>
              </w:rPr>
            </w:pPr>
            <w:r w:rsidRPr="00CE7EFB">
              <w:rPr>
                <w:rFonts w:ascii="Arial" w:eastAsia="Palatino Linotype" w:hAnsi="Arial" w:cs="Arial"/>
                <w:b/>
                <w:lang w:val="es-MX"/>
              </w:rPr>
              <w:t>¿Qué problema público ayuda a resolver y cómo?</w:t>
            </w:r>
          </w:p>
        </w:tc>
      </w:tr>
      <w:tr w:rsidR="00A24EDA" w:rsidRPr="009C5418" w14:paraId="1F7C9CB2" w14:textId="77777777" w:rsidTr="00882E4C">
        <w:trPr>
          <w:jc w:val="center"/>
        </w:trPr>
        <w:tc>
          <w:tcPr>
            <w:tcW w:w="1791" w:type="pct"/>
            <w:shd w:val="clear" w:color="auto" w:fill="D9D9D9" w:themeFill="background1" w:themeFillShade="D9"/>
          </w:tcPr>
          <w:p w14:paraId="21CBE075" w14:textId="77777777" w:rsidR="00C91A53" w:rsidRPr="00CE7EFB" w:rsidRDefault="00C91A53" w:rsidP="00B310FB">
            <w:pPr>
              <w:jc w:val="both"/>
              <w:rPr>
                <w:rFonts w:ascii="Arial" w:eastAsia="Palatino Linotype" w:hAnsi="Arial" w:cs="Arial"/>
                <w:b/>
                <w:iCs/>
                <w:lang w:val="es-MX"/>
              </w:rPr>
            </w:pPr>
            <w:r w:rsidRPr="00CE7EFB">
              <w:rPr>
                <w:rFonts w:ascii="Arial" w:eastAsia="Palatino Linotype" w:hAnsi="Arial" w:cs="Arial"/>
                <w:b/>
                <w:iCs/>
                <w:lang w:val="es-MX"/>
              </w:rPr>
              <w:t>El compromiso ayuda a resolver</w:t>
            </w:r>
          </w:p>
        </w:tc>
        <w:tc>
          <w:tcPr>
            <w:tcW w:w="3209" w:type="pct"/>
            <w:gridSpan w:val="2"/>
          </w:tcPr>
          <w:p w14:paraId="256E9CA8"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Ayuda a remediar la percepción de desconfianza entre las personas respecto de los gobernantes y representantes populares; el escepticismo, la percepción de ineficacia en el desempeño de la autoridad e ineficacia política de la propia ciudadanía para influir en la toma de decisiones. En última instancia, la insatisfacción y desencanto de los habitantes del Estado de México con la Democracia.</w:t>
            </w:r>
          </w:p>
        </w:tc>
      </w:tr>
      <w:tr w:rsidR="00A24EDA" w:rsidRPr="009C5418" w14:paraId="6235622C" w14:textId="77777777" w:rsidTr="00882E4C">
        <w:trPr>
          <w:jc w:val="center"/>
        </w:trPr>
        <w:tc>
          <w:tcPr>
            <w:tcW w:w="1791" w:type="pct"/>
            <w:shd w:val="clear" w:color="auto" w:fill="D9D9D9" w:themeFill="background1" w:themeFillShade="D9"/>
          </w:tcPr>
          <w:p w14:paraId="0A940CF8" w14:textId="77777777" w:rsidR="00C91A53" w:rsidRPr="009C5418" w:rsidRDefault="00C91A53" w:rsidP="00B310FB">
            <w:pPr>
              <w:jc w:val="both"/>
              <w:rPr>
                <w:rFonts w:ascii="Arial" w:eastAsia="Palatino Linotype" w:hAnsi="Arial" w:cs="Arial"/>
                <w:b/>
                <w:iCs/>
              </w:rPr>
            </w:pPr>
            <w:r w:rsidRPr="009C5418">
              <w:rPr>
                <w:rFonts w:ascii="Arial" w:eastAsia="Palatino Linotype" w:hAnsi="Arial" w:cs="Arial"/>
                <w:b/>
                <w:iCs/>
              </w:rPr>
              <w:t>El compromiso permitirá</w:t>
            </w:r>
          </w:p>
          <w:p w14:paraId="6CC23153" w14:textId="77777777" w:rsidR="00C91A53" w:rsidRPr="009C5418" w:rsidRDefault="00C91A53" w:rsidP="00B310FB">
            <w:pPr>
              <w:jc w:val="both"/>
              <w:rPr>
                <w:rFonts w:ascii="Arial" w:eastAsia="Palatino Linotype" w:hAnsi="Arial" w:cs="Arial"/>
                <w:iCs/>
              </w:rPr>
            </w:pPr>
          </w:p>
        </w:tc>
        <w:tc>
          <w:tcPr>
            <w:tcW w:w="3209" w:type="pct"/>
            <w:gridSpan w:val="2"/>
          </w:tcPr>
          <w:p w14:paraId="70EB35EF"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 xml:space="preserve">Establecer un vínculo entre la población y los actores políticos que eventualmente integrarán los órganos locales de representación popular, el cual consistirá en ofrecer a la ciudadanía información útil y de calidad para el ejercicio de un voto informado y razonado. </w:t>
            </w:r>
          </w:p>
          <w:p w14:paraId="0A810A8A" w14:textId="77777777" w:rsidR="00C91A53" w:rsidRPr="00CE7EFB" w:rsidRDefault="00C91A53" w:rsidP="00B310FB">
            <w:pPr>
              <w:rPr>
                <w:rFonts w:ascii="Arial" w:eastAsia="Palatino Linotype" w:hAnsi="Arial" w:cs="Arial"/>
                <w:lang w:val="es-MX"/>
              </w:rPr>
            </w:pPr>
          </w:p>
          <w:p w14:paraId="137DF53A"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Además, poner a disposición de toda persona la agenda contenida en las plataformas electorales y propuestas de campaña de partidos y candidatos; y finalmente, ofrecer un mecanismo para la participación de la población en la toma de decisiones, a través de la posibilidad de expresar su agrado respecto del contenido de dichas plataformas y propuestas de campaña, así como de enviar sus propias ideas, propuestas y comentarios, todo lo cual se hará llegar a los respectivos partidos políticos, a efecto de que, en su caso, puedan incorporarlas en sus programas y futuras acciones de gobierno.</w:t>
            </w:r>
          </w:p>
        </w:tc>
      </w:tr>
      <w:tr w:rsidR="00A24EDA" w:rsidRPr="009C5418" w14:paraId="26877E36" w14:textId="77777777" w:rsidTr="00882E4C">
        <w:trPr>
          <w:jc w:val="center"/>
        </w:trPr>
        <w:tc>
          <w:tcPr>
            <w:tcW w:w="1791" w:type="pct"/>
            <w:shd w:val="clear" w:color="auto" w:fill="BFBFBF" w:themeFill="background1" w:themeFillShade="BF"/>
          </w:tcPr>
          <w:p w14:paraId="3504235A" w14:textId="77777777" w:rsidR="00C91A53" w:rsidRPr="009C5418" w:rsidRDefault="00C91A53" w:rsidP="00B310FB">
            <w:pPr>
              <w:jc w:val="both"/>
              <w:rPr>
                <w:rFonts w:ascii="Arial" w:eastAsia="Palatino Linotype" w:hAnsi="Arial" w:cs="Arial"/>
              </w:rPr>
            </w:pPr>
            <w:r w:rsidRPr="009C5418">
              <w:rPr>
                <w:rFonts w:ascii="Arial" w:eastAsia="Palatino Linotype" w:hAnsi="Arial" w:cs="Arial"/>
                <w:b/>
              </w:rPr>
              <w:t>Fecha de inicio</w:t>
            </w:r>
          </w:p>
        </w:tc>
        <w:tc>
          <w:tcPr>
            <w:tcW w:w="3209" w:type="pct"/>
            <w:gridSpan w:val="2"/>
          </w:tcPr>
          <w:p w14:paraId="7ACD06B6" w14:textId="77777777" w:rsidR="00C91A53" w:rsidRPr="009C5418" w:rsidRDefault="00C91A53" w:rsidP="00B310FB">
            <w:pPr>
              <w:jc w:val="both"/>
              <w:rPr>
                <w:rFonts w:ascii="Arial" w:eastAsia="Palatino Linotype" w:hAnsi="Arial" w:cs="Arial"/>
              </w:rPr>
            </w:pPr>
            <w:r w:rsidRPr="009C5418">
              <w:rPr>
                <w:rFonts w:ascii="Arial" w:eastAsia="Palatino Linotype" w:hAnsi="Arial" w:cs="Arial"/>
              </w:rPr>
              <w:t>10 de abril de 2021</w:t>
            </w:r>
          </w:p>
        </w:tc>
      </w:tr>
      <w:tr w:rsidR="00A24EDA" w:rsidRPr="009C5418" w14:paraId="42E855DC" w14:textId="77777777" w:rsidTr="00882E4C">
        <w:trPr>
          <w:jc w:val="center"/>
        </w:trPr>
        <w:tc>
          <w:tcPr>
            <w:tcW w:w="1791" w:type="pct"/>
            <w:shd w:val="clear" w:color="auto" w:fill="BFBFBF" w:themeFill="background1" w:themeFillShade="BF"/>
          </w:tcPr>
          <w:p w14:paraId="3701AE77" w14:textId="77777777" w:rsidR="00C91A53" w:rsidRPr="009C5418" w:rsidRDefault="00C91A53" w:rsidP="00B310FB">
            <w:pPr>
              <w:jc w:val="both"/>
              <w:rPr>
                <w:rFonts w:ascii="Arial" w:eastAsia="Palatino Linotype" w:hAnsi="Arial" w:cs="Arial"/>
              </w:rPr>
            </w:pPr>
            <w:r w:rsidRPr="009C5418">
              <w:rPr>
                <w:rFonts w:ascii="Arial" w:eastAsia="Palatino Linotype" w:hAnsi="Arial" w:cs="Arial"/>
                <w:b/>
              </w:rPr>
              <w:t>Fecha de finalización</w:t>
            </w:r>
          </w:p>
        </w:tc>
        <w:tc>
          <w:tcPr>
            <w:tcW w:w="3209" w:type="pct"/>
            <w:gridSpan w:val="2"/>
          </w:tcPr>
          <w:p w14:paraId="568EE4B2"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hasta la conclusión del proceso electoral del año 2021 en el Estado de México.</w:t>
            </w:r>
          </w:p>
        </w:tc>
      </w:tr>
      <w:tr w:rsidR="00A24EDA" w:rsidRPr="009C5418" w14:paraId="03435B8D" w14:textId="77777777" w:rsidTr="00882E4C">
        <w:trPr>
          <w:jc w:val="center"/>
        </w:trPr>
        <w:tc>
          <w:tcPr>
            <w:tcW w:w="1791" w:type="pct"/>
            <w:shd w:val="clear" w:color="auto" w:fill="BFBFBF" w:themeFill="background1" w:themeFillShade="BF"/>
          </w:tcPr>
          <w:p w14:paraId="6632A08D" w14:textId="77777777" w:rsidR="00C91A53" w:rsidRPr="009C5418" w:rsidRDefault="00C91A53" w:rsidP="00B310FB">
            <w:pPr>
              <w:jc w:val="both"/>
              <w:rPr>
                <w:rFonts w:ascii="Arial" w:eastAsia="Palatino Linotype" w:hAnsi="Arial" w:cs="Arial"/>
              </w:rPr>
            </w:pPr>
            <w:r w:rsidRPr="009C5418">
              <w:rPr>
                <w:rFonts w:ascii="Arial" w:eastAsia="Palatino Linotype" w:hAnsi="Arial" w:cs="Arial"/>
                <w:b/>
              </w:rPr>
              <w:t>Institución Responsable</w:t>
            </w:r>
          </w:p>
        </w:tc>
        <w:tc>
          <w:tcPr>
            <w:tcW w:w="3209" w:type="pct"/>
            <w:gridSpan w:val="2"/>
          </w:tcPr>
          <w:p w14:paraId="3F4633F0"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Instituto Electoral del Estado de México (IEEM).</w:t>
            </w:r>
          </w:p>
        </w:tc>
      </w:tr>
      <w:tr w:rsidR="00A24EDA" w:rsidRPr="009C5418" w14:paraId="000B3C46" w14:textId="77777777" w:rsidTr="00882E4C">
        <w:trPr>
          <w:jc w:val="center"/>
        </w:trPr>
        <w:tc>
          <w:tcPr>
            <w:tcW w:w="1791" w:type="pct"/>
            <w:shd w:val="clear" w:color="auto" w:fill="BFBFBF" w:themeFill="background1" w:themeFillShade="BF"/>
          </w:tcPr>
          <w:p w14:paraId="4A1BF023" w14:textId="77777777" w:rsidR="00C91A53" w:rsidRPr="00CE7EFB" w:rsidRDefault="00C91A53" w:rsidP="00B310FB">
            <w:pPr>
              <w:jc w:val="both"/>
              <w:rPr>
                <w:rFonts w:ascii="Arial" w:eastAsia="Palatino Linotype" w:hAnsi="Arial" w:cs="Arial"/>
                <w:b/>
                <w:lang w:val="es-MX"/>
              </w:rPr>
            </w:pPr>
            <w:r w:rsidRPr="00CE7EFB">
              <w:rPr>
                <w:rFonts w:ascii="Arial" w:eastAsia="Palatino Linotype" w:hAnsi="Arial" w:cs="Arial"/>
                <w:b/>
                <w:lang w:val="es-MX"/>
              </w:rPr>
              <w:t>¿En qué consiste el compromiso?</w:t>
            </w:r>
          </w:p>
        </w:tc>
        <w:tc>
          <w:tcPr>
            <w:tcW w:w="3209" w:type="pct"/>
            <w:gridSpan w:val="2"/>
          </w:tcPr>
          <w:p w14:paraId="2CD8463C"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 xml:space="preserve">Promover la transparencia y la participación ciudadana durante el Proceso Electoral 2021, a través de la herramienta tecnológica “Decide IEEM”, la cual ofrezca a la ciudadanía información útil y de calidad para el ejercicio del voto informado y razonado; permita conocer, de forma sencilla y clara, las atribuciones, facultades y funciones de los órganos de representación popular; las plataformas electorales de los partidos políticos, coaliciones y candidaturas independientes, y </w:t>
            </w:r>
            <w:r w:rsidRPr="00CE7EFB">
              <w:rPr>
                <w:rFonts w:ascii="Arial" w:eastAsia="Palatino Linotype" w:hAnsi="Arial" w:cs="Arial"/>
                <w:lang w:val="es-MX"/>
              </w:rPr>
              <w:lastRenderedPageBreak/>
              <w:t>la trayectoria y propuestas de campaña de las personas candidatas que encabecen las fórmulas y planillas en los distritos y municipios del Estado; asimismo, la oportunidad de que las y los usuarios que lo deseen, muestren su conformidad con dichas plataformas electorales y propuestas de campaña y, en su caso, que envíen sus propias ideas, propuestas y comentarios con relación a las mismas.</w:t>
            </w:r>
          </w:p>
        </w:tc>
      </w:tr>
      <w:tr w:rsidR="00A24EDA" w:rsidRPr="009C5418" w14:paraId="11E2D414" w14:textId="77777777" w:rsidTr="00882E4C">
        <w:trPr>
          <w:jc w:val="center"/>
        </w:trPr>
        <w:tc>
          <w:tcPr>
            <w:tcW w:w="1791" w:type="pct"/>
            <w:shd w:val="clear" w:color="auto" w:fill="BFBFBF" w:themeFill="background1" w:themeFillShade="BF"/>
          </w:tcPr>
          <w:p w14:paraId="4A14000D" w14:textId="77777777" w:rsidR="00C91A53" w:rsidRPr="00CE7EFB" w:rsidRDefault="00C91A53" w:rsidP="00B310FB">
            <w:pPr>
              <w:jc w:val="both"/>
              <w:rPr>
                <w:rFonts w:ascii="Arial" w:eastAsia="Palatino Linotype" w:hAnsi="Arial" w:cs="Arial"/>
                <w:b/>
                <w:lang w:val="es-MX"/>
              </w:rPr>
            </w:pPr>
            <w:r w:rsidRPr="00CE7EFB">
              <w:rPr>
                <w:rFonts w:ascii="Arial" w:eastAsia="Palatino Linotype" w:hAnsi="Arial" w:cs="Arial"/>
                <w:b/>
                <w:lang w:val="es-MX"/>
              </w:rPr>
              <w:lastRenderedPageBreak/>
              <w:t>¿De qué forma el compromiso contribuirá a resolver el problema?</w:t>
            </w:r>
          </w:p>
        </w:tc>
        <w:tc>
          <w:tcPr>
            <w:tcW w:w="3209" w:type="pct"/>
            <w:gridSpan w:val="2"/>
          </w:tcPr>
          <w:p w14:paraId="7C52DC85"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Ayuda a remediar la percepción de desconfianza entre las personas y respecto de los gobernantes y representantes populares; el escepticismo, la percepción de ineficacia en el desempeño de la autoridad e ineficacia política de la propia ciudadanía para influir en la toma de decisiones. En última instancia, la insatisfacción y desencanto de los habitantes del Estado de México con la Democracia.</w:t>
            </w:r>
          </w:p>
        </w:tc>
      </w:tr>
      <w:tr w:rsidR="00A24EDA" w:rsidRPr="009C5418" w14:paraId="1495E0A7" w14:textId="77777777" w:rsidTr="00882E4C">
        <w:trPr>
          <w:jc w:val="center"/>
        </w:trPr>
        <w:tc>
          <w:tcPr>
            <w:tcW w:w="1791" w:type="pct"/>
            <w:shd w:val="clear" w:color="auto" w:fill="BFBFBF" w:themeFill="background1" w:themeFillShade="BF"/>
          </w:tcPr>
          <w:p w14:paraId="45EEBD2F" w14:textId="77777777" w:rsidR="00C91A53" w:rsidRPr="009C5418" w:rsidRDefault="00C91A53" w:rsidP="00B310FB">
            <w:pPr>
              <w:jc w:val="both"/>
              <w:rPr>
                <w:rFonts w:ascii="Arial" w:eastAsia="Palatino Linotype" w:hAnsi="Arial" w:cs="Arial"/>
                <w:b/>
              </w:rPr>
            </w:pPr>
            <w:r w:rsidRPr="009C5418">
              <w:rPr>
                <w:rFonts w:ascii="Arial" w:eastAsia="Palatino Linotype" w:hAnsi="Arial" w:cs="Arial"/>
                <w:b/>
              </w:rPr>
              <w:t>Población Objetivo</w:t>
            </w:r>
          </w:p>
        </w:tc>
        <w:tc>
          <w:tcPr>
            <w:tcW w:w="3209" w:type="pct"/>
            <w:gridSpan w:val="2"/>
          </w:tcPr>
          <w:p w14:paraId="72DC9D92"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La población del Estado de México en general y la ciudadanía mexiquense en particular.</w:t>
            </w:r>
          </w:p>
        </w:tc>
      </w:tr>
      <w:tr w:rsidR="00A24EDA" w:rsidRPr="009C5418" w14:paraId="4BCEBBBF" w14:textId="77777777" w:rsidTr="00882E4C">
        <w:trPr>
          <w:jc w:val="center"/>
        </w:trPr>
        <w:tc>
          <w:tcPr>
            <w:tcW w:w="1791" w:type="pct"/>
            <w:shd w:val="clear" w:color="auto" w:fill="BFBFBF" w:themeFill="background1" w:themeFillShade="BF"/>
          </w:tcPr>
          <w:p w14:paraId="54D82ED3" w14:textId="77777777" w:rsidR="00C91A53" w:rsidRPr="00CE7EFB" w:rsidRDefault="00C91A53" w:rsidP="00B310FB">
            <w:pPr>
              <w:jc w:val="both"/>
              <w:rPr>
                <w:rFonts w:ascii="Arial" w:eastAsia="Palatino Linotype" w:hAnsi="Arial" w:cs="Arial"/>
                <w:b/>
                <w:lang w:val="es-MX"/>
              </w:rPr>
            </w:pPr>
            <w:r w:rsidRPr="00CE7EFB">
              <w:rPr>
                <w:rFonts w:ascii="Arial" w:eastAsia="Palatino Linotype" w:hAnsi="Arial" w:cs="Arial"/>
                <w:b/>
                <w:lang w:val="es-MX"/>
              </w:rPr>
              <w:t xml:space="preserve">¿Por qué el compromiso es relevante para los valores de la AGA? </w:t>
            </w:r>
          </w:p>
        </w:tc>
        <w:tc>
          <w:tcPr>
            <w:tcW w:w="3209" w:type="pct"/>
            <w:gridSpan w:val="2"/>
          </w:tcPr>
          <w:p w14:paraId="04892B6C" w14:textId="77777777" w:rsidR="00C91A53" w:rsidRPr="00CE7EFB" w:rsidRDefault="00C91A53" w:rsidP="00C91A53">
            <w:pPr>
              <w:numPr>
                <w:ilvl w:val="0"/>
                <w:numId w:val="44"/>
              </w:numPr>
              <w:spacing w:line="276" w:lineRule="auto"/>
              <w:ind w:left="360"/>
              <w:jc w:val="both"/>
              <w:rPr>
                <w:rFonts w:ascii="Arial" w:eastAsia="Palatino Linotype" w:hAnsi="Arial" w:cs="Arial"/>
                <w:lang w:val="es-MX"/>
              </w:rPr>
            </w:pPr>
            <w:r w:rsidRPr="00CE7EFB">
              <w:rPr>
                <w:rFonts w:ascii="Arial" w:eastAsia="Palatino Linotype" w:hAnsi="Arial" w:cs="Arial"/>
                <w:lang w:val="es-MX"/>
              </w:rPr>
              <w:t xml:space="preserve">Fomenta la </w:t>
            </w:r>
            <w:r w:rsidRPr="00CE7EFB">
              <w:rPr>
                <w:rFonts w:ascii="Arial" w:eastAsia="Palatino Linotype" w:hAnsi="Arial" w:cs="Arial"/>
                <w:b/>
                <w:lang w:val="es-MX"/>
              </w:rPr>
              <w:t>transparencia</w:t>
            </w:r>
            <w:r w:rsidRPr="00CE7EFB">
              <w:rPr>
                <w:rFonts w:ascii="Arial" w:eastAsia="Palatino Linotype" w:hAnsi="Arial" w:cs="Arial"/>
                <w:lang w:val="es-MX"/>
              </w:rPr>
              <w:t>, ya que incluirá información útil y de calidad para evaluar la oferta política durante el proceso electoral, las capacidades y habilidades de las personas candidatas; sus perspectivas y planteamientos, así como las acciones que emprenderán eventualmente al integrar los órganos de representación popular; todo lo cual es susceptible de contribuir a la formación de una opinión pública informada y, en particular, a la adopción, por parte de las ciudadanas y ciudadanos, de una decisión razonada al momento de emitir su voto;</w:t>
            </w:r>
          </w:p>
          <w:p w14:paraId="1D538EC0" w14:textId="77777777" w:rsidR="00C91A53" w:rsidRPr="00CE7EFB" w:rsidRDefault="00C91A53" w:rsidP="00C91A53">
            <w:pPr>
              <w:numPr>
                <w:ilvl w:val="0"/>
                <w:numId w:val="44"/>
              </w:numPr>
              <w:spacing w:line="276" w:lineRule="auto"/>
              <w:ind w:left="360"/>
              <w:jc w:val="both"/>
              <w:rPr>
                <w:rFonts w:ascii="Arial" w:eastAsia="Palatino Linotype" w:hAnsi="Arial" w:cs="Arial"/>
                <w:lang w:val="es-MX"/>
              </w:rPr>
            </w:pPr>
            <w:r w:rsidRPr="00CE7EFB">
              <w:rPr>
                <w:rFonts w:ascii="Arial" w:eastAsia="Palatino Linotype" w:hAnsi="Arial" w:cs="Arial"/>
                <w:lang w:val="es-MX"/>
              </w:rPr>
              <w:t xml:space="preserve">Favorece la </w:t>
            </w:r>
            <w:r w:rsidRPr="00CE7EFB">
              <w:rPr>
                <w:rFonts w:ascii="Arial" w:eastAsia="Palatino Linotype" w:hAnsi="Arial" w:cs="Arial"/>
                <w:b/>
                <w:lang w:val="es-MX"/>
              </w:rPr>
              <w:t>participación</w:t>
            </w:r>
            <w:r w:rsidRPr="00CE7EFB">
              <w:rPr>
                <w:rFonts w:ascii="Arial" w:eastAsia="Palatino Linotype" w:hAnsi="Arial" w:cs="Arial"/>
                <w:lang w:val="es-MX"/>
              </w:rPr>
              <w:t xml:space="preserve"> de la población, ya que permite a las personas incidir en el ámbito público e intervenir en la toma de decisiones, al ofrecerles la posibilidad de mostrar su conformidad o agrado respecto de las plataformas electorales y propuestas de campaña de los actores políticos; además, permitirá a las y los usuarios enviar sus propias ideas y propuestas respecto de las referidas plataformas electorales y propuestas de campaña, plataformas y propuestas que eventualmente se traducirán en la creación y modificación de las normas jurídicas, el diseño de políticas públicas y la gestión gubernamental; y</w:t>
            </w:r>
          </w:p>
          <w:p w14:paraId="29981E4A" w14:textId="77777777" w:rsidR="00C91A53" w:rsidRPr="00CE7EFB" w:rsidRDefault="00C91A53" w:rsidP="00C91A53">
            <w:pPr>
              <w:numPr>
                <w:ilvl w:val="0"/>
                <w:numId w:val="44"/>
              </w:numPr>
              <w:spacing w:line="276" w:lineRule="auto"/>
              <w:ind w:left="360"/>
              <w:jc w:val="both"/>
              <w:rPr>
                <w:rFonts w:ascii="Arial" w:eastAsia="Palatino Linotype" w:hAnsi="Arial" w:cs="Arial"/>
                <w:lang w:val="es-MX"/>
              </w:rPr>
            </w:pPr>
            <w:r w:rsidRPr="00CE7EFB">
              <w:rPr>
                <w:rFonts w:ascii="Arial" w:eastAsia="Palatino Linotype" w:hAnsi="Arial" w:cs="Arial"/>
                <w:lang w:val="es-MX"/>
              </w:rPr>
              <w:t xml:space="preserve">Favorece la </w:t>
            </w:r>
            <w:r w:rsidRPr="00CE7EFB">
              <w:rPr>
                <w:rFonts w:ascii="Arial" w:eastAsia="Palatino Linotype" w:hAnsi="Arial" w:cs="Arial"/>
                <w:b/>
                <w:lang w:val="es-MX"/>
              </w:rPr>
              <w:t>innovación</w:t>
            </w:r>
            <w:r w:rsidRPr="00CE7EFB">
              <w:rPr>
                <w:rFonts w:ascii="Arial" w:eastAsia="Palatino Linotype" w:hAnsi="Arial" w:cs="Arial"/>
                <w:lang w:val="es-MX"/>
              </w:rPr>
              <w:t>, ya que pone a disposición, tanto de la ciudadanía, como del público en general, una vía novedosa para el conocimiento de los actores políticos y sus propuestas, así como para participar en la toma de decisiones e involucrarse en los procesos electorales más allá del ejercicio del derecho al voto, a través del uso de las Tecnologías de la Información y Comunicación (TIC) y un diseño sencillo y accesible.</w:t>
            </w:r>
          </w:p>
        </w:tc>
      </w:tr>
      <w:tr w:rsidR="00A24EDA" w:rsidRPr="009C5418" w14:paraId="066DF8A8" w14:textId="77777777" w:rsidTr="00882E4C">
        <w:tblPrEx>
          <w:tblLook w:val="04A0" w:firstRow="1" w:lastRow="0" w:firstColumn="1" w:lastColumn="0" w:noHBand="0" w:noVBand="1"/>
        </w:tblPrEx>
        <w:trPr>
          <w:jc w:val="center"/>
        </w:trPr>
        <w:tc>
          <w:tcPr>
            <w:tcW w:w="1791" w:type="pct"/>
            <w:shd w:val="clear" w:color="auto" w:fill="BFBFBF" w:themeFill="background1" w:themeFillShade="BF"/>
          </w:tcPr>
          <w:p w14:paraId="5505776F" w14:textId="77777777" w:rsidR="00C91A53" w:rsidRPr="00CE7EFB" w:rsidRDefault="00C91A53" w:rsidP="00B310FB">
            <w:pPr>
              <w:jc w:val="both"/>
              <w:rPr>
                <w:rFonts w:ascii="Arial" w:eastAsia="Palatino Linotype" w:hAnsi="Arial" w:cs="Arial"/>
                <w:b/>
                <w:lang w:val="es-MX"/>
              </w:rPr>
            </w:pPr>
            <w:r w:rsidRPr="00CE7EFB">
              <w:rPr>
                <w:rFonts w:ascii="Arial" w:eastAsia="Palatino Linotype" w:hAnsi="Arial" w:cs="Arial"/>
                <w:b/>
                <w:lang w:val="es-MX"/>
              </w:rPr>
              <w:t xml:space="preserve">¿Cómo contribuye el </w:t>
            </w:r>
            <w:r w:rsidRPr="00CE7EFB">
              <w:rPr>
                <w:rFonts w:ascii="Arial" w:eastAsia="Palatino Linotype" w:hAnsi="Arial" w:cs="Arial"/>
                <w:b/>
                <w:lang w:val="es-MX"/>
              </w:rPr>
              <w:lastRenderedPageBreak/>
              <w:t>compromiso a la Agenda 2030 y los ODS?</w:t>
            </w:r>
          </w:p>
        </w:tc>
        <w:tc>
          <w:tcPr>
            <w:tcW w:w="3209" w:type="pct"/>
            <w:gridSpan w:val="2"/>
          </w:tcPr>
          <w:p w14:paraId="4DC3D07D"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lastRenderedPageBreak/>
              <w:t xml:space="preserve">La herramienta “Decide IEEM” se vincula con el objetivo 16 de </w:t>
            </w:r>
            <w:r w:rsidRPr="00CE7EFB">
              <w:rPr>
                <w:rFonts w:ascii="Arial" w:eastAsia="Palatino Linotype" w:hAnsi="Arial" w:cs="Arial"/>
                <w:lang w:val="es-MX"/>
              </w:rPr>
              <w:lastRenderedPageBreak/>
              <w:t>la Agenda 2030 para el Desarrollo Sostenible, denominado “</w:t>
            </w:r>
            <w:r w:rsidRPr="00CE7EFB">
              <w:rPr>
                <w:rFonts w:ascii="Arial" w:eastAsia="Palatino Linotype" w:hAnsi="Arial" w:cs="Arial"/>
                <w:i/>
                <w:lang w:val="es-MX"/>
              </w:rPr>
              <w:t>Promover sociedades pacíficas e inclusivas para el desarrollo sostenible, facilitar el acceso a la justicia para todos y construir a todos los niveles, instituciones eficaces e inclusivas que rindan cuentas</w:t>
            </w:r>
            <w:r w:rsidRPr="00CE7EFB">
              <w:rPr>
                <w:rFonts w:ascii="Arial" w:eastAsia="Palatino Linotype" w:hAnsi="Arial" w:cs="Arial"/>
                <w:lang w:val="es-MX"/>
              </w:rPr>
              <w:t>.”</w:t>
            </w:r>
          </w:p>
          <w:p w14:paraId="6C222C37" w14:textId="77777777" w:rsidR="00C91A53" w:rsidRPr="00CE7EFB" w:rsidRDefault="00C91A53" w:rsidP="00B310FB">
            <w:pPr>
              <w:jc w:val="both"/>
              <w:rPr>
                <w:rFonts w:ascii="Arial" w:eastAsia="Palatino Linotype" w:hAnsi="Arial" w:cs="Arial"/>
                <w:lang w:val="es-MX"/>
              </w:rPr>
            </w:pPr>
          </w:p>
          <w:p w14:paraId="76072DE4"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Lo anterior es así, toda vez que la herramienta ofrecerá a la ciudadanía más y mejores elementos de juicio para valorar la oferta política y emitir un voto informado y razonado; asimismo, garantizará la participación de toda persona en la toma de decisiones, lo que establecerá un vínculo entre esas decisiones y los problemas y necesidades de la población, contribuyendo al mejoramiento de sus condiciones de vida. Ello, habida cuenta que permitirá a las personas usuarias mostrar su conformidad, e incluso, enviar sus propias ideas y propuestas respecto de las plataformas y propuestas que eventualmente se traducirán en los futuros programas y acciones de gobierno o en la gestión del Estado.</w:t>
            </w:r>
          </w:p>
          <w:p w14:paraId="0C788409" w14:textId="05A5A911"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Es importante recalcar que esta herramienta puede ser un insumo adecuado que detone una efectiva rendición de cuentas, al mostrar de manera permanente los compromisos adquiridos por las y los candidatos durante el proceso electoral, lo que permitirá, eventualmente, que el ciudadano valore s</w:t>
            </w:r>
            <w:r w:rsidR="004C6E08" w:rsidRPr="00CE7EFB">
              <w:rPr>
                <w:rFonts w:ascii="Arial" w:eastAsia="Palatino Linotype" w:hAnsi="Arial" w:cs="Arial"/>
                <w:lang w:val="es-MX"/>
              </w:rPr>
              <w:t>i</w:t>
            </w:r>
            <w:r w:rsidRPr="00CE7EFB">
              <w:rPr>
                <w:rFonts w:ascii="Arial" w:eastAsia="Palatino Linotype" w:hAnsi="Arial" w:cs="Arial"/>
                <w:lang w:val="es-MX"/>
              </w:rPr>
              <w:t xml:space="preserve"> las personas electas han cumplido con ellos o no. De tal modo que se podría concebir una vigencia aún mayor de esta plataforma. </w:t>
            </w:r>
          </w:p>
        </w:tc>
      </w:tr>
      <w:tr w:rsidR="00A24EDA" w:rsidRPr="009C5418" w14:paraId="1F143A62" w14:textId="77777777" w:rsidTr="00882E4C">
        <w:tblPrEx>
          <w:tblLook w:val="04A0" w:firstRow="1" w:lastRow="0" w:firstColumn="1" w:lastColumn="0" w:noHBand="0" w:noVBand="1"/>
        </w:tblPrEx>
        <w:trPr>
          <w:jc w:val="center"/>
        </w:trPr>
        <w:tc>
          <w:tcPr>
            <w:tcW w:w="1791" w:type="pct"/>
            <w:shd w:val="clear" w:color="auto" w:fill="BFBFBF" w:themeFill="background1" w:themeFillShade="BF"/>
          </w:tcPr>
          <w:p w14:paraId="43E8FF07" w14:textId="77777777" w:rsidR="00C91A53" w:rsidRPr="009C5418" w:rsidRDefault="00C91A53" w:rsidP="00B310FB">
            <w:pPr>
              <w:jc w:val="both"/>
              <w:rPr>
                <w:rFonts w:ascii="Arial" w:eastAsia="Palatino Linotype" w:hAnsi="Arial" w:cs="Arial"/>
                <w:b/>
              </w:rPr>
            </w:pPr>
            <w:r w:rsidRPr="009C5418">
              <w:rPr>
                <w:rFonts w:ascii="Arial" w:eastAsia="Palatino Linotype" w:hAnsi="Arial" w:cs="Arial"/>
                <w:b/>
              </w:rPr>
              <w:lastRenderedPageBreak/>
              <w:t xml:space="preserve">Información Adicional </w:t>
            </w:r>
          </w:p>
        </w:tc>
        <w:tc>
          <w:tcPr>
            <w:tcW w:w="3209" w:type="pct"/>
            <w:gridSpan w:val="2"/>
          </w:tcPr>
          <w:p w14:paraId="5C8C79A5" w14:textId="77777777" w:rsidR="00C91A53" w:rsidRPr="00CE7EFB" w:rsidRDefault="00C91A53" w:rsidP="00B310FB">
            <w:pPr>
              <w:jc w:val="both"/>
              <w:rPr>
                <w:rFonts w:ascii="Arial" w:eastAsia="Palatino Linotype" w:hAnsi="Arial" w:cs="Arial"/>
                <w:b/>
                <w:lang w:val="es-MX"/>
              </w:rPr>
            </w:pPr>
            <w:r w:rsidRPr="00CE7EFB">
              <w:rPr>
                <w:rFonts w:ascii="Arial" w:eastAsia="Palatino Linotype" w:hAnsi="Arial" w:cs="Arial"/>
                <w:b/>
                <w:lang w:val="es-MX"/>
              </w:rPr>
              <w:t>¿Cómo incorpora este compromiso la perspectiva de género?</w:t>
            </w:r>
          </w:p>
          <w:p w14:paraId="1423A16F" w14:textId="77777777" w:rsidR="00C91A53" w:rsidRPr="00CE7EFB" w:rsidRDefault="00C91A53" w:rsidP="00B310FB">
            <w:pPr>
              <w:jc w:val="both"/>
              <w:rPr>
                <w:rFonts w:ascii="Arial" w:eastAsia="Palatino Linotype" w:hAnsi="Arial" w:cs="Arial"/>
                <w:b/>
                <w:lang w:val="es-MX"/>
              </w:rPr>
            </w:pPr>
          </w:p>
          <w:p w14:paraId="35F4E7C8"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La herramienta “Decide IEEM” permitirá la participación de todas las personas por igual, sin distinción alguna por motivos de sexo o género.</w:t>
            </w:r>
          </w:p>
          <w:p w14:paraId="0F6CAFF0" w14:textId="77777777" w:rsidR="00C91A53" w:rsidRPr="00CE7EFB" w:rsidRDefault="00C91A53" w:rsidP="00B310FB">
            <w:pPr>
              <w:jc w:val="both"/>
              <w:rPr>
                <w:rFonts w:ascii="Arial" w:eastAsia="Palatino Linotype" w:hAnsi="Arial" w:cs="Arial"/>
                <w:lang w:val="es-MX"/>
              </w:rPr>
            </w:pPr>
          </w:p>
          <w:p w14:paraId="57A63A37"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Además, entre las ideas, propuestas y comentarios que envíen las personas para enriquecer las plataformas electorales y propuestas de campaña de los actores políticos, podrán encontrarse, entre otras, las relacionadas con el tema de la igualdad de género, mismas que pueden derivar en la eventual adopción de acciones de gobierno que busquen eliminar las distintas formas de discriminación y violencia contra las mujeres, así como propiciar la igualdad de oportunidades y la participación activa de aquellas en los diferentes ámbitos de la vida pública, económica y social.</w:t>
            </w:r>
          </w:p>
        </w:tc>
      </w:tr>
      <w:tr w:rsidR="00A24EDA" w:rsidRPr="009C5418" w14:paraId="5B355983" w14:textId="77777777" w:rsidTr="00882E4C">
        <w:tblPrEx>
          <w:tblLook w:val="04A0" w:firstRow="1" w:lastRow="0" w:firstColumn="1" w:lastColumn="0" w:noHBand="0" w:noVBand="1"/>
        </w:tblPrEx>
        <w:trPr>
          <w:jc w:val="center"/>
        </w:trPr>
        <w:tc>
          <w:tcPr>
            <w:tcW w:w="1791" w:type="pct"/>
            <w:shd w:val="clear" w:color="auto" w:fill="BFBFBF" w:themeFill="background1" w:themeFillShade="BF"/>
          </w:tcPr>
          <w:p w14:paraId="66107261" w14:textId="77777777" w:rsidR="00C91A53" w:rsidRPr="00CE7EFB" w:rsidRDefault="00C91A53" w:rsidP="00B310FB">
            <w:pPr>
              <w:jc w:val="both"/>
              <w:rPr>
                <w:rFonts w:ascii="Arial" w:eastAsia="Palatino Linotype" w:hAnsi="Arial" w:cs="Arial"/>
                <w:b/>
                <w:lang w:val="es-MX"/>
              </w:rPr>
            </w:pPr>
            <w:r w:rsidRPr="00CE7EFB">
              <w:rPr>
                <w:rFonts w:ascii="Arial" w:eastAsia="Palatino Linotype" w:hAnsi="Arial" w:cs="Arial"/>
                <w:b/>
                <w:lang w:val="es-MX"/>
              </w:rPr>
              <w:t>Descripción de los resultados esperados</w:t>
            </w:r>
          </w:p>
        </w:tc>
        <w:tc>
          <w:tcPr>
            <w:tcW w:w="3209" w:type="pct"/>
            <w:gridSpan w:val="2"/>
          </w:tcPr>
          <w:p w14:paraId="2000D698"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 xml:space="preserve">Como resultado de la implementación de la herramienta “Decide IEEM” durante el Proceso Electoral 2021, se espera recibir y concentrar en una base de datos, por cada partido político, el total de “Me gusta” y “No me gusta”, así como las ideas, propuestas y comentarios que las personas expresen respecto de las plataformas electorales y propuestas de campaña de sus personas candidatas a efecto de que, una vez que concluya el proceso electoral, dichas bases de datos se entregue a los partidos políticos respectivos, para que estos, a </w:t>
            </w:r>
            <w:r w:rsidRPr="00CE7EFB">
              <w:rPr>
                <w:rFonts w:ascii="Arial" w:eastAsia="Palatino Linotype" w:hAnsi="Arial" w:cs="Arial"/>
                <w:lang w:val="es-MX"/>
              </w:rPr>
              <w:lastRenderedPageBreak/>
              <w:t>su vez, si lo consideran viable y sin interferir en sus asuntos internos, ni vulnerar su libertad de decisión, los puedan incorporar a sus futuras propuestas, programas y acciones de gobierno.</w:t>
            </w:r>
          </w:p>
        </w:tc>
      </w:tr>
      <w:tr w:rsidR="00A24EDA" w:rsidRPr="009C5418" w14:paraId="7707B1A3" w14:textId="77777777" w:rsidTr="00882E4C">
        <w:tblPrEx>
          <w:tblLook w:val="04A0" w:firstRow="1" w:lastRow="0" w:firstColumn="1" w:lastColumn="0" w:noHBand="0" w:noVBand="1"/>
        </w:tblPrEx>
        <w:trPr>
          <w:jc w:val="center"/>
        </w:trPr>
        <w:tc>
          <w:tcPr>
            <w:tcW w:w="1791" w:type="pct"/>
            <w:shd w:val="clear" w:color="auto" w:fill="BFBFBF" w:themeFill="background1" w:themeFillShade="BF"/>
          </w:tcPr>
          <w:p w14:paraId="28B7DDB1" w14:textId="77777777" w:rsidR="00C91A53" w:rsidRPr="009C5418" w:rsidRDefault="00C91A53" w:rsidP="00B310FB">
            <w:pPr>
              <w:jc w:val="both"/>
              <w:rPr>
                <w:rFonts w:ascii="Arial" w:eastAsia="Palatino Linotype" w:hAnsi="Arial" w:cs="Arial"/>
                <w:b/>
              </w:rPr>
            </w:pPr>
            <w:r w:rsidRPr="009C5418">
              <w:rPr>
                <w:rFonts w:ascii="Arial" w:eastAsia="Palatino Linotype" w:hAnsi="Arial" w:cs="Arial"/>
                <w:b/>
              </w:rPr>
              <w:lastRenderedPageBreak/>
              <w:t>Otros actores involucrados</w:t>
            </w:r>
          </w:p>
        </w:tc>
        <w:tc>
          <w:tcPr>
            <w:tcW w:w="3209" w:type="pct"/>
            <w:gridSpan w:val="2"/>
          </w:tcPr>
          <w:p w14:paraId="30C0A6BE" w14:textId="77777777" w:rsidR="00C91A53" w:rsidRPr="00CE7EFB" w:rsidRDefault="00C91A53" w:rsidP="00B310FB">
            <w:pPr>
              <w:jc w:val="both"/>
              <w:rPr>
                <w:rFonts w:ascii="Arial" w:eastAsia="Palatino Linotype" w:hAnsi="Arial" w:cs="Arial"/>
                <w:b/>
                <w:lang w:val="es-MX"/>
              </w:rPr>
            </w:pPr>
            <w:r w:rsidRPr="00CE7EFB">
              <w:rPr>
                <w:rFonts w:ascii="Arial" w:eastAsia="Palatino Linotype" w:hAnsi="Arial" w:cs="Arial"/>
                <w:b/>
                <w:lang w:val="es-MX"/>
              </w:rPr>
              <w:t>Organizaciones de la Sociedad Civil</w:t>
            </w:r>
          </w:p>
          <w:p w14:paraId="69C99FE3"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Tendiendo Puentes A.C.</w:t>
            </w:r>
          </w:p>
        </w:tc>
      </w:tr>
    </w:tbl>
    <w:p w14:paraId="7D36A2D0" w14:textId="2746D608" w:rsidR="00C91A53" w:rsidRDefault="00C91A53" w:rsidP="00C91A53">
      <w:pPr>
        <w:rPr>
          <w:rFonts w:ascii="Arial" w:hAnsi="Arial" w:cs="Arial"/>
        </w:rPr>
      </w:pPr>
    </w:p>
    <w:tbl>
      <w:tblPr>
        <w:tblStyle w:val="Tablaconcuadrcula"/>
        <w:tblW w:w="5620" w:type="pct"/>
        <w:jc w:val="center"/>
        <w:tblLook w:val="04A0" w:firstRow="1" w:lastRow="0" w:firstColumn="1" w:lastColumn="0" w:noHBand="0" w:noVBand="1"/>
      </w:tblPr>
      <w:tblGrid>
        <w:gridCol w:w="1845"/>
        <w:gridCol w:w="2677"/>
        <w:gridCol w:w="1846"/>
        <w:gridCol w:w="1707"/>
        <w:gridCol w:w="1848"/>
      </w:tblGrid>
      <w:tr w:rsidR="006530F8" w:rsidRPr="009C5418" w14:paraId="028BC88F" w14:textId="77777777" w:rsidTr="00F07133">
        <w:trPr>
          <w:tblHeader/>
          <w:jc w:val="center"/>
        </w:trPr>
        <w:tc>
          <w:tcPr>
            <w:tcW w:w="5000" w:type="pct"/>
            <w:gridSpan w:val="5"/>
            <w:shd w:val="clear" w:color="auto" w:fill="BFBFBF" w:themeFill="background1" w:themeFillShade="BF"/>
          </w:tcPr>
          <w:p w14:paraId="53C33316" w14:textId="77777777" w:rsidR="006530F8" w:rsidRPr="00390E61" w:rsidRDefault="006530F8" w:rsidP="00973135">
            <w:pPr>
              <w:jc w:val="center"/>
              <w:rPr>
                <w:rFonts w:ascii="Arial" w:eastAsia="Palatino Linotype" w:hAnsi="Arial" w:cs="Arial"/>
                <w:b/>
                <w:lang w:val="es-MX"/>
              </w:rPr>
            </w:pPr>
            <w:r w:rsidRPr="00CE7EFB">
              <w:rPr>
                <w:rFonts w:ascii="Arial" w:eastAsia="Palatino Linotype" w:hAnsi="Arial" w:cs="Arial"/>
                <w:b/>
                <w:lang w:val="es-MX"/>
              </w:rPr>
              <w:t>Actividades a desarrollar para el cumplimiento del compromiso</w:t>
            </w:r>
          </w:p>
        </w:tc>
      </w:tr>
      <w:tr w:rsidR="006530F8" w:rsidRPr="009C5418" w14:paraId="35554A56" w14:textId="77777777" w:rsidTr="00F07133">
        <w:trPr>
          <w:tblHeader/>
          <w:jc w:val="center"/>
        </w:trPr>
        <w:tc>
          <w:tcPr>
            <w:tcW w:w="930" w:type="pct"/>
            <w:shd w:val="clear" w:color="auto" w:fill="BFBFBF" w:themeFill="background1" w:themeFillShade="BF"/>
            <w:vAlign w:val="center"/>
          </w:tcPr>
          <w:p w14:paraId="4799C933" w14:textId="77777777" w:rsidR="006530F8" w:rsidRPr="00390E61" w:rsidRDefault="006530F8" w:rsidP="00973135">
            <w:pPr>
              <w:jc w:val="center"/>
              <w:rPr>
                <w:rFonts w:ascii="Arial" w:eastAsia="Palatino Linotype" w:hAnsi="Arial" w:cs="Arial"/>
                <w:b/>
                <w:lang w:val="es-MX"/>
              </w:rPr>
            </w:pPr>
            <w:r w:rsidRPr="00390E61">
              <w:rPr>
                <w:rFonts w:ascii="Arial" w:eastAsia="Palatino Linotype" w:hAnsi="Arial" w:cs="Arial"/>
                <w:b/>
              </w:rPr>
              <w:t>Actividad</w:t>
            </w:r>
          </w:p>
        </w:tc>
        <w:tc>
          <w:tcPr>
            <w:tcW w:w="1349" w:type="pct"/>
            <w:shd w:val="clear" w:color="auto" w:fill="BFBFBF" w:themeFill="background1" w:themeFillShade="BF"/>
            <w:vAlign w:val="center"/>
          </w:tcPr>
          <w:p w14:paraId="71C88CA8" w14:textId="77777777" w:rsidR="006530F8" w:rsidRPr="00390E61" w:rsidRDefault="006530F8" w:rsidP="00973135">
            <w:pPr>
              <w:jc w:val="center"/>
              <w:rPr>
                <w:rFonts w:ascii="Arial" w:eastAsia="Palatino Linotype" w:hAnsi="Arial" w:cs="Arial"/>
                <w:b/>
                <w:lang w:val="es-MX"/>
              </w:rPr>
            </w:pPr>
            <w:r w:rsidRPr="00CE7EFB">
              <w:rPr>
                <w:rFonts w:ascii="Arial" w:eastAsia="Palatino Linotype" w:hAnsi="Arial" w:cs="Arial"/>
                <w:b/>
                <w:lang w:val="es-MX"/>
              </w:rPr>
              <w:t>Persona(s) Responsable(s) de la actividad</w:t>
            </w:r>
          </w:p>
        </w:tc>
        <w:tc>
          <w:tcPr>
            <w:tcW w:w="930" w:type="pct"/>
            <w:shd w:val="clear" w:color="auto" w:fill="BFBFBF" w:themeFill="background1" w:themeFillShade="BF"/>
            <w:vAlign w:val="center"/>
          </w:tcPr>
          <w:p w14:paraId="35C905CA" w14:textId="77777777" w:rsidR="006530F8" w:rsidRPr="00390E61" w:rsidRDefault="006530F8" w:rsidP="00973135">
            <w:pPr>
              <w:jc w:val="center"/>
              <w:rPr>
                <w:rFonts w:ascii="Arial" w:eastAsia="Palatino Linotype" w:hAnsi="Arial" w:cs="Arial"/>
                <w:b/>
                <w:lang w:val="es-MX"/>
              </w:rPr>
            </w:pPr>
            <w:r w:rsidRPr="00CE7EFB">
              <w:rPr>
                <w:rFonts w:ascii="Arial" w:eastAsia="Palatino Linotype" w:hAnsi="Arial" w:cs="Arial"/>
                <w:b/>
                <w:lang w:val="es-MX"/>
              </w:rPr>
              <w:t>Medio de Verificación y/o seguimiento</w:t>
            </w:r>
          </w:p>
        </w:tc>
        <w:tc>
          <w:tcPr>
            <w:tcW w:w="860" w:type="pct"/>
            <w:shd w:val="clear" w:color="auto" w:fill="BFBFBF" w:themeFill="background1" w:themeFillShade="BF"/>
            <w:vAlign w:val="center"/>
          </w:tcPr>
          <w:p w14:paraId="7BEFDA7D" w14:textId="77777777" w:rsidR="006530F8" w:rsidRPr="00390E61" w:rsidRDefault="006530F8" w:rsidP="00973135">
            <w:pPr>
              <w:jc w:val="center"/>
              <w:rPr>
                <w:rFonts w:ascii="Arial" w:eastAsia="Palatino Linotype" w:hAnsi="Arial" w:cs="Arial"/>
                <w:b/>
                <w:lang w:val="es-MX"/>
              </w:rPr>
            </w:pPr>
            <w:r w:rsidRPr="00390E61">
              <w:rPr>
                <w:rFonts w:ascii="Arial" w:eastAsia="Palatino Linotype" w:hAnsi="Arial" w:cs="Arial"/>
                <w:b/>
              </w:rPr>
              <w:t>Fecha de Inicio</w:t>
            </w:r>
          </w:p>
        </w:tc>
        <w:tc>
          <w:tcPr>
            <w:tcW w:w="931" w:type="pct"/>
            <w:shd w:val="clear" w:color="auto" w:fill="BFBFBF" w:themeFill="background1" w:themeFillShade="BF"/>
            <w:vAlign w:val="center"/>
          </w:tcPr>
          <w:p w14:paraId="3B9DF1E2" w14:textId="77777777" w:rsidR="006530F8" w:rsidRPr="00390E61" w:rsidRDefault="006530F8" w:rsidP="00973135">
            <w:pPr>
              <w:jc w:val="center"/>
              <w:rPr>
                <w:rFonts w:ascii="Arial" w:eastAsia="Palatino Linotype" w:hAnsi="Arial" w:cs="Arial"/>
                <w:b/>
                <w:lang w:val="es-MX"/>
              </w:rPr>
            </w:pPr>
            <w:r w:rsidRPr="00390E61">
              <w:rPr>
                <w:rFonts w:ascii="Arial" w:eastAsia="Palatino Linotype" w:hAnsi="Arial" w:cs="Arial"/>
                <w:b/>
              </w:rPr>
              <w:t>Fecha de Finalización</w:t>
            </w:r>
          </w:p>
        </w:tc>
      </w:tr>
      <w:tr w:rsidR="006530F8" w:rsidRPr="009C5418" w14:paraId="2FEAFD81" w14:textId="77777777" w:rsidTr="00973135">
        <w:trPr>
          <w:jc w:val="center"/>
        </w:trPr>
        <w:tc>
          <w:tcPr>
            <w:tcW w:w="930" w:type="pct"/>
            <w:shd w:val="clear" w:color="auto" w:fill="auto"/>
          </w:tcPr>
          <w:p w14:paraId="241199EA" w14:textId="77777777" w:rsidR="006530F8" w:rsidRPr="00390E61" w:rsidRDefault="006530F8" w:rsidP="00973135">
            <w:pPr>
              <w:jc w:val="both"/>
              <w:rPr>
                <w:rFonts w:ascii="Arial" w:eastAsia="Palatino Linotype" w:hAnsi="Arial" w:cs="Arial"/>
                <w:bCs/>
                <w:lang w:val="es-MX"/>
              </w:rPr>
            </w:pPr>
            <w:r w:rsidRPr="00CE7EFB">
              <w:rPr>
                <w:rFonts w:ascii="Arial" w:eastAsia="Palatino Linotype" w:hAnsi="Arial" w:cs="Arial"/>
                <w:bCs/>
                <w:lang w:val="es-MX"/>
              </w:rPr>
              <w:t>A. Diseño y desarrollo de la herramienta “Decide IEEM”.</w:t>
            </w:r>
          </w:p>
        </w:tc>
        <w:tc>
          <w:tcPr>
            <w:tcW w:w="1349" w:type="pct"/>
            <w:shd w:val="clear" w:color="auto" w:fill="auto"/>
          </w:tcPr>
          <w:p w14:paraId="524A6339" w14:textId="3F53A540" w:rsidR="006530F8" w:rsidRPr="00390E61" w:rsidRDefault="006530F8" w:rsidP="00973135">
            <w:pPr>
              <w:jc w:val="both"/>
              <w:rPr>
                <w:rFonts w:ascii="Arial" w:eastAsia="Palatino Linotype" w:hAnsi="Arial" w:cs="Arial"/>
                <w:bCs/>
                <w:lang w:val="es-MX"/>
              </w:rPr>
            </w:pPr>
            <w:r w:rsidRPr="00CE7EFB">
              <w:rPr>
                <w:rFonts w:ascii="Arial" w:eastAsia="Palatino Linotype" w:hAnsi="Arial" w:cs="Arial"/>
                <w:bCs/>
                <w:lang w:val="es-MX"/>
              </w:rPr>
              <w:t>Mtra. Lilibeth Álvarez Rodríguez, Jefa de la Unidad de Transparencia del IEEM</w:t>
            </w:r>
          </w:p>
          <w:p w14:paraId="0ACD6AE9" w14:textId="77777777" w:rsidR="006530F8" w:rsidRPr="00390E61" w:rsidRDefault="006530F8" w:rsidP="00973135">
            <w:pPr>
              <w:jc w:val="both"/>
              <w:rPr>
                <w:rFonts w:ascii="Arial" w:eastAsia="Palatino Linotype" w:hAnsi="Arial" w:cs="Arial"/>
                <w:bCs/>
                <w:lang w:val="es-MX"/>
              </w:rPr>
            </w:pPr>
          </w:p>
          <w:p w14:paraId="058B2106" w14:textId="77777777" w:rsidR="006530F8" w:rsidRPr="00390E61" w:rsidRDefault="006530F8" w:rsidP="00973135">
            <w:pPr>
              <w:jc w:val="both"/>
              <w:rPr>
                <w:rFonts w:ascii="Arial" w:eastAsia="Palatino Linotype" w:hAnsi="Arial" w:cs="Arial"/>
                <w:bCs/>
                <w:lang w:val="es-MX"/>
              </w:rPr>
            </w:pPr>
            <w:r w:rsidRPr="00CE7EFB">
              <w:rPr>
                <w:rFonts w:ascii="Arial" w:eastAsia="Palatino Linotype" w:hAnsi="Arial" w:cs="Arial"/>
                <w:bCs/>
                <w:lang w:val="es-MX"/>
              </w:rPr>
              <w:t>Correo electrónico: lalvarez@ieem.org.mx</w:t>
            </w:r>
          </w:p>
          <w:p w14:paraId="457E9562" w14:textId="77777777" w:rsidR="006530F8" w:rsidRPr="00390E61" w:rsidRDefault="006530F8" w:rsidP="00973135">
            <w:pPr>
              <w:jc w:val="both"/>
              <w:rPr>
                <w:rFonts w:ascii="Arial" w:eastAsia="Palatino Linotype" w:hAnsi="Arial" w:cs="Arial"/>
                <w:bCs/>
                <w:lang w:val="es-MX"/>
              </w:rPr>
            </w:pPr>
          </w:p>
          <w:p w14:paraId="24359EE7" w14:textId="77777777" w:rsidR="006530F8" w:rsidRPr="00390E61" w:rsidRDefault="006530F8" w:rsidP="00973135">
            <w:pPr>
              <w:jc w:val="both"/>
              <w:rPr>
                <w:rFonts w:ascii="Arial" w:eastAsia="Palatino Linotype" w:hAnsi="Arial" w:cs="Arial"/>
                <w:bCs/>
                <w:lang w:val="es-MX"/>
              </w:rPr>
            </w:pPr>
            <w:r w:rsidRPr="00CE7EFB">
              <w:rPr>
                <w:rFonts w:ascii="Arial" w:eastAsia="Palatino Linotype" w:hAnsi="Arial" w:cs="Arial"/>
                <w:bCs/>
                <w:lang w:val="es-MX"/>
              </w:rPr>
              <w:t>Tel: (722) 275.73.00 ext. 8451</w:t>
            </w:r>
          </w:p>
          <w:p w14:paraId="381DD6A4" w14:textId="77777777" w:rsidR="006530F8" w:rsidRPr="00390E61" w:rsidRDefault="006530F8" w:rsidP="00973135">
            <w:pPr>
              <w:jc w:val="both"/>
              <w:rPr>
                <w:rFonts w:ascii="Arial" w:eastAsia="Palatino Linotype" w:hAnsi="Arial" w:cs="Arial"/>
                <w:bCs/>
                <w:lang w:val="es-MX"/>
              </w:rPr>
            </w:pPr>
          </w:p>
          <w:p w14:paraId="6BC0196F" w14:textId="77777777" w:rsidR="006530F8" w:rsidRPr="00390E61" w:rsidRDefault="006530F8" w:rsidP="00973135">
            <w:pPr>
              <w:jc w:val="both"/>
              <w:rPr>
                <w:rFonts w:ascii="Arial" w:eastAsia="Palatino Linotype" w:hAnsi="Arial" w:cs="Arial"/>
                <w:bCs/>
                <w:lang w:val="es-MX"/>
              </w:rPr>
            </w:pPr>
          </w:p>
          <w:p w14:paraId="439C9895" w14:textId="77777777" w:rsidR="006530F8" w:rsidRPr="00390E61" w:rsidRDefault="006530F8" w:rsidP="00973135">
            <w:pPr>
              <w:jc w:val="both"/>
              <w:rPr>
                <w:rFonts w:ascii="Arial" w:eastAsia="Palatino Linotype" w:hAnsi="Arial" w:cs="Arial"/>
                <w:bCs/>
                <w:lang w:val="es-MX"/>
              </w:rPr>
            </w:pPr>
            <w:r w:rsidRPr="00CE7EFB">
              <w:rPr>
                <w:rFonts w:ascii="Arial" w:eastAsia="Palatino Linotype" w:hAnsi="Arial" w:cs="Arial"/>
                <w:bCs/>
                <w:lang w:val="es-MX"/>
              </w:rPr>
              <w:t>Ing. José Pablo Carmona Villena, Jefe de la Unidad de Informática y Estadística del IEEM.</w:t>
            </w:r>
          </w:p>
          <w:p w14:paraId="69965D46" w14:textId="77777777" w:rsidR="006530F8" w:rsidRPr="00390E61" w:rsidRDefault="006530F8" w:rsidP="00973135">
            <w:pPr>
              <w:jc w:val="both"/>
              <w:rPr>
                <w:rFonts w:ascii="Arial" w:eastAsia="Palatino Linotype" w:hAnsi="Arial" w:cs="Arial"/>
                <w:bCs/>
                <w:lang w:val="es-MX"/>
              </w:rPr>
            </w:pPr>
          </w:p>
          <w:p w14:paraId="48853BC4" w14:textId="77777777" w:rsidR="006530F8" w:rsidRPr="00390E61" w:rsidRDefault="006530F8" w:rsidP="00973135">
            <w:pPr>
              <w:jc w:val="both"/>
              <w:rPr>
                <w:rFonts w:ascii="Arial" w:eastAsia="Palatino Linotype" w:hAnsi="Arial" w:cs="Arial"/>
                <w:bCs/>
                <w:lang w:val="es-MX"/>
              </w:rPr>
            </w:pPr>
            <w:r w:rsidRPr="00CE7EFB">
              <w:rPr>
                <w:rFonts w:ascii="Arial" w:eastAsia="Palatino Linotype" w:hAnsi="Arial" w:cs="Arial"/>
                <w:bCs/>
                <w:lang w:val="es-MX"/>
              </w:rPr>
              <w:t>Correo electrónico: jpcarmona@ieem.org.mx</w:t>
            </w:r>
          </w:p>
          <w:p w14:paraId="3A52B947" w14:textId="77777777" w:rsidR="006530F8" w:rsidRPr="00390E61" w:rsidRDefault="006530F8" w:rsidP="00973135">
            <w:pPr>
              <w:jc w:val="both"/>
              <w:rPr>
                <w:rFonts w:ascii="Arial" w:eastAsia="Palatino Linotype" w:hAnsi="Arial" w:cs="Arial"/>
                <w:bCs/>
                <w:lang w:val="es-MX"/>
              </w:rPr>
            </w:pPr>
          </w:p>
          <w:p w14:paraId="129AA1ED" w14:textId="77777777" w:rsidR="006530F8" w:rsidRPr="00390E61" w:rsidRDefault="006530F8" w:rsidP="00973135">
            <w:pPr>
              <w:jc w:val="both"/>
              <w:rPr>
                <w:rFonts w:ascii="Arial" w:eastAsia="Palatino Linotype" w:hAnsi="Arial" w:cs="Arial"/>
                <w:bCs/>
                <w:lang w:val="es-MX"/>
              </w:rPr>
            </w:pPr>
            <w:r w:rsidRPr="00CE7EFB">
              <w:rPr>
                <w:rFonts w:ascii="Arial" w:eastAsia="Palatino Linotype" w:hAnsi="Arial" w:cs="Arial"/>
                <w:bCs/>
                <w:lang w:val="es-MX"/>
              </w:rPr>
              <w:t>Tel: (722) 275.73.00 ext. 8400</w:t>
            </w:r>
          </w:p>
          <w:p w14:paraId="5142BF5D" w14:textId="77777777" w:rsidR="006530F8" w:rsidRPr="00390E61" w:rsidRDefault="006530F8" w:rsidP="00973135">
            <w:pPr>
              <w:jc w:val="both"/>
              <w:rPr>
                <w:rFonts w:ascii="Arial" w:eastAsia="Palatino Linotype" w:hAnsi="Arial" w:cs="Arial"/>
                <w:bCs/>
                <w:lang w:val="es-MX"/>
              </w:rPr>
            </w:pPr>
          </w:p>
          <w:p w14:paraId="08B42A74" w14:textId="77777777" w:rsidR="006530F8" w:rsidRPr="00390E61" w:rsidRDefault="006530F8" w:rsidP="00973135">
            <w:pPr>
              <w:jc w:val="both"/>
              <w:rPr>
                <w:rFonts w:ascii="Arial" w:eastAsia="Palatino Linotype" w:hAnsi="Arial" w:cs="Arial"/>
                <w:bCs/>
                <w:lang w:val="es-MX"/>
              </w:rPr>
            </w:pPr>
          </w:p>
          <w:p w14:paraId="02CD6B8D" w14:textId="77777777" w:rsidR="006530F8" w:rsidRPr="00390E61" w:rsidRDefault="006530F8" w:rsidP="00973135">
            <w:pPr>
              <w:jc w:val="both"/>
              <w:rPr>
                <w:rFonts w:ascii="Arial" w:eastAsia="Palatino Linotype" w:hAnsi="Arial" w:cs="Arial"/>
                <w:bCs/>
                <w:lang w:val="es-MX"/>
              </w:rPr>
            </w:pPr>
            <w:r w:rsidRPr="00CE7EFB">
              <w:rPr>
                <w:rFonts w:ascii="Arial" w:eastAsia="Palatino Linotype" w:hAnsi="Arial" w:cs="Arial"/>
                <w:bCs/>
                <w:lang w:val="es-MX"/>
              </w:rPr>
              <w:t xml:space="preserve">Mtra. María Verónica Veloz Valencia, Jefa de Unidad de Comunicación Social del IEEM </w:t>
            </w:r>
          </w:p>
          <w:p w14:paraId="1DA3B7AC" w14:textId="77777777" w:rsidR="006530F8" w:rsidRPr="00390E61" w:rsidRDefault="006530F8" w:rsidP="00973135">
            <w:pPr>
              <w:jc w:val="both"/>
              <w:rPr>
                <w:rFonts w:ascii="Arial" w:eastAsia="Palatino Linotype" w:hAnsi="Arial" w:cs="Arial"/>
                <w:bCs/>
                <w:lang w:val="es-MX"/>
              </w:rPr>
            </w:pPr>
          </w:p>
          <w:p w14:paraId="2CCA04D9" w14:textId="77777777" w:rsidR="006530F8" w:rsidRPr="00390E61" w:rsidRDefault="006530F8" w:rsidP="00973135">
            <w:pPr>
              <w:jc w:val="both"/>
              <w:rPr>
                <w:rFonts w:ascii="Arial" w:eastAsia="Palatino Linotype" w:hAnsi="Arial" w:cs="Arial"/>
                <w:bCs/>
                <w:lang w:val="es-MX"/>
              </w:rPr>
            </w:pPr>
            <w:r w:rsidRPr="00CE7EFB">
              <w:rPr>
                <w:rFonts w:ascii="Arial" w:eastAsia="Palatino Linotype" w:hAnsi="Arial" w:cs="Arial"/>
                <w:bCs/>
                <w:lang w:val="es-MX"/>
              </w:rPr>
              <w:t>Correo electrónico: ucs@ieem.org.mx</w:t>
            </w:r>
          </w:p>
          <w:p w14:paraId="5D28CEA0" w14:textId="77777777" w:rsidR="006530F8" w:rsidRPr="00390E61" w:rsidRDefault="006530F8" w:rsidP="00973135">
            <w:pPr>
              <w:jc w:val="both"/>
              <w:rPr>
                <w:rFonts w:ascii="Arial" w:eastAsia="Palatino Linotype" w:hAnsi="Arial" w:cs="Arial"/>
                <w:bCs/>
                <w:lang w:val="es-MX"/>
              </w:rPr>
            </w:pPr>
          </w:p>
          <w:p w14:paraId="018BA925" w14:textId="77777777" w:rsidR="006530F8" w:rsidRPr="00F07133" w:rsidRDefault="006530F8" w:rsidP="00F07133">
            <w:pPr>
              <w:jc w:val="both"/>
              <w:rPr>
                <w:rFonts w:ascii="Arial" w:hAnsi="Arial"/>
                <w:lang w:val="es-MX"/>
              </w:rPr>
            </w:pPr>
            <w:r w:rsidRPr="00390E61">
              <w:rPr>
                <w:rFonts w:ascii="Arial" w:eastAsia="Palatino Linotype" w:hAnsi="Arial" w:cs="Arial"/>
                <w:bCs/>
              </w:rPr>
              <w:t>Tel: (722) 275.73.00 ext. 2700</w:t>
            </w:r>
          </w:p>
        </w:tc>
        <w:tc>
          <w:tcPr>
            <w:tcW w:w="930" w:type="pct"/>
            <w:shd w:val="clear" w:color="auto" w:fill="auto"/>
          </w:tcPr>
          <w:p w14:paraId="65E49BD3" w14:textId="77777777" w:rsidR="006530F8" w:rsidRPr="00390E61" w:rsidRDefault="006530F8" w:rsidP="00973135">
            <w:pPr>
              <w:jc w:val="both"/>
              <w:rPr>
                <w:rFonts w:ascii="Arial" w:eastAsia="Palatino Linotype" w:hAnsi="Arial" w:cs="Arial"/>
                <w:bCs/>
                <w:lang w:val="es-MX"/>
              </w:rPr>
            </w:pPr>
            <w:r w:rsidRPr="00CE7EFB">
              <w:rPr>
                <w:rFonts w:ascii="Arial" w:eastAsia="Palatino Linotype" w:hAnsi="Arial" w:cs="Arial"/>
                <w:bCs/>
                <w:lang w:val="es-MX"/>
              </w:rPr>
              <w:t>Presentación de reportes en las reuniones del Grupo Operativo del Secretariado Técnico Local de Gobierno Abierto del Estado de México.</w:t>
            </w:r>
          </w:p>
        </w:tc>
        <w:tc>
          <w:tcPr>
            <w:tcW w:w="860" w:type="pct"/>
            <w:shd w:val="clear" w:color="auto" w:fill="auto"/>
          </w:tcPr>
          <w:p w14:paraId="0E3ACE04" w14:textId="77777777" w:rsidR="006530F8" w:rsidRPr="00390E61" w:rsidRDefault="006530F8" w:rsidP="00973135">
            <w:pPr>
              <w:jc w:val="both"/>
              <w:rPr>
                <w:rFonts w:ascii="Arial" w:eastAsia="Palatino Linotype" w:hAnsi="Arial" w:cs="Arial"/>
                <w:bCs/>
                <w:lang w:val="es-MX"/>
              </w:rPr>
            </w:pPr>
            <w:r w:rsidRPr="00390E61">
              <w:rPr>
                <w:rFonts w:ascii="Arial" w:eastAsia="Palatino Linotype" w:hAnsi="Arial" w:cs="Arial"/>
                <w:bCs/>
              </w:rPr>
              <w:t>05-03-2021</w:t>
            </w:r>
          </w:p>
        </w:tc>
        <w:tc>
          <w:tcPr>
            <w:tcW w:w="931" w:type="pct"/>
            <w:shd w:val="clear" w:color="auto" w:fill="auto"/>
          </w:tcPr>
          <w:p w14:paraId="00FE1EAA" w14:textId="77777777" w:rsidR="006530F8" w:rsidRPr="00390E61" w:rsidRDefault="006530F8" w:rsidP="00973135">
            <w:pPr>
              <w:jc w:val="both"/>
              <w:rPr>
                <w:rFonts w:ascii="Arial" w:eastAsia="Palatino Linotype" w:hAnsi="Arial" w:cs="Arial"/>
                <w:bCs/>
                <w:lang w:val="es-MX"/>
              </w:rPr>
            </w:pPr>
            <w:r w:rsidRPr="00390E61">
              <w:rPr>
                <w:rFonts w:ascii="Arial" w:eastAsia="Palatino Linotype" w:hAnsi="Arial" w:cs="Arial"/>
                <w:bCs/>
              </w:rPr>
              <w:t>30-04-2021</w:t>
            </w:r>
          </w:p>
        </w:tc>
      </w:tr>
      <w:tr w:rsidR="006530F8" w:rsidRPr="009C5418" w14:paraId="113042D0" w14:textId="77777777" w:rsidTr="00973135">
        <w:trPr>
          <w:jc w:val="center"/>
        </w:trPr>
        <w:tc>
          <w:tcPr>
            <w:tcW w:w="930" w:type="pct"/>
            <w:shd w:val="clear" w:color="auto" w:fill="auto"/>
          </w:tcPr>
          <w:p w14:paraId="650C1BF9" w14:textId="77777777" w:rsidR="006530F8" w:rsidRPr="00390E61" w:rsidRDefault="006530F8" w:rsidP="00973135">
            <w:pPr>
              <w:jc w:val="both"/>
              <w:rPr>
                <w:rFonts w:ascii="Arial" w:eastAsia="Palatino Linotype" w:hAnsi="Arial" w:cs="Arial"/>
                <w:bCs/>
                <w:lang w:val="es-MX"/>
              </w:rPr>
            </w:pPr>
            <w:r w:rsidRPr="00CE7EFB">
              <w:rPr>
                <w:rFonts w:ascii="Arial" w:eastAsia="Palatino Linotype" w:hAnsi="Arial" w:cs="Arial"/>
                <w:bCs/>
                <w:lang w:val="es-MX"/>
              </w:rPr>
              <w:t xml:space="preserve">B. Implementación de la estrategia de difusión de la herramienta </w:t>
            </w:r>
            <w:r w:rsidRPr="00CE7EFB">
              <w:rPr>
                <w:rFonts w:ascii="Arial" w:eastAsia="Palatino Linotype" w:hAnsi="Arial" w:cs="Arial"/>
                <w:bCs/>
                <w:lang w:val="es-MX"/>
              </w:rPr>
              <w:lastRenderedPageBreak/>
              <w:t>“Decide IEEM”</w:t>
            </w:r>
          </w:p>
        </w:tc>
        <w:tc>
          <w:tcPr>
            <w:tcW w:w="1349" w:type="pct"/>
            <w:shd w:val="clear" w:color="auto" w:fill="auto"/>
          </w:tcPr>
          <w:p w14:paraId="1C9A0A32" w14:textId="77777777" w:rsidR="006530F8" w:rsidRPr="00390E61" w:rsidRDefault="006530F8" w:rsidP="00973135">
            <w:pPr>
              <w:jc w:val="both"/>
              <w:rPr>
                <w:rFonts w:ascii="Arial" w:eastAsia="Palatino Linotype" w:hAnsi="Arial" w:cs="Arial"/>
                <w:bCs/>
                <w:lang w:val="es-MX"/>
              </w:rPr>
            </w:pPr>
            <w:r w:rsidRPr="00CE7EFB">
              <w:rPr>
                <w:rFonts w:ascii="Arial" w:eastAsia="Palatino Linotype" w:hAnsi="Arial" w:cs="Arial"/>
                <w:bCs/>
                <w:lang w:val="es-MX"/>
              </w:rPr>
              <w:lastRenderedPageBreak/>
              <w:t xml:space="preserve">Mtra. María Verónica Veloz Valencia, Jefa de Unidad de Comunicación Social del IEEM </w:t>
            </w:r>
          </w:p>
          <w:p w14:paraId="5C85DD27" w14:textId="77777777" w:rsidR="006530F8" w:rsidRPr="00390E61" w:rsidRDefault="006530F8" w:rsidP="00973135">
            <w:pPr>
              <w:jc w:val="both"/>
              <w:rPr>
                <w:rFonts w:ascii="Arial" w:eastAsia="Palatino Linotype" w:hAnsi="Arial" w:cs="Arial"/>
                <w:bCs/>
                <w:lang w:val="es-MX"/>
              </w:rPr>
            </w:pPr>
          </w:p>
          <w:p w14:paraId="16821BD4" w14:textId="77777777" w:rsidR="006530F8" w:rsidRPr="00390E61" w:rsidRDefault="006530F8" w:rsidP="00973135">
            <w:pPr>
              <w:jc w:val="both"/>
              <w:rPr>
                <w:rFonts w:ascii="Arial" w:eastAsia="Palatino Linotype" w:hAnsi="Arial" w:cs="Arial"/>
                <w:bCs/>
                <w:lang w:val="es-MX"/>
              </w:rPr>
            </w:pPr>
            <w:r w:rsidRPr="00CE7EFB">
              <w:rPr>
                <w:rFonts w:ascii="Arial" w:eastAsia="Palatino Linotype" w:hAnsi="Arial" w:cs="Arial"/>
                <w:bCs/>
                <w:lang w:val="es-MX"/>
              </w:rPr>
              <w:lastRenderedPageBreak/>
              <w:t>Correo electrónico: ucs@ieem.org.mx</w:t>
            </w:r>
          </w:p>
          <w:p w14:paraId="187254C2" w14:textId="77777777" w:rsidR="006530F8" w:rsidRPr="00390E61" w:rsidRDefault="006530F8" w:rsidP="00973135">
            <w:pPr>
              <w:jc w:val="both"/>
              <w:rPr>
                <w:rFonts w:ascii="Arial" w:eastAsia="Palatino Linotype" w:hAnsi="Arial" w:cs="Arial"/>
                <w:bCs/>
                <w:lang w:val="es-MX"/>
              </w:rPr>
            </w:pPr>
          </w:p>
          <w:p w14:paraId="752A478D" w14:textId="77777777" w:rsidR="006530F8" w:rsidRPr="00390E61" w:rsidRDefault="006530F8" w:rsidP="00973135">
            <w:pPr>
              <w:jc w:val="both"/>
              <w:rPr>
                <w:rFonts w:ascii="Arial" w:eastAsia="Palatino Linotype" w:hAnsi="Arial" w:cs="Arial"/>
                <w:bCs/>
                <w:lang w:val="es-MX"/>
              </w:rPr>
            </w:pPr>
            <w:r w:rsidRPr="00CE7EFB">
              <w:rPr>
                <w:rFonts w:ascii="Arial" w:eastAsia="Palatino Linotype" w:hAnsi="Arial" w:cs="Arial"/>
                <w:bCs/>
                <w:lang w:val="es-MX"/>
              </w:rPr>
              <w:t>Tel: (722) 275.73.00 ext. 2700</w:t>
            </w:r>
          </w:p>
          <w:p w14:paraId="7207EB73" w14:textId="77777777" w:rsidR="006530F8" w:rsidRPr="00390E61" w:rsidRDefault="006530F8" w:rsidP="00973135">
            <w:pPr>
              <w:jc w:val="both"/>
              <w:rPr>
                <w:rFonts w:ascii="Arial" w:eastAsia="Palatino Linotype" w:hAnsi="Arial" w:cs="Arial"/>
                <w:bCs/>
                <w:lang w:val="es-MX"/>
              </w:rPr>
            </w:pPr>
          </w:p>
          <w:p w14:paraId="34E0851A" w14:textId="77777777" w:rsidR="006530F8" w:rsidRPr="00390E61" w:rsidRDefault="006530F8" w:rsidP="00973135">
            <w:pPr>
              <w:jc w:val="both"/>
              <w:rPr>
                <w:rFonts w:ascii="Arial" w:eastAsia="Palatino Linotype" w:hAnsi="Arial" w:cs="Arial"/>
                <w:bCs/>
                <w:lang w:val="es-MX"/>
              </w:rPr>
            </w:pPr>
          </w:p>
          <w:p w14:paraId="245F06B2" w14:textId="77777777" w:rsidR="006530F8" w:rsidRPr="00390E61" w:rsidRDefault="006530F8" w:rsidP="00973135">
            <w:pPr>
              <w:jc w:val="both"/>
              <w:rPr>
                <w:rFonts w:ascii="Arial" w:eastAsia="Palatino Linotype" w:hAnsi="Arial" w:cs="Arial"/>
                <w:bCs/>
                <w:lang w:val="es-MX"/>
              </w:rPr>
            </w:pPr>
          </w:p>
          <w:p w14:paraId="6C90A2BE" w14:textId="77777777" w:rsidR="006530F8" w:rsidRPr="00390E61" w:rsidRDefault="006530F8" w:rsidP="00973135">
            <w:pPr>
              <w:jc w:val="both"/>
              <w:rPr>
                <w:rFonts w:ascii="Arial" w:eastAsia="Palatino Linotype" w:hAnsi="Arial" w:cs="Arial"/>
                <w:bCs/>
                <w:lang w:val="es-MX"/>
              </w:rPr>
            </w:pPr>
          </w:p>
          <w:p w14:paraId="03C04930" w14:textId="77777777" w:rsidR="006530F8" w:rsidRPr="00390E61" w:rsidRDefault="006530F8" w:rsidP="00973135">
            <w:pPr>
              <w:jc w:val="both"/>
              <w:rPr>
                <w:rFonts w:ascii="Arial" w:eastAsia="Palatino Linotype" w:hAnsi="Arial" w:cs="Arial"/>
                <w:bCs/>
                <w:lang w:val="es-MX"/>
              </w:rPr>
            </w:pPr>
            <w:r w:rsidRPr="00CE7EFB">
              <w:rPr>
                <w:rFonts w:ascii="Arial" w:eastAsia="Palatino Linotype" w:hAnsi="Arial" w:cs="Arial"/>
                <w:bCs/>
                <w:lang w:val="es-MX"/>
              </w:rPr>
              <w:t>Núcleo de la Sociedad Civil en el Secretariado Técnico Local de Gobierno Abierto del Estado de México.</w:t>
            </w:r>
          </w:p>
        </w:tc>
        <w:tc>
          <w:tcPr>
            <w:tcW w:w="930" w:type="pct"/>
            <w:shd w:val="clear" w:color="auto" w:fill="auto"/>
          </w:tcPr>
          <w:p w14:paraId="02C47B27" w14:textId="77777777" w:rsidR="006530F8" w:rsidRPr="00390E61" w:rsidRDefault="006530F8" w:rsidP="00973135">
            <w:pPr>
              <w:jc w:val="both"/>
              <w:rPr>
                <w:rFonts w:ascii="Arial" w:eastAsia="Palatino Linotype" w:hAnsi="Arial" w:cs="Arial"/>
                <w:bCs/>
                <w:lang w:val="es-MX"/>
              </w:rPr>
            </w:pPr>
            <w:r w:rsidRPr="00CE7EFB">
              <w:rPr>
                <w:rFonts w:ascii="Arial" w:eastAsia="Palatino Linotype" w:hAnsi="Arial" w:cs="Arial"/>
                <w:bCs/>
                <w:lang w:val="es-MX"/>
              </w:rPr>
              <w:lastRenderedPageBreak/>
              <w:t xml:space="preserve">Presentación de reportes en las reuniones del Grupo Operativo del Secretariado </w:t>
            </w:r>
            <w:r w:rsidRPr="00CE7EFB">
              <w:rPr>
                <w:rFonts w:ascii="Arial" w:eastAsia="Palatino Linotype" w:hAnsi="Arial" w:cs="Arial"/>
                <w:bCs/>
                <w:lang w:val="es-MX"/>
              </w:rPr>
              <w:lastRenderedPageBreak/>
              <w:t>Técnico Local de Gobierno Abierto del Estado de México.</w:t>
            </w:r>
          </w:p>
        </w:tc>
        <w:tc>
          <w:tcPr>
            <w:tcW w:w="860" w:type="pct"/>
            <w:shd w:val="clear" w:color="auto" w:fill="auto"/>
          </w:tcPr>
          <w:p w14:paraId="46B529EF" w14:textId="77777777" w:rsidR="006530F8" w:rsidRPr="00390E61" w:rsidRDefault="006530F8" w:rsidP="00973135">
            <w:pPr>
              <w:jc w:val="both"/>
              <w:rPr>
                <w:rFonts w:ascii="Arial" w:eastAsia="Palatino Linotype" w:hAnsi="Arial" w:cs="Arial"/>
                <w:bCs/>
                <w:lang w:val="es-MX"/>
              </w:rPr>
            </w:pPr>
            <w:r w:rsidRPr="00390E61">
              <w:rPr>
                <w:rFonts w:ascii="Arial" w:eastAsia="Palatino Linotype" w:hAnsi="Arial" w:cs="Arial"/>
                <w:bCs/>
              </w:rPr>
              <w:lastRenderedPageBreak/>
              <w:t>31-03-2021</w:t>
            </w:r>
          </w:p>
        </w:tc>
        <w:tc>
          <w:tcPr>
            <w:tcW w:w="931" w:type="pct"/>
            <w:shd w:val="clear" w:color="auto" w:fill="auto"/>
          </w:tcPr>
          <w:p w14:paraId="2F169A75" w14:textId="77777777" w:rsidR="006530F8" w:rsidRPr="00390E61" w:rsidRDefault="006530F8" w:rsidP="00973135">
            <w:pPr>
              <w:jc w:val="both"/>
              <w:rPr>
                <w:rFonts w:ascii="Arial" w:eastAsia="Palatino Linotype" w:hAnsi="Arial" w:cs="Arial"/>
                <w:bCs/>
                <w:lang w:val="es-MX"/>
              </w:rPr>
            </w:pPr>
            <w:r w:rsidRPr="00390E61">
              <w:rPr>
                <w:rFonts w:ascii="Arial" w:eastAsia="Palatino Linotype" w:hAnsi="Arial" w:cs="Arial"/>
                <w:bCs/>
              </w:rPr>
              <w:t>02-06-2021</w:t>
            </w:r>
          </w:p>
        </w:tc>
      </w:tr>
      <w:tr w:rsidR="006530F8" w:rsidRPr="009C5418" w14:paraId="7D025F1C" w14:textId="77777777" w:rsidTr="00973135">
        <w:trPr>
          <w:jc w:val="center"/>
        </w:trPr>
        <w:tc>
          <w:tcPr>
            <w:tcW w:w="930" w:type="pct"/>
            <w:shd w:val="clear" w:color="auto" w:fill="auto"/>
          </w:tcPr>
          <w:p w14:paraId="037FE3E8" w14:textId="77777777" w:rsidR="006530F8" w:rsidRPr="00390E61" w:rsidRDefault="006530F8" w:rsidP="00973135">
            <w:pPr>
              <w:jc w:val="both"/>
              <w:rPr>
                <w:rFonts w:ascii="Arial" w:eastAsia="Palatino Linotype" w:hAnsi="Arial" w:cs="Arial"/>
                <w:bCs/>
                <w:lang w:val="es-MX"/>
              </w:rPr>
            </w:pPr>
            <w:r w:rsidRPr="00CE7EFB">
              <w:rPr>
                <w:rFonts w:ascii="Arial" w:eastAsia="Palatino Linotype" w:hAnsi="Arial" w:cs="Arial"/>
                <w:bCs/>
                <w:lang w:val="es-MX"/>
              </w:rPr>
              <w:lastRenderedPageBreak/>
              <w:t>C Implementación de la herramienta “Decide IEEM”.</w:t>
            </w:r>
          </w:p>
        </w:tc>
        <w:tc>
          <w:tcPr>
            <w:tcW w:w="1349" w:type="pct"/>
            <w:shd w:val="clear" w:color="auto" w:fill="auto"/>
          </w:tcPr>
          <w:p w14:paraId="5C56F38D" w14:textId="77777777" w:rsidR="006530F8" w:rsidRPr="00390E61" w:rsidRDefault="006530F8" w:rsidP="00973135">
            <w:pPr>
              <w:jc w:val="both"/>
              <w:rPr>
                <w:rFonts w:ascii="Arial" w:eastAsia="Palatino Linotype" w:hAnsi="Arial" w:cs="Arial"/>
                <w:bCs/>
                <w:lang w:val="es-MX"/>
              </w:rPr>
            </w:pPr>
            <w:r w:rsidRPr="00CE7EFB">
              <w:rPr>
                <w:rFonts w:ascii="Arial" w:eastAsia="Palatino Linotype" w:hAnsi="Arial" w:cs="Arial"/>
                <w:bCs/>
                <w:lang w:val="es-MX"/>
              </w:rPr>
              <w:t>Mtra. Lilibeth Álvarez Rodríguez, Jefa de la Unidad de Transparencia del IEEM</w:t>
            </w:r>
          </w:p>
          <w:p w14:paraId="0ECA51E0" w14:textId="77777777" w:rsidR="006530F8" w:rsidRPr="00390E61" w:rsidRDefault="006530F8" w:rsidP="00973135">
            <w:pPr>
              <w:jc w:val="both"/>
              <w:rPr>
                <w:rFonts w:ascii="Arial" w:eastAsia="Palatino Linotype" w:hAnsi="Arial" w:cs="Arial"/>
                <w:bCs/>
                <w:lang w:val="es-MX"/>
              </w:rPr>
            </w:pPr>
          </w:p>
          <w:p w14:paraId="02B3B633" w14:textId="77777777" w:rsidR="006530F8" w:rsidRPr="00390E61" w:rsidRDefault="006530F8" w:rsidP="00973135">
            <w:pPr>
              <w:jc w:val="both"/>
              <w:rPr>
                <w:rFonts w:ascii="Arial" w:eastAsia="Palatino Linotype" w:hAnsi="Arial" w:cs="Arial"/>
                <w:bCs/>
                <w:lang w:val="es-MX"/>
              </w:rPr>
            </w:pPr>
            <w:r w:rsidRPr="00CE7EFB">
              <w:rPr>
                <w:rFonts w:ascii="Arial" w:eastAsia="Palatino Linotype" w:hAnsi="Arial" w:cs="Arial"/>
                <w:bCs/>
                <w:lang w:val="es-MX"/>
              </w:rPr>
              <w:t>Correo electrónico: lalvarez@ieem.org.mx</w:t>
            </w:r>
          </w:p>
          <w:p w14:paraId="4361825E" w14:textId="77777777" w:rsidR="006530F8" w:rsidRPr="00390E61" w:rsidRDefault="006530F8" w:rsidP="00973135">
            <w:pPr>
              <w:jc w:val="both"/>
              <w:rPr>
                <w:rFonts w:ascii="Arial" w:eastAsia="Palatino Linotype" w:hAnsi="Arial" w:cs="Arial"/>
                <w:bCs/>
                <w:lang w:val="es-MX"/>
              </w:rPr>
            </w:pPr>
          </w:p>
          <w:p w14:paraId="0ED320B4" w14:textId="77777777" w:rsidR="006530F8" w:rsidRPr="00390E61" w:rsidRDefault="006530F8" w:rsidP="00973135">
            <w:pPr>
              <w:jc w:val="both"/>
              <w:rPr>
                <w:rFonts w:ascii="Arial" w:eastAsia="Palatino Linotype" w:hAnsi="Arial" w:cs="Arial"/>
                <w:bCs/>
                <w:lang w:val="es-MX"/>
              </w:rPr>
            </w:pPr>
            <w:r w:rsidRPr="00CE7EFB">
              <w:rPr>
                <w:rFonts w:ascii="Arial" w:eastAsia="Palatino Linotype" w:hAnsi="Arial" w:cs="Arial"/>
                <w:bCs/>
                <w:lang w:val="es-MX"/>
              </w:rPr>
              <w:t>Tel: (722) 275.73.00 ext. 8451</w:t>
            </w:r>
          </w:p>
          <w:p w14:paraId="549A479F" w14:textId="77777777" w:rsidR="006530F8" w:rsidRPr="00390E61" w:rsidRDefault="006530F8" w:rsidP="00973135">
            <w:pPr>
              <w:jc w:val="both"/>
              <w:rPr>
                <w:rFonts w:ascii="Arial" w:eastAsia="Palatino Linotype" w:hAnsi="Arial" w:cs="Arial"/>
                <w:bCs/>
                <w:lang w:val="es-MX"/>
              </w:rPr>
            </w:pPr>
          </w:p>
          <w:p w14:paraId="3DBA7B60" w14:textId="77777777" w:rsidR="006530F8" w:rsidRPr="00390E61" w:rsidRDefault="006530F8" w:rsidP="00973135">
            <w:pPr>
              <w:jc w:val="both"/>
              <w:rPr>
                <w:rFonts w:ascii="Arial" w:eastAsia="Palatino Linotype" w:hAnsi="Arial" w:cs="Arial"/>
                <w:bCs/>
                <w:lang w:val="es-MX"/>
              </w:rPr>
            </w:pPr>
          </w:p>
          <w:p w14:paraId="361BD8D5" w14:textId="77777777" w:rsidR="006530F8" w:rsidRPr="00390E61" w:rsidRDefault="006530F8" w:rsidP="00973135">
            <w:pPr>
              <w:jc w:val="both"/>
              <w:rPr>
                <w:rFonts w:ascii="Arial" w:eastAsia="Palatino Linotype" w:hAnsi="Arial" w:cs="Arial"/>
                <w:bCs/>
                <w:lang w:val="es-MX"/>
              </w:rPr>
            </w:pPr>
            <w:r w:rsidRPr="00CE7EFB">
              <w:rPr>
                <w:rFonts w:ascii="Arial" w:eastAsia="Palatino Linotype" w:hAnsi="Arial" w:cs="Arial"/>
                <w:bCs/>
                <w:lang w:val="es-MX"/>
              </w:rPr>
              <w:t>Ing. José Pablo Carmona Villena, Jefe de la Unidad de Informática y Estadística del IEEM.</w:t>
            </w:r>
          </w:p>
        </w:tc>
        <w:tc>
          <w:tcPr>
            <w:tcW w:w="930" w:type="pct"/>
            <w:shd w:val="clear" w:color="auto" w:fill="auto"/>
          </w:tcPr>
          <w:p w14:paraId="655A3DBE" w14:textId="77777777" w:rsidR="006530F8" w:rsidRPr="00390E61" w:rsidRDefault="006530F8" w:rsidP="00973135">
            <w:pPr>
              <w:jc w:val="both"/>
              <w:rPr>
                <w:rFonts w:ascii="Arial" w:eastAsia="Palatino Linotype" w:hAnsi="Arial" w:cs="Arial"/>
                <w:bCs/>
                <w:lang w:val="es-MX"/>
              </w:rPr>
            </w:pPr>
            <w:r w:rsidRPr="00CE7EFB">
              <w:rPr>
                <w:rFonts w:ascii="Arial" w:eastAsia="Palatino Linotype" w:hAnsi="Arial" w:cs="Arial"/>
                <w:bCs/>
                <w:lang w:val="es-MX"/>
              </w:rPr>
              <w:t>Presentación de reportes en las reuniones del Grupo Operativo del Secretariado Técnico Local de Gobierno Abierto del Estado de México.</w:t>
            </w:r>
          </w:p>
        </w:tc>
        <w:tc>
          <w:tcPr>
            <w:tcW w:w="860" w:type="pct"/>
            <w:shd w:val="clear" w:color="auto" w:fill="auto"/>
          </w:tcPr>
          <w:p w14:paraId="51FF7E1C" w14:textId="77777777" w:rsidR="006530F8" w:rsidRPr="00390E61" w:rsidRDefault="006530F8" w:rsidP="00973135">
            <w:pPr>
              <w:jc w:val="both"/>
              <w:rPr>
                <w:rFonts w:ascii="Arial" w:eastAsia="Palatino Linotype" w:hAnsi="Arial" w:cs="Arial"/>
                <w:bCs/>
                <w:lang w:val="es-MX"/>
              </w:rPr>
            </w:pPr>
            <w:r w:rsidRPr="00390E61">
              <w:rPr>
                <w:rFonts w:ascii="Arial" w:eastAsia="Palatino Linotype" w:hAnsi="Arial" w:cs="Arial"/>
                <w:bCs/>
              </w:rPr>
              <w:t>10-04-2021</w:t>
            </w:r>
          </w:p>
        </w:tc>
        <w:tc>
          <w:tcPr>
            <w:tcW w:w="931" w:type="pct"/>
            <w:shd w:val="clear" w:color="auto" w:fill="auto"/>
          </w:tcPr>
          <w:p w14:paraId="5195DB14" w14:textId="77777777" w:rsidR="006530F8" w:rsidRPr="00390E61" w:rsidRDefault="006530F8" w:rsidP="00973135">
            <w:pPr>
              <w:jc w:val="both"/>
              <w:rPr>
                <w:rFonts w:ascii="Arial" w:eastAsia="Palatino Linotype" w:hAnsi="Arial" w:cs="Arial"/>
                <w:bCs/>
                <w:lang w:val="es-MX"/>
              </w:rPr>
            </w:pPr>
            <w:r w:rsidRPr="00CE7EFB">
              <w:rPr>
                <w:rFonts w:ascii="Arial" w:eastAsia="Palatino Linotype" w:hAnsi="Arial" w:cs="Arial"/>
                <w:bCs/>
                <w:lang w:val="es-MX"/>
              </w:rPr>
              <w:t>Hasta la conclusión del proceso electoral</w:t>
            </w:r>
          </w:p>
        </w:tc>
      </w:tr>
    </w:tbl>
    <w:p w14:paraId="638DB0D1" w14:textId="0D13E6F4" w:rsidR="006530F8" w:rsidRDefault="006530F8" w:rsidP="00C91A53">
      <w:pPr>
        <w:rPr>
          <w:rFonts w:ascii="Arial" w:hAnsi="Arial" w:cs="Arial"/>
        </w:rPr>
      </w:pPr>
    </w:p>
    <w:p w14:paraId="4F8FD32A" w14:textId="77777777" w:rsidR="006530F8" w:rsidRPr="009C5418" w:rsidRDefault="006530F8" w:rsidP="00C91A53">
      <w:pPr>
        <w:rPr>
          <w:rFonts w:ascii="Arial" w:hAnsi="Arial" w:cs="Arial"/>
        </w:rPr>
      </w:pPr>
    </w:p>
    <w:tbl>
      <w:tblPr>
        <w:tblStyle w:val="Tablaconcuadrcula"/>
        <w:tblW w:w="5701" w:type="pct"/>
        <w:jc w:val="center"/>
        <w:tblLook w:val="0600" w:firstRow="0" w:lastRow="0" w:firstColumn="0" w:lastColumn="0" w:noHBand="1" w:noVBand="1"/>
      </w:tblPr>
      <w:tblGrid>
        <w:gridCol w:w="3685"/>
        <w:gridCol w:w="2955"/>
        <w:gridCol w:w="3426"/>
      </w:tblGrid>
      <w:tr w:rsidR="00C91A53" w:rsidRPr="009C5418" w14:paraId="099E9E68" w14:textId="77777777" w:rsidTr="00882E4C">
        <w:trPr>
          <w:tblHeader/>
          <w:jc w:val="center"/>
        </w:trPr>
        <w:tc>
          <w:tcPr>
            <w:tcW w:w="5000" w:type="pct"/>
            <w:gridSpan w:val="3"/>
            <w:shd w:val="clear" w:color="auto" w:fill="808080" w:themeFill="background1" w:themeFillShade="80"/>
          </w:tcPr>
          <w:p w14:paraId="3410F548" w14:textId="5CDC6E1E" w:rsidR="00C91A53" w:rsidRPr="00CE7EFB" w:rsidRDefault="00C91A53" w:rsidP="00694169">
            <w:pPr>
              <w:spacing w:line="259" w:lineRule="auto"/>
              <w:jc w:val="center"/>
              <w:rPr>
                <w:rFonts w:ascii="Arial" w:eastAsia="Palatino Linotype" w:hAnsi="Arial" w:cs="Arial"/>
                <w:b/>
                <w:lang w:val="es-MX"/>
              </w:rPr>
            </w:pPr>
            <w:r w:rsidRPr="00CE7EFB">
              <w:rPr>
                <w:rFonts w:ascii="Arial" w:eastAsia="Palatino Linotype" w:hAnsi="Arial" w:cs="Arial"/>
                <w:b/>
                <w:color w:val="FFFFFF" w:themeColor="background1"/>
                <w:lang w:val="es-MX"/>
              </w:rPr>
              <w:t xml:space="preserve">Compromiso </w:t>
            </w:r>
            <w:r w:rsidR="006530F8" w:rsidRPr="00CE7EFB">
              <w:rPr>
                <w:rFonts w:ascii="Arial" w:eastAsia="Palatino Linotype" w:hAnsi="Arial" w:cs="Arial"/>
                <w:b/>
                <w:color w:val="FFFFFF" w:themeColor="background1"/>
                <w:lang w:val="es-MX"/>
              </w:rPr>
              <w:t>proactiv</w:t>
            </w:r>
            <w:r w:rsidR="00B42259" w:rsidRPr="00CE7EFB">
              <w:rPr>
                <w:rFonts w:ascii="Arial" w:eastAsia="Palatino Linotype" w:hAnsi="Arial" w:cs="Arial"/>
                <w:b/>
                <w:color w:val="FFFFFF" w:themeColor="background1"/>
                <w:lang w:val="es-MX"/>
              </w:rPr>
              <w:t>o</w:t>
            </w:r>
            <w:r w:rsidR="006530F8" w:rsidRPr="00CE7EFB">
              <w:rPr>
                <w:rFonts w:ascii="Arial" w:eastAsia="Palatino Linotype" w:hAnsi="Arial" w:cs="Arial"/>
                <w:b/>
                <w:color w:val="FFFFFF" w:themeColor="background1"/>
                <w:lang w:val="es-MX"/>
              </w:rPr>
              <w:t xml:space="preserve"> del Infoem</w:t>
            </w:r>
            <w:r w:rsidRPr="00CE7EFB">
              <w:rPr>
                <w:rFonts w:ascii="Arial" w:eastAsia="Palatino Linotype" w:hAnsi="Arial" w:cs="Arial"/>
                <w:b/>
                <w:color w:val="FFFFFF" w:themeColor="background1"/>
                <w:lang w:val="es-MX"/>
              </w:rPr>
              <w:t>: Cultura de gobierno abierto</w:t>
            </w:r>
          </w:p>
        </w:tc>
      </w:tr>
      <w:tr w:rsidR="00C91A53" w:rsidRPr="009C5418" w14:paraId="471F1ABD" w14:textId="77777777" w:rsidTr="00882E4C">
        <w:trPr>
          <w:jc w:val="center"/>
        </w:trPr>
        <w:tc>
          <w:tcPr>
            <w:tcW w:w="5000" w:type="pct"/>
            <w:gridSpan w:val="3"/>
          </w:tcPr>
          <w:p w14:paraId="252FA7B1" w14:textId="77777777" w:rsidR="00C91A53" w:rsidRPr="00CE7EFB" w:rsidRDefault="00C91A53" w:rsidP="00B310FB">
            <w:pPr>
              <w:jc w:val="both"/>
              <w:rPr>
                <w:rFonts w:ascii="Arial" w:eastAsia="Palatino Linotype" w:hAnsi="Arial" w:cs="Arial"/>
                <w:b/>
                <w:lang w:val="es-MX"/>
              </w:rPr>
            </w:pPr>
            <w:r w:rsidRPr="00CE7EFB">
              <w:rPr>
                <w:rFonts w:ascii="Arial" w:eastAsia="Palatino Linotype" w:hAnsi="Arial" w:cs="Arial"/>
                <w:b/>
                <w:lang w:val="es-MX"/>
              </w:rPr>
              <w:t xml:space="preserve">Nos comprometemos a: </w:t>
            </w:r>
          </w:p>
          <w:p w14:paraId="3040F5B6"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Articular las agendas local y municipal de gobierno abierto, para convertirlas, en coordinación con las Organizaciones de la Sociedad Civil, en una estrategia estatal que permita avanzar hacia la consolidación de una apertura institucional en el Estado de México, a partir de las experiencias acumuladas en los tres órdenes de gobierno.</w:t>
            </w:r>
          </w:p>
        </w:tc>
      </w:tr>
      <w:tr w:rsidR="00C91A53" w:rsidRPr="009C5418" w14:paraId="1FB9478F" w14:textId="77777777" w:rsidTr="00882E4C">
        <w:trPr>
          <w:jc w:val="center"/>
        </w:trPr>
        <w:tc>
          <w:tcPr>
            <w:tcW w:w="5000" w:type="pct"/>
            <w:gridSpan w:val="3"/>
          </w:tcPr>
          <w:p w14:paraId="0F51936A" w14:textId="77777777" w:rsidR="00C91A53" w:rsidRPr="00CE7EFB" w:rsidRDefault="00C91A53" w:rsidP="00B310FB">
            <w:pPr>
              <w:rPr>
                <w:rFonts w:ascii="Arial" w:eastAsia="Palatino Linotype" w:hAnsi="Arial" w:cs="Arial"/>
                <w:i/>
                <w:lang w:val="es-MX"/>
              </w:rPr>
            </w:pPr>
            <w:r w:rsidRPr="00CE7EFB">
              <w:rPr>
                <w:rFonts w:ascii="Arial" w:eastAsia="Palatino Linotype" w:hAnsi="Arial" w:cs="Arial"/>
                <w:b/>
                <w:lang w:val="es-MX"/>
              </w:rPr>
              <w:t>¿Cómo vamos a lograrlo?</w:t>
            </w:r>
          </w:p>
          <w:p w14:paraId="4790F950" w14:textId="77777777" w:rsidR="00C91A53" w:rsidRPr="00CE7EFB" w:rsidRDefault="00C91A53" w:rsidP="00B310FB">
            <w:pPr>
              <w:rPr>
                <w:rFonts w:ascii="Arial" w:eastAsia="Palatino Linotype" w:hAnsi="Arial" w:cs="Arial"/>
                <w:b/>
                <w:i/>
                <w:lang w:val="es-MX"/>
              </w:rPr>
            </w:pPr>
            <w:r w:rsidRPr="00CE7EFB">
              <w:rPr>
                <w:rFonts w:ascii="Arial" w:eastAsia="Palatino Linotype" w:hAnsi="Arial" w:cs="Arial"/>
                <w:b/>
                <w:i/>
                <w:lang w:val="es-MX"/>
              </w:rPr>
              <w:t>Vamos a llevar a cabo las siguientes acciones clave</w:t>
            </w:r>
          </w:p>
        </w:tc>
      </w:tr>
      <w:tr w:rsidR="00C91A53" w:rsidRPr="009C5418" w14:paraId="5C33035A" w14:textId="77777777" w:rsidTr="00882E4C">
        <w:trPr>
          <w:jc w:val="center"/>
        </w:trPr>
        <w:tc>
          <w:tcPr>
            <w:tcW w:w="3298" w:type="pct"/>
            <w:gridSpan w:val="2"/>
            <w:shd w:val="clear" w:color="auto" w:fill="A6A6A6" w:themeFill="background1" w:themeFillShade="A6"/>
            <w:vAlign w:val="center"/>
          </w:tcPr>
          <w:p w14:paraId="21FAF618" w14:textId="77777777" w:rsidR="00C91A53" w:rsidRPr="009C5418" w:rsidRDefault="00C91A53" w:rsidP="00B310FB">
            <w:pPr>
              <w:jc w:val="center"/>
              <w:rPr>
                <w:rFonts w:ascii="Arial" w:eastAsia="Palatino Linotype" w:hAnsi="Arial" w:cs="Arial"/>
                <w:b/>
              </w:rPr>
            </w:pPr>
            <w:r w:rsidRPr="009C5418">
              <w:rPr>
                <w:rFonts w:ascii="Arial" w:eastAsia="Palatino Linotype" w:hAnsi="Arial" w:cs="Arial"/>
                <w:b/>
              </w:rPr>
              <w:t>Acciones clave</w:t>
            </w:r>
          </w:p>
        </w:tc>
        <w:tc>
          <w:tcPr>
            <w:tcW w:w="1702" w:type="pct"/>
            <w:shd w:val="clear" w:color="auto" w:fill="A6A6A6" w:themeFill="background1" w:themeFillShade="A6"/>
            <w:vAlign w:val="center"/>
          </w:tcPr>
          <w:p w14:paraId="33BFB296" w14:textId="77777777" w:rsidR="00C91A53" w:rsidRPr="009C5418" w:rsidRDefault="00C91A53" w:rsidP="00B310FB">
            <w:pPr>
              <w:jc w:val="center"/>
              <w:rPr>
                <w:rFonts w:ascii="Arial" w:eastAsia="Palatino Linotype" w:hAnsi="Arial" w:cs="Arial"/>
                <w:b/>
              </w:rPr>
            </w:pPr>
            <w:r w:rsidRPr="009C5418">
              <w:rPr>
                <w:rFonts w:ascii="Arial" w:eastAsia="Palatino Linotype" w:hAnsi="Arial" w:cs="Arial"/>
                <w:b/>
              </w:rPr>
              <w:t>Fechas de implementación</w:t>
            </w:r>
          </w:p>
        </w:tc>
      </w:tr>
      <w:tr w:rsidR="00C91A53" w:rsidRPr="009C5418" w14:paraId="72E698D8" w14:textId="77777777" w:rsidTr="00882E4C">
        <w:trPr>
          <w:jc w:val="center"/>
        </w:trPr>
        <w:tc>
          <w:tcPr>
            <w:tcW w:w="3298" w:type="pct"/>
            <w:gridSpan w:val="2"/>
          </w:tcPr>
          <w:p w14:paraId="2C146BE3" w14:textId="77777777" w:rsidR="00C91A53" w:rsidRPr="00CE7EFB" w:rsidRDefault="00C91A53" w:rsidP="00C91A53">
            <w:pPr>
              <w:pStyle w:val="Prrafodelista"/>
              <w:numPr>
                <w:ilvl w:val="0"/>
                <w:numId w:val="55"/>
              </w:numPr>
              <w:jc w:val="both"/>
              <w:rPr>
                <w:rFonts w:ascii="Arial" w:hAnsi="Arial" w:cs="Arial"/>
                <w:lang w:val="es-MX"/>
              </w:rPr>
            </w:pPr>
            <w:r w:rsidRPr="00CE7EFB">
              <w:rPr>
                <w:rFonts w:ascii="Arial" w:hAnsi="Arial" w:cs="Arial"/>
                <w:lang w:val="es-MX"/>
              </w:rPr>
              <w:t>Construir un estudio de las condiciones de apertura institucional a nivel municipal.</w:t>
            </w:r>
          </w:p>
        </w:tc>
        <w:tc>
          <w:tcPr>
            <w:tcW w:w="1702" w:type="pct"/>
          </w:tcPr>
          <w:p w14:paraId="267BB54A" w14:textId="77777777" w:rsidR="00C91A53" w:rsidRPr="009C5418" w:rsidRDefault="00C91A53" w:rsidP="00B310FB">
            <w:pPr>
              <w:jc w:val="center"/>
              <w:rPr>
                <w:rFonts w:ascii="Arial" w:eastAsia="Palatino Linotype" w:hAnsi="Arial" w:cs="Arial"/>
              </w:rPr>
            </w:pPr>
            <w:r w:rsidRPr="009C5418">
              <w:rPr>
                <w:rFonts w:ascii="Arial" w:hAnsi="Arial" w:cs="Arial"/>
              </w:rPr>
              <w:t>Enero – Abril 2022</w:t>
            </w:r>
          </w:p>
        </w:tc>
      </w:tr>
      <w:tr w:rsidR="00C91A53" w:rsidRPr="009C5418" w14:paraId="300FF8A3" w14:textId="77777777" w:rsidTr="00882E4C">
        <w:trPr>
          <w:jc w:val="center"/>
        </w:trPr>
        <w:tc>
          <w:tcPr>
            <w:tcW w:w="3298" w:type="pct"/>
            <w:gridSpan w:val="2"/>
          </w:tcPr>
          <w:p w14:paraId="138282D1" w14:textId="429585F1" w:rsidR="00C91A53" w:rsidRPr="00CE7EFB" w:rsidRDefault="00C91A53" w:rsidP="00C91A53">
            <w:pPr>
              <w:pStyle w:val="Prrafodelista"/>
              <w:numPr>
                <w:ilvl w:val="0"/>
                <w:numId w:val="55"/>
              </w:numPr>
              <w:jc w:val="both"/>
              <w:rPr>
                <w:rFonts w:ascii="Arial" w:hAnsi="Arial" w:cs="Arial"/>
                <w:lang w:val="es-MX"/>
              </w:rPr>
            </w:pPr>
            <w:r w:rsidRPr="00CE7EFB">
              <w:rPr>
                <w:rFonts w:ascii="Arial" w:hAnsi="Arial" w:cs="Arial"/>
                <w:lang w:val="es-MX"/>
              </w:rPr>
              <w:t>Implementar el intercambio de prácticas de apertura entre Sociedad Civil y Sujetos Obligados a nivel local</w:t>
            </w:r>
            <w:r w:rsidR="006530F8" w:rsidRPr="00CE7EFB">
              <w:rPr>
                <w:rFonts w:ascii="Arial" w:hAnsi="Arial" w:cs="Arial"/>
                <w:lang w:val="es-MX"/>
              </w:rPr>
              <w:t xml:space="preserve"> para promover la Instalación de Secretariados Técnicos Municipales</w:t>
            </w:r>
            <w:r w:rsidRPr="00CE7EFB">
              <w:rPr>
                <w:rFonts w:ascii="Arial" w:hAnsi="Arial" w:cs="Arial"/>
                <w:lang w:val="es-MX"/>
              </w:rPr>
              <w:t>.</w:t>
            </w:r>
          </w:p>
        </w:tc>
        <w:tc>
          <w:tcPr>
            <w:tcW w:w="1702" w:type="pct"/>
          </w:tcPr>
          <w:p w14:paraId="10E15895" w14:textId="77777777" w:rsidR="00C91A53" w:rsidRPr="009C5418" w:rsidRDefault="00C91A53" w:rsidP="00B310FB">
            <w:pPr>
              <w:jc w:val="center"/>
              <w:rPr>
                <w:rFonts w:ascii="Arial" w:eastAsia="Palatino Linotype" w:hAnsi="Arial" w:cs="Arial"/>
              </w:rPr>
            </w:pPr>
            <w:r w:rsidRPr="009C5418">
              <w:rPr>
                <w:rFonts w:ascii="Arial" w:hAnsi="Arial" w:cs="Arial"/>
              </w:rPr>
              <w:t>Febrero – Abril 2022</w:t>
            </w:r>
          </w:p>
        </w:tc>
      </w:tr>
      <w:tr w:rsidR="00C91A53" w:rsidRPr="009C5418" w14:paraId="04362EC6" w14:textId="77777777" w:rsidTr="00882E4C">
        <w:trPr>
          <w:jc w:val="center"/>
        </w:trPr>
        <w:tc>
          <w:tcPr>
            <w:tcW w:w="3298" w:type="pct"/>
            <w:gridSpan w:val="2"/>
          </w:tcPr>
          <w:p w14:paraId="6FC25B01" w14:textId="0F796C7D" w:rsidR="00C91A53" w:rsidRPr="00CE7EFB" w:rsidRDefault="00C91A53" w:rsidP="00C91A53">
            <w:pPr>
              <w:pStyle w:val="Prrafodelista"/>
              <w:numPr>
                <w:ilvl w:val="0"/>
                <w:numId w:val="55"/>
              </w:numPr>
              <w:jc w:val="both"/>
              <w:rPr>
                <w:rFonts w:ascii="Arial" w:hAnsi="Arial" w:cs="Arial"/>
                <w:lang w:val="es-MX"/>
              </w:rPr>
            </w:pPr>
            <w:r w:rsidRPr="00CE7EFB">
              <w:rPr>
                <w:rFonts w:ascii="Arial" w:hAnsi="Arial" w:cs="Arial"/>
                <w:lang w:val="es-MX"/>
              </w:rPr>
              <w:lastRenderedPageBreak/>
              <w:t>Elaborar una agenda local para la difusión y conocimiento en temas de Gobierno Abierto, así como promover el ejercicio de prácticas de apertura gubernamenta</w:t>
            </w:r>
            <w:r w:rsidR="006530F8" w:rsidRPr="00CE7EFB">
              <w:rPr>
                <w:rFonts w:ascii="Arial" w:hAnsi="Arial" w:cs="Arial"/>
                <w:lang w:val="es-MX"/>
              </w:rPr>
              <w:t xml:space="preserve">l, </w:t>
            </w:r>
            <w:r w:rsidR="006530F8" w:rsidRPr="00880D1F">
              <w:rPr>
                <w:rFonts w:ascii="Arial" w:hAnsi="Arial" w:cs="Arial"/>
                <w:lang w:val="es-MX"/>
              </w:rPr>
              <w:t>a través de foros, seminarios, concursos, etc</w:t>
            </w:r>
            <w:r w:rsidR="006530F8">
              <w:rPr>
                <w:rFonts w:ascii="Arial" w:hAnsi="Arial" w:cs="Arial"/>
                <w:lang w:val="es-MX"/>
              </w:rPr>
              <w:t>., d</w:t>
            </w:r>
            <w:r w:rsidR="006530F8" w:rsidRPr="00FB0337">
              <w:rPr>
                <w:rFonts w:ascii="Arial" w:hAnsi="Arial" w:cs="Arial"/>
                <w:lang w:val="es-MX"/>
              </w:rPr>
              <w:t>e la mano con el sector académico, empresarial y demás actores relevantes</w:t>
            </w:r>
            <w:r w:rsidR="006530F8" w:rsidRPr="00CE7EFB" w:rsidDel="006530F8">
              <w:rPr>
                <w:rFonts w:ascii="Arial" w:hAnsi="Arial" w:cs="Arial"/>
                <w:lang w:val="es-MX"/>
              </w:rPr>
              <w:t xml:space="preserve"> </w:t>
            </w:r>
            <w:r w:rsidRPr="00CE7EFB">
              <w:rPr>
                <w:rFonts w:ascii="Arial" w:hAnsi="Arial" w:cs="Arial"/>
                <w:lang w:val="es-MX"/>
              </w:rPr>
              <w:t>.</w:t>
            </w:r>
          </w:p>
        </w:tc>
        <w:tc>
          <w:tcPr>
            <w:tcW w:w="1702" w:type="pct"/>
          </w:tcPr>
          <w:p w14:paraId="0E2A34BF" w14:textId="77777777" w:rsidR="00C91A53" w:rsidRPr="009C5418" w:rsidRDefault="00C91A53" w:rsidP="00B310FB">
            <w:pPr>
              <w:jc w:val="center"/>
              <w:rPr>
                <w:rFonts w:ascii="Arial" w:eastAsia="Palatino Linotype" w:hAnsi="Arial" w:cs="Arial"/>
              </w:rPr>
            </w:pPr>
            <w:r w:rsidRPr="009C5418">
              <w:rPr>
                <w:rFonts w:ascii="Arial" w:hAnsi="Arial" w:cs="Arial"/>
              </w:rPr>
              <w:t>Marzo – Mayo 2022</w:t>
            </w:r>
          </w:p>
        </w:tc>
      </w:tr>
      <w:tr w:rsidR="00435B0D" w:rsidRPr="009C5418" w14:paraId="760E2004" w14:textId="77777777" w:rsidTr="00882E4C">
        <w:trPr>
          <w:jc w:val="center"/>
        </w:trPr>
        <w:tc>
          <w:tcPr>
            <w:tcW w:w="5000" w:type="pct"/>
            <w:gridSpan w:val="3"/>
            <w:shd w:val="clear" w:color="auto" w:fill="A6A6A6" w:themeFill="background1" w:themeFillShade="A6"/>
          </w:tcPr>
          <w:p w14:paraId="65151D33" w14:textId="77777777" w:rsidR="00435B0D" w:rsidRPr="00CE7EFB" w:rsidRDefault="00435B0D" w:rsidP="00B310FB">
            <w:pPr>
              <w:jc w:val="center"/>
              <w:rPr>
                <w:rFonts w:ascii="Arial" w:eastAsia="Palatino Linotype" w:hAnsi="Arial" w:cs="Arial"/>
                <w:b/>
                <w:lang w:val="es-MX"/>
              </w:rPr>
            </w:pPr>
            <w:r w:rsidRPr="00CE7EFB">
              <w:rPr>
                <w:rFonts w:ascii="Arial" w:eastAsia="Palatino Linotype" w:hAnsi="Arial" w:cs="Arial"/>
                <w:b/>
                <w:lang w:val="es-MX"/>
              </w:rPr>
              <w:t>¿Qué problema público ayuda a resolver y cómo?</w:t>
            </w:r>
          </w:p>
        </w:tc>
      </w:tr>
      <w:tr w:rsidR="00C91A53" w:rsidRPr="009C5418" w14:paraId="51C4C304" w14:textId="77777777" w:rsidTr="00882E4C">
        <w:trPr>
          <w:jc w:val="center"/>
        </w:trPr>
        <w:tc>
          <w:tcPr>
            <w:tcW w:w="1830" w:type="pct"/>
            <w:shd w:val="clear" w:color="auto" w:fill="D9D9D9" w:themeFill="background1" w:themeFillShade="D9"/>
          </w:tcPr>
          <w:p w14:paraId="16EF2846" w14:textId="77777777" w:rsidR="00C91A53" w:rsidRPr="00CE7EFB" w:rsidRDefault="00C91A53" w:rsidP="00B310FB">
            <w:pPr>
              <w:jc w:val="both"/>
              <w:rPr>
                <w:rFonts w:ascii="Arial" w:eastAsia="Palatino Linotype" w:hAnsi="Arial" w:cs="Arial"/>
                <w:b/>
                <w:iCs/>
                <w:lang w:val="es-MX"/>
              </w:rPr>
            </w:pPr>
            <w:r w:rsidRPr="00CE7EFB">
              <w:rPr>
                <w:rFonts w:ascii="Arial" w:eastAsia="Palatino Linotype" w:hAnsi="Arial" w:cs="Arial"/>
                <w:b/>
                <w:iCs/>
                <w:lang w:val="es-MX"/>
              </w:rPr>
              <w:t>El compromiso ayuda a resolver</w:t>
            </w:r>
          </w:p>
        </w:tc>
        <w:tc>
          <w:tcPr>
            <w:tcW w:w="3170" w:type="pct"/>
            <w:gridSpan w:val="2"/>
          </w:tcPr>
          <w:p w14:paraId="6FE8D1C7"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Ayuda a identificar las prioridades que se tienen a nivel local en temas de Gobierno Abierto para articular agendas municipales y consolidar una estrategia de cultura de Gobierno Abierto a través del intercambio de buenas prácticas y de sensibilización para la ciudadanía y Sujetos Obligados en esta materia, Igualmente ayudará en el largo plazo, a fortalecer el empoderamiento ciudadano.  Por otra parte, el intercambio permitirá que los Sujetos Obligados y ciudadanía conozcan los casos de éxito para replicar en su ámbito institucional.</w:t>
            </w:r>
          </w:p>
        </w:tc>
      </w:tr>
      <w:tr w:rsidR="00C91A53" w:rsidRPr="009C5418" w14:paraId="5E37B8B8" w14:textId="77777777" w:rsidTr="00882E4C">
        <w:trPr>
          <w:jc w:val="center"/>
        </w:trPr>
        <w:tc>
          <w:tcPr>
            <w:tcW w:w="1830" w:type="pct"/>
            <w:shd w:val="clear" w:color="auto" w:fill="D9D9D9" w:themeFill="background1" w:themeFillShade="D9"/>
          </w:tcPr>
          <w:p w14:paraId="047A56E2" w14:textId="77777777" w:rsidR="00C91A53" w:rsidRPr="009C5418" w:rsidRDefault="00C91A53" w:rsidP="00B310FB">
            <w:pPr>
              <w:jc w:val="both"/>
              <w:rPr>
                <w:rFonts w:ascii="Arial" w:eastAsia="Palatino Linotype" w:hAnsi="Arial" w:cs="Arial"/>
                <w:b/>
                <w:iCs/>
              </w:rPr>
            </w:pPr>
            <w:r w:rsidRPr="009C5418">
              <w:rPr>
                <w:rFonts w:ascii="Arial" w:eastAsia="Palatino Linotype" w:hAnsi="Arial" w:cs="Arial"/>
                <w:b/>
                <w:iCs/>
              </w:rPr>
              <w:t>El compromiso permitirá</w:t>
            </w:r>
          </w:p>
          <w:p w14:paraId="6463DB30" w14:textId="77777777" w:rsidR="00C91A53" w:rsidRPr="009C5418" w:rsidRDefault="00C91A53" w:rsidP="00B310FB">
            <w:pPr>
              <w:jc w:val="both"/>
              <w:rPr>
                <w:rFonts w:ascii="Arial" w:eastAsia="Palatino Linotype" w:hAnsi="Arial" w:cs="Arial"/>
                <w:iCs/>
              </w:rPr>
            </w:pPr>
          </w:p>
        </w:tc>
        <w:tc>
          <w:tcPr>
            <w:tcW w:w="3170" w:type="pct"/>
            <w:gridSpan w:val="2"/>
          </w:tcPr>
          <w:p w14:paraId="65DCBE64"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 xml:space="preserve">Avanzar hacia la implementación de un Gobierno Abierto en el Estado de México, a través de la articulación de agendas comunes e implementación efectiva de prácticas de apertura, lo que generará confianza y conocimiento de este esquema en la sociedad mexiquense. </w:t>
            </w:r>
          </w:p>
          <w:p w14:paraId="6080E921" w14:textId="77777777" w:rsidR="00C91A53" w:rsidRPr="00CE7EFB" w:rsidRDefault="00C91A53" w:rsidP="00B310FB">
            <w:pPr>
              <w:jc w:val="both"/>
              <w:rPr>
                <w:rFonts w:ascii="Arial" w:eastAsia="Palatino Linotype" w:hAnsi="Arial" w:cs="Arial"/>
                <w:lang w:val="es-MX"/>
              </w:rPr>
            </w:pPr>
          </w:p>
          <w:p w14:paraId="4C7C78EB"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Adicionalmente, estas acciones estimularán el intercambio de experiencias con el firme objetivo de generar el interés de los involucrados y así, incentivar a la adopción de las mismas.</w:t>
            </w:r>
          </w:p>
        </w:tc>
      </w:tr>
      <w:tr w:rsidR="00C91A53" w:rsidRPr="009C5418" w14:paraId="53AC93A0" w14:textId="77777777" w:rsidTr="00882E4C">
        <w:trPr>
          <w:jc w:val="center"/>
        </w:trPr>
        <w:tc>
          <w:tcPr>
            <w:tcW w:w="1830" w:type="pct"/>
            <w:shd w:val="clear" w:color="auto" w:fill="BFBFBF" w:themeFill="background1" w:themeFillShade="BF"/>
          </w:tcPr>
          <w:p w14:paraId="1AB65385" w14:textId="77777777" w:rsidR="00C91A53" w:rsidRPr="009C5418" w:rsidRDefault="00C91A53" w:rsidP="00B310FB">
            <w:pPr>
              <w:jc w:val="both"/>
              <w:rPr>
                <w:rFonts w:ascii="Arial" w:eastAsia="Palatino Linotype" w:hAnsi="Arial" w:cs="Arial"/>
              </w:rPr>
            </w:pPr>
            <w:r w:rsidRPr="009C5418">
              <w:rPr>
                <w:rFonts w:ascii="Arial" w:eastAsia="Palatino Linotype" w:hAnsi="Arial" w:cs="Arial"/>
                <w:b/>
              </w:rPr>
              <w:t>Fecha de inicio</w:t>
            </w:r>
          </w:p>
        </w:tc>
        <w:tc>
          <w:tcPr>
            <w:tcW w:w="3170" w:type="pct"/>
            <w:gridSpan w:val="2"/>
          </w:tcPr>
          <w:p w14:paraId="5FAEE5A3" w14:textId="77777777" w:rsidR="00C91A53" w:rsidRPr="009C5418" w:rsidRDefault="00C91A53" w:rsidP="00B310FB">
            <w:pPr>
              <w:jc w:val="both"/>
              <w:rPr>
                <w:rFonts w:ascii="Arial" w:eastAsia="Palatino Linotype" w:hAnsi="Arial" w:cs="Arial"/>
              </w:rPr>
            </w:pPr>
            <w:r w:rsidRPr="009C5418">
              <w:rPr>
                <w:rFonts w:ascii="Arial" w:eastAsia="Palatino Linotype" w:hAnsi="Arial" w:cs="Arial"/>
              </w:rPr>
              <w:t>Enero 2022</w:t>
            </w:r>
          </w:p>
        </w:tc>
      </w:tr>
      <w:tr w:rsidR="00C91A53" w:rsidRPr="009C5418" w14:paraId="0F93CE7F" w14:textId="77777777" w:rsidTr="00882E4C">
        <w:trPr>
          <w:jc w:val="center"/>
        </w:trPr>
        <w:tc>
          <w:tcPr>
            <w:tcW w:w="1830" w:type="pct"/>
            <w:shd w:val="clear" w:color="auto" w:fill="BFBFBF" w:themeFill="background1" w:themeFillShade="BF"/>
          </w:tcPr>
          <w:p w14:paraId="1EA8532B" w14:textId="77777777" w:rsidR="00C91A53" w:rsidRPr="009C5418" w:rsidRDefault="00C91A53" w:rsidP="00B310FB">
            <w:pPr>
              <w:jc w:val="both"/>
              <w:rPr>
                <w:rFonts w:ascii="Arial" w:eastAsia="Palatino Linotype" w:hAnsi="Arial" w:cs="Arial"/>
              </w:rPr>
            </w:pPr>
            <w:r w:rsidRPr="009C5418">
              <w:rPr>
                <w:rFonts w:ascii="Arial" w:eastAsia="Palatino Linotype" w:hAnsi="Arial" w:cs="Arial"/>
                <w:b/>
              </w:rPr>
              <w:t>Fecha de finalización</w:t>
            </w:r>
          </w:p>
        </w:tc>
        <w:tc>
          <w:tcPr>
            <w:tcW w:w="3170" w:type="pct"/>
            <w:gridSpan w:val="2"/>
          </w:tcPr>
          <w:p w14:paraId="3A8B5DA1" w14:textId="77777777" w:rsidR="00C91A53" w:rsidRPr="009C5418" w:rsidRDefault="00C91A53" w:rsidP="00B310FB">
            <w:pPr>
              <w:jc w:val="both"/>
              <w:rPr>
                <w:rFonts w:ascii="Arial" w:eastAsia="Palatino Linotype" w:hAnsi="Arial" w:cs="Arial"/>
              </w:rPr>
            </w:pPr>
            <w:r w:rsidRPr="009C5418">
              <w:rPr>
                <w:rFonts w:ascii="Arial" w:eastAsia="Palatino Linotype" w:hAnsi="Arial" w:cs="Arial"/>
              </w:rPr>
              <w:t>Mayo 2022</w:t>
            </w:r>
          </w:p>
        </w:tc>
      </w:tr>
      <w:tr w:rsidR="00C91A53" w:rsidRPr="009C5418" w14:paraId="6E505A73" w14:textId="77777777" w:rsidTr="00882E4C">
        <w:trPr>
          <w:jc w:val="center"/>
        </w:trPr>
        <w:tc>
          <w:tcPr>
            <w:tcW w:w="1830" w:type="pct"/>
            <w:shd w:val="clear" w:color="auto" w:fill="BFBFBF" w:themeFill="background1" w:themeFillShade="BF"/>
          </w:tcPr>
          <w:p w14:paraId="34658BEB" w14:textId="77777777" w:rsidR="00C91A53" w:rsidRPr="009C5418" w:rsidRDefault="00C91A53" w:rsidP="00B310FB">
            <w:pPr>
              <w:jc w:val="both"/>
              <w:rPr>
                <w:rFonts w:ascii="Arial" w:eastAsia="Palatino Linotype" w:hAnsi="Arial" w:cs="Arial"/>
              </w:rPr>
            </w:pPr>
            <w:r w:rsidRPr="009C5418">
              <w:rPr>
                <w:rFonts w:ascii="Arial" w:eastAsia="Palatino Linotype" w:hAnsi="Arial" w:cs="Arial"/>
                <w:b/>
              </w:rPr>
              <w:t>Institución Responsable</w:t>
            </w:r>
          </w:p>
        </w:tc>
        <w:tc>
          <w:tcPr>
            <w:tcW w:w="3170" w:type="pct"/>
            <w:gridSpan w:val="2"/>
          </w:tcPr>
          <w:p w14:paraId="36B58F89"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Instituto de Transparencia, Acceso a la Información Pública y Protección de Datos Personales del Estado de México y Municipios (INFOEM).</w:t>
            </w:r>
          </w:p>
        </w:tc>
      </w:tr>
      <w:tr w:rsidR="00C91A53" w:rsidRPr="009C5418" w14:paraId="15FE54D5" w14:textId="77777777" w:rsidTr="00882E4C">
        <w:trPr>
          <w:jc w:val="center"/>
        </w:trPr>
        <w:tc>
          <w:tcPr>
            <w:tcW w:w="1830" w:type="pct"/>
            <w:shd w:val="clear" w:color="auto" w:fill="BFBFBF" w:themeFill="background1" w:themeFillShade="BF"/>
          </w:tcPr>
          <w:p w14:paraId="1BAAEC42" w14:textId="77777777" w:rsidR="00C91A53" w:rsidRPr="00CE7EFB" w:rsidRDefault="00C91A53" w:rsidP="00B310FB">
            <w:pPr>
              <w:jc w:val="both"/>
              <w:rPr>
                <w:rFonts w:ascii="Arial" w:eastAsia="Palatino Linotype" w:hAnsi="Arial" w:cs="Arial"/>
                <w:b/>
                <w:lang w:val="es-MX"/>
              </w:rPr>
            </w:pPr>
            <w:r w:rsidRPr="00CE7EFB">
              <w:rPr>
                <w:rFonts w:ascii="Arial" w:eastAsia="Palatino Linotype" w:hAnsi="Arial" w:cs="Arial"/>
                <w:b/>
                <w:lang w:val="es-MX"/>
              </w:rPr>
              <w:t>¿Cuál es el problema público que el compromiso busca atender/resolver?</w:t>
            </w:r>
          </w:p>
        </w:tc>
        <w:tc>
          <w:tcPr>
            <w:tcW w:w="3170" w:type="pct"/>
            <w:gridSpan w:val="2"/>
          </w:tcPr>
          <w:p w14:paraId="07366AD5"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Estrategia para la promoción de la Cultura de Gobierno Abierto.</w:t>
            </w:r>
          </w:p>
          <w:p w14:paraId="4DAD3276" w14:textId="77777777" w:rsidR="00C91A53" w:rsidRPr="00CE7EFB" w:rsidRDefault="00C91A53" w:rsidP="00B310FB">
            <w:pPr>
              <w:jc w:val="both"/>
              <w:rPr>
                <w:rFonts w:ascii="Arial" w:eastAsia="Palatino Linotype" w:hAnsi="Arial" w:cs="Arial"/>
                <w:lang w:val="es-MX"/>
              </w:rPr>
            </w:pPr>
          </w:p>
          <w:p w14:paraId="0875C4D8"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 xml:space="preserve">Causas </w:t>
            </w:r>
          </w:p>
          <w:p w14:paraId="290D3C21"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w:t>
            </w:r>
            <w:r w:rsidRPr="00CE7EFB">
              <w:rPr>
                <w:rFonts w:ascii="Arial" w:eastAsia="Palatino Linotype" w:hAnsi="Arial" w:cs="Arial"/>
                <w:lang w:val="es-MX"/>
              </w:rPr>
              <w:tab/>
              <w:t>Falta de interés y desconocimiento de la transparencia, acceso a la información pública y Gobierno Abierto por parte de los Sujetos obligados, Sociedad Civil y ciudadanía en general.</w:t>
            </w:r>
          </w:p>
          <w:p w14:paraId="7BC89786"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w:t>
            </w:r>
            <w:r w:rsidRPr="00CE7EFB">
              <w:rPr>
                <w:rFonts w:ascii="Arial" w:eastAsia="Palatino Linotype" w:hAnsi="Arial" w:cs="Arial"/>
                <w:lang w:val="es-MX"/>
              </w:rPr>
              <w:tab/>
              <w:t>Escasez de medios de participación que acerquen al ciudadano con autoridades.</w:t>
            </w:r>
          </w:p>
          <w:p w14:paraId="5969F234"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w:t>
            </w:r>
            <w:r w:rsidRPr="00CE7EFB">
              <w:rPr>
                <w:rFonts w:ascii="Arial" w:eastAsia="Palatino Linotype" w:hAnsi="Arial" w:cs="Arial"/>
                <w:lang w:val="es-MX"/>
              </w:rPr>
              <w:tab/>
              <w:t>Desconocimiento de los beneficios que trae consigo el Gobierno Abierto.</w:t>
            </w:r>
          </w:p>
          <w:p w14:paraId="507D9EEA"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w:t>
            </w:r>
            <w:r w:rsidRPr="00CE7EFB">
              <w:rPr>
                <w:rFonts w:ascii="Arial" w:eastAsia="Palatino Linotype" w:hAnsi="Arial" w:cs="Arial"/>
                <w:lang w:val="es-MX"/>
              </w:rPr>
              <w:tab/>
              <w:t>Desvinculación de agendas en materia de Gobierno Abierto por parte de las autoridades.</w:t>
            </w:r>
          </w:p>
          <w:p w14:paraId="7E4651AB"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w:t>
            </w:r>
            <w:r w:rsidRPr="00CE7EFB">
              <w:rPr>
                <w:rFonts w:ascii="Arial" w:eastAsia="Palatino Linotype" w:hAnsi="Arial" w:cs="Arial"/>
                <w:lang w:val="es-MX"/>
              </w:rPr>
              <w:tab/>
              <w:t xml:space="preserve">Falta de perfeccionamiento de la educación cívica en la sociedad mexiquense.                                                           </w:t>
            </w:r>
          </w:p>
          <w:p w14:paraId="6AB80514" w14:textId="77777777" w:rsidR="00C91A53" w:rsidRPr="00CE7EFB" w:rsidRDefault="00C91A53" w:rsidP="00B310FB">
            <w:pPr>
              <w:jc w:val="both"/>
              <w:rPr>
                <w:rFonts w:ascii="Arial" w:eastAsia="Palatino Linotype" w:hAnsi="Arial" w:cs="Arial"/>
                <w:lang w:val="es-MX"/>
              </w:rPr>
            </w:pPr>
          </w:p>
          <w:p w14:paraId="30A7C920"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Efectos</w:t>
            </w:r>
          </w:p>
          <w:p w14:paraId="2FDBA9F1"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w:t>
            </w:r>
            <w:r w:rsidRPr="00CE7EFB">
              <w:rPr>
                <w:rFonts w:ascii="Arial" w:eastAsia="Palatino Linotype" w:hAnsi="Arial" w:cs="Arial"/>
                <w:lang w:val="es-MX"/>
              </w:rPr>
              <w:tab/>
              <w:t>Información incompleta brindada por los Sujetos Obligados, que genera desconfianza de su veracidad con la ciudadanía.</w:t>
            </w:r>
          </w:p>
          <w:p w14:paraId="191349CF"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w:t>
            </w:r>
            <w:r w:rsidRPr="00CE7EFB">
              <w:rPr>
                <w:rFonts w:ascii="Arial" w:eastAsia="Palatino Linotype" w:hAnsi="Arial" w:cs="Arial"/>
                <w:lang w:val="es-MX"/>
              </w:rPr>
              <w:tab/>
              <w:t>Falta de empatía con las determinaciones que se toman en ámbitos públicos.</w:t>
            </w:r>
          </w:p>
          <w:p w14:paraId="14035A13"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w:t>
            </w:r>
            <w:r w:rsidRPr="00CE7EFB">
              <w:rPr>
                <w:rFonts w:ascii="Arial" w:eastAsia="Palatino Linotype" w:hAnsi="Arial" w:cs="Arial"/>
                <w:lang w:val="es-MX"/>
              </w:rPr>
              <w:tab/>
              <w:t xml:space="preserve">Falta de interacción entre Instituciones de Gobierno con </w:t>
            </w:r>
            <w:r w:rsidRPr="00CE7EFB">
              <w:rPr>
                <w:rFonts w:ascii="Arial" w:eastAsia="Palatino Linotype" w:hAnsi="Arial" w:cs="Arial"/>
                <w:lang w:val="es-MX"/>
              </w:rPr>
              <w:lastRenderedPageBreak/>
              <w:t>la ciudadanía (Ejercicios de Gobierno Abierto).</w:t>
            </w:r>
          </w:p>
          <w:p w14:paraId="5FA35681"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w:t>
            </w:r>
            <w:r w:rsidRPr="00CE7EFB">
              <w:rPr>
                <w:rFonts w:ascii="Arial" w:eastAsia="Palatino Linotype" w:hAnsi="Arial" w:cs="Arial"/>
                <w:lang w:val="es-MX"/>
              </w:rPr>
              <w:tab/>
              <w:t>Trabajos paralelos sin una guía institucional y una práctica inadecuada en ejercicios de Gobierno Abierto.</w:t>
            </w:r>
          </w:p>
          <w:p w14:paraId="183A7745" w14:textId="77777777" w:rsidR="00C91A53" w:rsidRPr="00CE7EFB" w:rsidRDefault="00C91A53" w:rsidP="00B310FB">
            <w:pPr>
              <w:jc w:val="both"/>
              <w:rPr>
                <w:rFonts w:ascii="Arial" w:eastAsia="Palatino Linotype" w:hAnsi="Arial" w:cs="Arial"/>
                <w:lang w:val="es-MX"/>
              </w:rPr>
            </w:pPr>
            <w:r w:rsidRPr="00CE7EFB">
              <w:rPr>
                <w:rFonts w:ascii="Arial" w:eastAsia="Palatino Linotype" w:hAnsi="Arial" w:cs="Arial"/>
                <w:lang w:val="es-MX"/>
              </w:rPr>
              <w:t>●</w:t>
            </w:r>
            <w:r w:rsidRPr="00CE7EFB">
              <w:rPr>
                <w:rFonts w:ascii="Arial" w:eastAsia="Palatino Linotype" w:hAnsi="Arial" w:cs="Arial"/>
                <w:lang w:val="es-MX"/>
              </w:rPr>
              <w:tab/>
              <w:t>Débil involucramiento en el ejercicio de derechos democráticos..</w:t>
            </w:r>
          </w:p>
        </w:tc>
      </w:tr>
      <w:tr w:rsidR="00C91A53" w:rsidRPr="009C5418" w14:paraId="60DA18AD" w14:textId="77777777" w:rsidTr="00882E4C">
        <w:trPr>
          <w:jc w:val="center"/>
        </w:trPr>
        <w:tc>
          <w:tcPr>
            <w:tcW w:w="1830" w:type="pct"/>
            <w:shd w:val="clear" w:color="auto" w:fill="BFBFBF" w:themeFill="background1" w:themeFillShade="BF"/>
          </w:tcPr>
          <w:p w14:paraId="59091CC9" w14:textId="77777777" w:rsidR="00C91A53" w:rsidRPr="00CE7EFB" w:rsidRDefault="00C91A53" w:rsidP="00B310FB">
            <w:pPr>
              <w:jc w:val="both"/>
              <w:rPr>
                <w:rFonts w:ascii="Arial" w:eastAsia="Palatino Linotype" w:hAnsi="Arial" w:cs="Arial"/>
                <w:b/>
                <w:bCs/>
                <w:lang w:val="es-MX"/>
              </w:rPr>
            </w:pPr>
            <w:r w:rsidRPr="00CE7EFB">
              <w:rPr>
                <w:rFonts w:ascii="Arial" w:hAnsi="Arial" w:cs="Arial"/>
                <w:b/>
                <w:bCs/>
                <w:lang w:val="es-MX"/>
              </w:rPr>
              <w:lastRenderedPageBreak/>
              <w:t>¿En qué consiste el compromiso?</w:t>
            </w:r>
          </w:p>
        </w:tc>
        <w:tc>
          <w:tcPr>
            <w:tcW w:w="3170" w:type="pct"/>
            <w:gridSpan w:val="2"/>
          </w:tcPr>
          <w:p w14:paraId="4DA227B5" w14:textId="77777777" w:rsidR="00C91A53" w:rsidRPr="00CE7EFB" w:rsidRDefault="00C91A53" w:rsidP="00B310FB">
            <w:pPr>
              <w:jc w:val="both"/>
              <w:rPr>
                <w:rFonts w:ascii="Arial" w:eastAsia="Palatino Linotype" w:hAnsi="Arial" w:cs="Arial"/>
                <w:lang w:val="es-MX"/>
              </w:rPr>
            </w:pPr>
            <w:r w:rsidRPr="00CE7EFB">
              <w:rPr>
                <w:rFonts w:ascii="Arial" w:hAnsi="Arial" w:cs="Arial"/>
                <w:lang w:val="es-MX"/>
              </w:rPr>
              <w:t>Articular las agendas local y municipal de gobierno abierto, para convertirlas, en coordinación con las Organizaciones de la Sociedad Civil, en una estrategia estatal que permita avanzar hacia la consolidación de una apertura institucional en el Estado de México, a partir de las experiencias acumuladas en los tres órdenes de gobierno.</w:t>
            </w:r>
          </w:p>
        </w:tc>
      </w:tr>
      <w:tr w:rsidR="00C91A53" w:rsidRPr="009C5418" w14:paraId="63E8E254" w14:textId="77777777" w:rsidTr="00882E4C">
        <w:trPr>
          <w:jc w:val="center"/>
        </w:trPr>
        <w:tc>
          <w:tcPr>
            <w:tcW w:w="1830" w:type="pct"/>
            <w:shd w:val="clear" w:color="auto" w:fill="BFBFBF" w:themeFill="background1" w:themeFillShade="BF"/>
          </w:tcPr>
          <w:p w14:paraId="29F1A174" w14:textId="77777777" w:rsidR="00C91A53" w:rsidRPr="00CE7EFB" w:rsidRDefault="00C91A53" w:rsidP="00B310FB">
            <w:pPr>
              <w:jc w:val="both"/>
              <w:rPr>
                <w:rFonts w:ascii="Arial" w:hAnsi="Arial" w:cs="Arial"/>
                <w:b/>
                <w:bCs/>
                <w:lang w:val="es-MX"/>
              </w:rPr>
            </w:pPr>
            <w:r w:rsidRPr="00CE7EFB">
              <w:rPr>
                <w:rFonts w:ascii="Arial" w:hAnsi="Arial" w:cs="Arial"/>
                <w:b/>
                <w:bCs/>
                <w:lang w:val="es-MX"/>
              </w:rPr>
              <w:t>¿De qué forma el compromiso contribuirá a resolver el problema?</w:t>
            </w:r>
          </w:p>
        </w:tc>
        <w:tc>
          <w:tcPr>
            <w:tcW w:w="3170" w:type="pct"/>
            <w:gridSpan w:val="2"/>
          </w:tcPr>
          <w:p w14:paraId="35CBBB9A" w14:textId="77777777" w:rsidR="00C91A53" w:rsidRPr="00CE7EFB" w:rsidRDefault="00C91A53" w:rsidP="00B310FB">
            <w:pPr>
              <w:jc w:val="both"/>
              <w:rPr>
                <w:rFonts w:ascii="Arial" w:hAnsi="Arial" w:cs="Arial"/>
                <w:lang w:val="es-MX"/>
              </w:rPr>
            </w:pPr>
            <w:r w:rsidRPr="00CE7EFB">
              <w:rPr>
                <w:rFonts w:ascii="Arial" w:hAnsi="Arial" w:cs="Arial"/>
                <w:lang w:val="es-MX"/>
              </w:rPr>
              <w:t>Ayuda a identificar las prioridades que se tienen a nivel local en temas de Gobierno Abierto para articular agendas municipales y consolidar una estrategia de cultura de Gobierno Abierto a través del intercambio de buenas prácticas y de sensibilización para la ciudadanía y Sujetos Obligados en esta materia, Igualmente ayudará en el largo plazo, a fortalecer el empoderamiento ciudadano.  Por otra parte, el intercambio permitirá que los Sujetos Obligados y ciudadanía conozcan los casos de éxito para replicar en su ámbito institucional.</w:t>
            </w:r>
          </w:p>
        </w:tc>
      </w:tr>
      <w:tr w:rsidR="00C91A53" w:rsidRPr="009C5418" w14:paraId="0FF0C29C" w14:textId="77777777" w:rsidTr="00882E4C">
        <w:trPr>
          <w:jc w:val="center"/>
        </w:trPr>
        <w:tc>
          <w:tcPr>
            <w:tcW w:w="1830" w:type="pct"/>
            <w:shd w:val="clear" w:color="auto" w:fill="BFBFBF" w:themeFill="background1" w:themeFillShade="BF"/>
          </w:tcPr>
          <w:p w14:paraId="783F931E" w14:textId="77777777" w:rsidR="00C91A53" w:rsidRPr="009C5418" w:rsidRDefault="00C91A53" w:rsidP="00B310FB">
            <w:pPr>
              <w:jc w:val="both"/>
              <w:rPr>
                <w:rFonts w:ascii="Arial" w:eastAsia="Palatino Linotype" w:hAnsi="Arial" w:cs="Arial"/>
                <w:b/>
              </w:rPr>
            </w:pPr>
            <w:r w:rsidRPr="009C5418">
              <w:rPr>
                <w:rFonts w:ascii="Arial" w:eastAsia="Calibri" w:hAnsi="Arial" w:cs="Arial"/>
                <w:b/>
              </w:rPr>
              <w:t>Población Objetivo</w:t>
            </w:r>
          </w:p>
        </w:tc>
        <w:tc>
          <w:tcPr>
            <w:tcW w:w="3170" w:type="pct"/>
            <w:gridSpan w:val="2"/>
          </w:tcPr>
          <w:p w14:paraId="39FBE79A" w14:textId="77777777" w:rsidR="00C91A53" w:rsidRPr="009C5418" w:rsidRDefault="00C91A53" w:rsidP="00B310FB">
            <w:pPr>
              <w:spacing w:line="276" w:lineRule="auto"/>
              <w:jc w:val="both"/>
              <w:rPr>
                <w:rFonts w:ascii="Arial" w:eastAsia="Palatino Linotype" w:hAnsi="Arial" w:cs="Arial"/>
                <w:bCs/>
              </w:rPr>
            </w:pPr>
            <w:r w:rsidRPr="009C5418">
              <w:rPr>
                <w:rFonts w:ascii="Arial" w:eastAsia="Calibri" w:hAnsi="Arial" w:cs="Arial"/>
                <w:bCs/>
              </w:rPr>
              <w:t>Ciudadanía mexiquense.</w:t>
            </w:r>
          </w:p>
        </w:tc>
      </w:tr>
      <w:tr w:rsidR="00C91A53" w:rsidRPr="009C5418" w14:paraId="66EA5627" w14:textId="77777777" w:rsidTr="00882E4C">
        <w:tblPrEx>
          <w:jc w:val="left"/>
          <w:tblLook w:val="04A0" w:firstRow="1" w:lastRow="0" w:firstColumn="1" w:lastColumn="0" w:noHBand="0" w:noVBand="1"/>
        </w:tblPrEx>
        <w:tc>
          <w:tcPr>
            <w:tcW w:w="1830" w:type="pct"/>
            <w:shd w:val="clear" w:color="auto" w:fill="BFBFBF" w:themeFill="background1" w:themeFillShade="BF"/>
          </w:tcPr>
          <w:p w14:paraId="22668EF9" w14:textId="77777777" w:rsidR="00C91A53" w:rsidRPr="00CE7EFB" w:rsidRDefault="00C91A53" w:rsidP="00B310FB">
            <w:pPr>
              <w:jc w:val="both"/>
              <w:rPr>
                <w:rFonts w:ascii="Arial" w:eastAsia="Palatino Linotype" w:hAnsi="Arial" w:cs="Arial"/>
                <w:b/>
                <w:lang w:val="es-MX"/>
              </w:rPr>
            </w:pPr>
            <w:r w:rsidRPr="00CE7EFB">
              <w:rPr>
                <w:rFonts w:ascii="Arial" w:eastAsia="Calibri" w:hAnsi="Arial" w:cs="Arial"/>
                <w:b/>
                <w:lang w:val="es-MX"/>
              </w:rPr>
              <w:t xml:space="preserve">¿Por qué el compromiso es relevante para los valores de la AGA? </w:t>
            </w:r>
          </w:p>
        </w:tc>
        <w:tc>
          <w:tcPr>
            <w:tcW w:w="3170" w:type="pct"/>
            <w:gridSpan w:val="2"/>
          </w:tcPr>
          <w:p w14:paraId="5387B80E" w14:textId="77777777" w:rsidR="00C91A53" w:rsidRPr="00CE7EFB" w:rsidRDefault="00C91A53" w:rsidP="00C91A53">
            <w:pPr>
              <w:numPr>
                <w:ilvl w:val="0"/>
                <w:numId w:val="48"/>
              </w:numPr>
              <w:pBdr>
                <w:top w:val="nil"/>
                <w:left w:val="nil"/>
                <w:bottom w:val="nil"/>
                <w:right w:val="nil"/>
                <w:between w:val="nil"/>
              </w:pBdr>
              <w:spacing w:line="276" w:lineRule="auto"/>
              <w:ind w:left="360"/>
              <w:jc w:val="both"/>
              <w:rPr>
                <w:rFonts w:ascii="Arial" w:eastAsia="Calibri" w:hAnsi="Arial" w:cs="Arial"/>
                <w:bCs/>
                <w:lang w:val="es-MX"/>
              </w:rPr>
            </w:pPr>
            <w:r w:rsidRPr="00CE7EFB">
              <w:rPr>
                <w:rFonts w:ascii="Arial" w:eastAsia="Calibri" w:hAnsi="Arial" w:cs="Arial"/>
                <w:bCs/>
                <w:lang w:val="es-MX"/>
              </w:rPr>
              <w:t>Crear e institucionalizar una cultura de Gobierno Abierto;</w:t>
            </w:r>
          </w:p>
          <w:p w14:paraId="18ACC383" w14:textId="77777777" w:rsidR="00C91A53" w:rsidRPr="00CE7EFB" w:rsidRDefault="00C91A53" w:rsidP="00C91A53">
            <w:pPr>
              <w:numPr>
                <w:ilvl w:val="0"/>
                <w:numId w:val="48"/>
              </w:numPr>
              <w:pBdr>
                <w:top w:val="nil"/>
                <w:left w:val="nil"/>
                <w:bottom w:val="nil"/>
                <w:right w:val="nil"/>
                <w:between w:val="nil"/>
              </w:pBdr>
              <w:spacing w:line="276" w:lineRule="auto"/>
              <w:ind w:left="360"/>
              <w:jc w:val="both"/>
              <w:rPr>
                <w:rFonts w:ascii="Arial" w:eastAsia="Calibri" w:hAnsi="Arial" w:cs="Arial"/>
                <w:bCs/>
                <w:lang w:val="es-MX"/>
              </w:rPr>
            </w:pPr>
            <w:r w:rsidRPr="00CE7EFB">
              <w:rPr>
                <w:rFonts w:ascii="Arial" w:eastAsia="Calibri" w:hAnsi="Arial" w:cs="Arial"/>
                <w:bCs/>
                <w:lang w:val="es-MX"/>
              </w:rPr>
              <w:t>Fomentarla apertura de las instituciones con la participación de la sociedad.</w:t>
            </w:r>
          </w:p>
          <w:p w14:paraId="36D52493" w14:textId="77777777" w:rsidR="00C91A53" w:rsidRPr="00CE7EFB" w:rsidRDefault="00C91A53" w:rsidP="00C91A53">
            <w:pPr>
              <w:numPr>
                <w:ilvl w:val="0"/>
                <w:numId w:val="48"/>
              </w:numPr>
              <w:pBdr>
                <w:top w:val="nil"/>
                <w:left w:val="nil"/>
                <w:bottom w:val="nil"/>
                <w:right w:val="nil"/>
                <w:between w:val="nil"/>
              </w:pBdr>
              <w:spacing w:line="276" w:lineRule="auto"/>
              <w:ind w:left="360"/>
              <w:jc w:val="both"/>
              <w:rPr>
                <w:rFonts w:ascii="Arial" w:eastAsia="Calibri" w:hAnsi="Arial" w:cs="Arial"/>
                <w:bCs/>
                <w:lang w:val="es-MX"/>
              </w:rPr>
            </w:pPr>
            <w:r w:rsidRPr="00CE7EFB">
              <w:rPr>
                <w:rFonts w:ascii="Arial" w:eastAsia="Calibri" w:hAnsi="Arial" w:cs="Arial"/>
                <w:bCs/>
                <w:lang w:val="es-MX"/>
              </w:rPr>
              <w:t>Porque es un modelo de articulación que implementará una estrategia en órdenes de gobierno con actores y objetivos conjuntos en torno a una iniciativa global sin precedentes.</w:t>
            </w:r>
          </w:p>
          <w:p w14:paraId="29E8E6C8" w14:textId="77777777" w:rsidR="00C91A53" w:rsidRPr="00CE7EFB" w:rsidRDefault="00C91A53" w:rsidP="00C91A53">
            <w:pPr>
              <w:numPr>
                <w:ilvl w:val="0"/>
                <w:numId w:val="48"/>
              </w:numPr>
              <w:pBdr>
                <w:top w:val="nil"/>
                <w:left w:val="nil"/>
                <w:bottom w:val="nil"/>
                <w:right w:val="nil"/>
                <w:between w:val="nil"/>
              </w:pBdr>
              <w:spacing w:line="276" w:lineRule="auto"/>
              <w:ind w:left="360"/>
              <w:jc w:val="both"/>
              <w:rPr>
                <w:rFonts w:ascii="Arial" w:eastAsia="Calibri" w:hAnsi="Arial" w:cs="Arial"/>
                <w:bCs/>
                <w:lang w:val="es-MX"/>
              </w:rPr>
            </w:pPr>
            <w:r w:rsidRPr="00CE7EFB">
              <w:rPr>
                <w:rFonts w:ascii="Arial" w:eastAsia="Calibri" w:hAnsi="Arial" w:cs="Arial"/>
                <w:bCs/>
                <w:lang w:val="es-MX"/>
              </w:rPr>
              <w:t>Es un esfuerzo local que resulta de importancia e interés para la Alianza para el Gobierno Abierto, de acuerdo a lo manifestado en la 6° Cumbre Global.</w:t>
            </w:r>
          </w:p>
        </w:tc>
      </w:tr>
      <w:tr w:rsidR="00C91A53" w:rsidRPr="009C5418" w14:paraId="23E90F56" w14:textId="77777777" w:rsidTr="00882E4C">
        <w:tblPrEx>
          <w:jc w:val="left"/>
          <w:tblLook w:val="04A0" w:firstRow="1" w:lastRow="0" w:firstColumn="1" w:lastColumn="0" w:noHBand="0" w:noVBand="1"/>
        </w:tblPrEx>
        <w:tc>
          <w:tcPr>
            <w:tcW w:w="1830" w:type="pct"/>
            <w:shd w:val="clear" w:color="auto" w:fill="BFBFBF" w:themeFill="background1" w:themeFillShade="BF"/>
          </w:tcPr>
          <w:p w14:paraId="46F80BA8" w14:textId="77777777" w:rsidR="00C91A53" w:rsidRPr="00CE7EFB" w:rsidRDefault="00C91A53" w:rsidP="00B310FB">
            <w:pPr>
              <w:jc w:val="both"/>
              <w:rPr>
                <w:rFonts w:ascii="Arial" w:eastAsia="Palatino Linotype" w:hAnsi="Arial" w:cs="Arial"/>
                <w:b/>
                <w:lang w:val="es-MX"/>
              </w:rPr>
            </w:pPr>
            <w:r w:rsidRPr="00CE7EFB">
              <w:rPr>
                <w:rFonts w:ascii="Arial" w:eastAsia="Calibri" w:hAnsi="Arial" w:cs="Arial"/>
                <w:b/>
                <w:lang w:val="es-MX"/>
              </w:rPr>
              <w:t>¿Cómo contribuye el compromiso a la Agenda 2030 y los ODS?</w:t>
            </w:r>
          </w:p>
        </w:tc>
        <w:tc>
          <w:tcPr>
            <w:tcW w:w="3170" w:type="pct"/>
            <w:gridSpan w:val="2"/>
          </w:tcPr>
          <w:p w14:paraId="34E3FEAE" w14:textId="77777777" w:rsidR="00C91A53" w:rsidRPr="00CE7EFB" w:rsidRDefault="00C91A53" w:rsidP="00B310FB">
            <w:pPr>
              <w:jc w:val="both"/>
              <w:rPr>
                <w:rFonts w:ascii="Arial" w:eastAsia="Calibri" w:hAnsi="Arial" w:cs="Arial"/>
                <w:bCs/>
                <w:lang w:val="es-MX"/>
              </w:rPr>
            </w:pPr>
            <w:r w:rsidRPr="00CE7EFB">
              <w:rPr>
                <w:rFonts w:ascii="Arial" w:eastAsia="Calibri" w:hAnsi="Arial" w:cs="Arial"/>
                <w:bCs/>
                <w:lang w:val="es-MX"/>
              </w:rPr>
              <w:t>Aumentar el número de gobiernos y asentamientos humanos que adoptan e implementan políticas y planes integrados para promover la inclusión, el uso eficiente de los recursos, la mitigación del cambio climático y la adaptación a él y la resiliencia ante los desastres. (Objetivo de Desarrollo Sostenible 11: Ciudades y comunidades sostenibles).</w:t>
            </w:r>
          </w:p>
          <w:p w14:paraId="29AE1A1A" w14:textId="77777777" w:rsidR="00C91A53" w:rsidRPr="00CE7EFB" w:rsidRDefault="00C91A53" w:rsidP="00B310FB">
            <w:pPr>
              <w:jc w:val="both"/>
              <w:rPr>
                <w:rFonts w:ascii="Arial" w:eastAsia="Calibri" w:hAnsi="Arial" w:cs="Arial"/>
                <w:bCs/>
                <w:lang w:val="es-MX"/>
              </w:rPr>
            </w:pPr>
            <w:r w:rsidRPr="00CE7EFB">
              <w:rPr>
                <w:rFonts w:ascii="Arial" w:eastAsia="Calibri" w:hAnsi="Arial" w:cs="Arial"/>
                <w:bCs/>
                <w:lang w:val="es-MX"/>
              </w:rPr>
              <w:t xml:space="preserve">Promover sociedades pacíficas e inclusivas para el desarrollo sostenible, facilitar el acceso a la justicia para todos y crear instituciones eficaces, responsables e inclusivas a todos los niveles. (Objetivo de Desarrollo Sostenible </w:t>
            </w:r>
          </w:p>
          <w:p w14:paraId="172C1676" w14:textId="77777777" w:rsidR="00C91A53" w:rsidRPr="00CE7EFB" w:rsidRDefault="00C91A53" w:rsidP="00B310FB">
            <w:pPr>
              <w:jc w:val="both"/>
              <w:rPr>
                <w:rFonts w:ascii="Arial" w:eastAsia="Calibri" w:hAnsi="Arial" w:cs="Arial"/>
                <w:bCs/>
                <w:lang w:val="es-MX"/>
              </w:rPr>
            </w:pPr>
            <w:r w:rsidRPr="00CE7EFB">
              <w:rPr>
                <w:rFonts w:ascii="Arial" w:eastAsia="Calibri" w:hAnsi="Arial" w:cs="Arial"/>
                <w:bCs/>
                <w:lang w:val="es-MX"/>
              </w:rPr>
              <w:t>16: Paz, justicia e instituciones sólidas).</w:t>
            </w:r>
          </w:p>
          <w:p w14:paraId="11667D7E" w14:textId="77777777" w:rsidR="00C91A53" w:rsidRPr="00CE7EFB" w:rsidRDefault="00C91A53" w:rsidP="00B310FB">
            <w:pPr>
              <w:jc w:val="both"/>
              <w:rPr>
                <w:rFonts w:ascii="Arial" w:eastAsia="Calibri" w:hAnsi="Arial" w:cs="Arial"/>
                <w:bCs/>
                <w:lang w:val="es-MX"/>
              </w:rPr>
            </w:pPr>
            <w:r w:rsidRPr="00CE7EFB">
              <w:rPr>
                <w:rFonts w:ascii="Arial" w:eastAsia="Calibri" w:hAnsi="Arial" w:cs="Arial"/>
                <w:bCs/>
                <w:lang w:val="es-MX"/>
              </w:rPr>
              <w:t>(17: Alianza para lograr los objetivos).</w:t>
            </w:r>
          </w:p>
        </w:tc>
      </w:tr>
      <w:tr w:rsidR="00C91A53" w:rsidRPr="009C5418" w14:paraId="4159ECEC" w14:textId="77777777" w:rsidTr="00882E4C">
        <w:tblPrEx>
          <w:jc w:val="left"/>
          <w:tblLook w:val="04A0" w:firstRow="1" w:lastRow="0" w:firstColumn="1" w:lastColumn="0" w:noHBand="0" w:noVBand="1"/>
        </w:tblPrEx>
        <w:tc>
          <w:tcPr>
            <w:tcW w:w="1830" w:type="pct"/>
            <w:shd w:val="clear" w:color="auto" w:fill="BFBFBF" w:themeFill="background1" w:themeFillShade="BF"/>
          </w:tcPr>
          <w:p w14:paraId="3EFE1170" w14:textId="77777777" w:rsidR="00C91A53" w:rsidRPr="00CE7EFB" w:rsidRDefault="00C91A53" w:rsidP="00B310FB">
            <w:pPr>
              <w:jc w:val="both"/>
              <w:rPr>
                <w:rFonts w:ascii="Arial" w:eastAsia="Calibri" w:hAnsi="Arial" w:cs="Arial"/>
                <w:b/>
                <w:lang w:val="es-MX"/>
              </w:rPr>
            </w:pPr>
            <w:r w:rsidRPr="00CE7EFB">
              <w:rPr>
                <w:rFonts w:ascii="Arial" w:eastAsia="Calibri" w:hAnsi="Arial" w:cs="Arial"/>
                <w:b/>
                <w:lang w:val="es-MX"/>
              </w:rPr>
              <w:t>¿Cómo incorpora este compromiso la perspectiva de género?</w:t>
            </w:r>
          </w:p>
          <w:p w14:paraId="33EFBC32" w14:textId="77777777" w:rsidR="00C91A53" w:rsidRPr="00CE7EFB" w:rsidRDefault="00C91A53" w:rsidP="00B310FB">
            <w:pPr>
              <w:jc w:val="both"/>
              <w:rPr>
                <w:rFonts w:ascii="Arial" w:eastAsia="Calibri" w:hAnsi="Arial" w:cs="Arial"/>
                <w:b/>
                <w:lang w:val="es-MX"/>
              </w:rPr>
            </w:pPr>
          </w:p>
        </w:tc>
        <w:tc>
          <w:tcPr>
            <w:tcW w:w="3170" w:type="pct"/>
            <w:gridSpan w:val="2"/>
          </w:tcPr>
          <w:p w14:paraId="0F13A116" w14:textId="77777777" w:rsidR="00C91A53" w:rsidRPr="00CE7EFB" w:rsidRDefault="00C91A53" w:rsidP="00B310FB">
            <w:pPr>
              <w:jc w:val="both"/>
              <w:rPr>
                <w:rFonts w:ascii="Arial" w:eastAsia="Calibri" w:hAnsi="Arial" w:cs="Arial"/>
                <w:lang w:val="es-MX"/>
              </w:rPr>
            </w:pPr>
            <w:r w:rsidRPr="00CE7EFB">
              <w:rPr>
                <w:rFonts w:ascii="Arial" w:eastAsia="Calibri" w:hAnsi="Arial" w:cs="Arial"/>
                <w:lang w:val="es-MX"/>
              </w:rPr>
              <w:t xml:space="preserve">El avance del conocimiento de la Cultura de Gobierno Abierto, así cómo la implementación de planes de acción a nivel local (municipal) permite contribuir a la reducción de las desigualdades entre hombres y mujeres al avanzar información desagregadas por sexo y compromisos que aluden a las desigualdades entre hombres y mujeres. En este sentido, los planes de acción incorporan las guías para ejercicios de </w:t>
            </w:r>
            <w:r w:rsidRPr="00CE7EFB">
              <w:rPr>
                <w:rFonts w:ascii="Arial" w:eastAsia="Calibri" w:hAnsi="Arial" w:cs="Arial"/>
                <w:lang w:val="es-MX"/>
              </w:rPr>
              <w:lastRenderedPageBreak/>
              <w:t>gobierno abierto y la atención de las desigualdades entre hombres y mujeres.</w:t>
            </w:r>
          </w:p>
          <w:p w14:paraId="7F177113" w14:textId="77777777" w:rsidR="00C91A53" w:rsidRPr="00CE7EFB" w:rsidRDefault="00C91A53" w:rsidP="00B310FB">
            <w:pPr>
              <w:jc w:val="both"/>
              <w:rPr>
                <w:rFonts w:ascii="Arial" w:eastAsia="Palatino Linotype" w:hAnsi="Arial" w:cs="Arial"/>
                <w:lang w:val="es-MX"/>
              </w:rPr>
            </w:pPr>
            <w:r w:rsidRPr="00CE7EFB">
              <w:rPr>
                <w:rFonts w:ascii="Arial" w:eastAsia="Calibri" w:hAnsi="Arial" w:cs="Arial"/>
                <w:lang w:val="es-MX"/>
              </w:rPr>
              <w:t>Se trata de implementar la perspectiva de género en todos los ámbitos del compromiso.</w:t>
            </w:r>
            <w:r w:rsidRPr="00CE7EFB">
              <w:rPr>
                <w:rFonts w:ascii="Arial" w:eastAsia="Calibri" w:hAnsi="Arial" w:cs="Arial"/>
                <w:b/>
                <w:lang w:val="es-MX"/>
              </w:rPr>
              <w:t xml:space="preserve"> </w:t>
            </w:r>
          </w:p>
        </w:tc>
      </w:tr>
      <w:tr w:rsidR="00C91A53" w:rsidRPr="009C5418" w14:paraId="4DA2285C" w14:textId="77777777" w:rsidTr="00882E4C">
        <w:tblPrEx>
          <w:jc w:val="left"/>
          <w:tblLook w:val="04A0" w:firstRow="1" w:lastRow="0" w:firstColumn="1" w:lastColumn="0" w:noHBand="0" w:noVBand="1"/>
        </w:tblPrEx>
        <w:tc>
          <w:tcPr>
            <w:tcW w:w="1830" w:type="pct"/>
            <w:shd w:val="clear" w:color="auto" w:fill="BFBFBF" w:themeFill="background1" w:themeFillShade="BF"/>
          </w:tcPr>
          <w:p w14:paraId="31E2FFDD" w14:textId="77777777" w:rsidR="00C91A53" w:rsidRPr="00CE7EFB" w:rsidRDefault="00C91A53" w:rsidP="00B310FB">
            <w:pPr>
              <w:jc w:val="both"/>
              <w:rPr>
                <w:rFonts w:ascii="Arial" w:eastAsia="Calibri" w:hAnsi="Arial" w:cs="Arial"/>
                <w:b/>
                <w:lang w:val="es-MX"/>
              </w:rPr>
            </w:pPr>
            <w:r w:rsidRPr="00CE7EFB">
              <w:rPr>
                <w:rFonts w:ascii="Arial" w:eastAsia="Calibri" w:hAnsi="Arial" w:cs="Arial"/>
                <w:b/>
                <w:lang w:val="es-MX"/>
              </w:rPr>
              <w:lastRenderedPageBreak/>
              <w:t>Descripción de los resultados esperados</w:t>
            </w:r>
          </w:p>
        </w:tc>
        <w:tc>
          <w:tcPr>
            <w:tcW w:w="3170" w:type="pct"/>
            <w:gridSpan w:val="2"/>
          </w:tcPr>
          <w:p w14:paraId="6C7E8ADD" w14:textId="77777777" w:rsidR="00C91A53" w:rsidRPr="00CE7EFB" w:rsidRDefault="00C91A53" w:rsidP="00B310FB">
            <w:pPr>
              <w:jc w:val="both"/>
              <w:rPr>
                <w:rFonts w:ascii="Arial" w:eastAsia="Palatino Linotype" w:hAnsi="Arial" w:cs="Arial"/>
                <w:lang w:val="es-MX"/>
              </w:rPr>
            </w:pPr>
            <w:r w:rsidRPr="00CE7EFB">
              <w:rPr>
                <w:rFonts w:ascii="Arial" w:eastAsia="Calibri" w:hAnsi="Arial" w:cs="Arial"/>
                <w:lang w:val="es-MX"/>
              </w:rPr>
              <w:t>Consolidar un estudio diagnóstico sobre las condiciones actuales de gobierno abierto, así como efectuar actividades de promoción y difusión sobre las prácticas locales que sirvan para retroalimentar y fortalecer los procesos de gobierno abierto. Por otro lado, lograr el intercambio de buenas prácticas en la materia para mejorar el conocimiento general y cultura de gobierno abierto.</w:t>
            </w:r>
          </w:p>
        </w:tc>
      </w:tr>
    </w:tbl>
    <w:p w14:paraId="15CBAAD0" w14:textId="0755A0C6" w:rsidR="00C91A53" w:rsidRDefault="00C91A53" w:rsidP="00150B47">
      <w:pPr>
        <w:rPr>
          <w:rFonts w:ascii="Arial" w:hAnsi="Arial" w:cs="Arial"/>
          <w:color w:val="000000" w:themeColor="text1"/>
        </w:rPr>
      </w:pPr>
    </w:p>
    <w:tbl>
      <w:tblPr>
        <w:tblStyle w:val="Tablaconcuadrcula"/>
        <w:tblW w:w="5876" w:type="pct"/>
        <w:jc w:val="center"/>
        <w:tblLook w:val="04A0" w:firstRow="1" w:lastRow="0" w:firstColumn="1" w:lastColumn="0" w:noHBand="0" w:noVBand="1"/>
      </w:tblPr>
      <w:tblGrid>
        <w:gridCol w:w="1745"/>
        <w:gridCol w:w="3760"/>
        <w:gridCol w:w="2075"/>
        <w:gridCol w:w="855"/>
        <w:gridCol w:w="1940"/>
      </w:tblGrid>
      <w:tr w:rsidR="00054C17" w:rsidRPr="009C5418" w14:paraId="3AD92DFC" w14:textId="77777777" w:rsidTr="00F07133">
        <w:trPr>
          <w:jc w:val="center"/>
        </w:trPr>
        <w:tc>
          <w:tcPr>
            <w:tcW w:w="5000" w:type="pct"/>
            <w:gridSpan w:val="5"/>
            <w:shd w:val="clear" w:color="auto" w:fill="808080" w:themeFill="background1" w:themeFillShade="80"/>
          </w:tcPr>
          <w:p w14:paraId="6855B3A2" w14:textId="77777777" w:rsidR="00054C17" w:rsidRPr="00F07133" w:rsidRDefault="00054C17" w:rsidP="00973135">
            <w:pPr>
              <w:jc w:val="center"/>
              <w:rPr>
                <w:rFonts w:ascii="Arial" w:eastAsia="Palatino Linotype" w:hAnsi="Arial" w:cs="Arial"/>
                <w:b/>
                <w:color w:val="FFFFFF" w:themeColor="background1"/>
                <w:lang w:val="es-MX"/>
              </w:rPr>
            </w:pPr>
            <w:r w:rsidRPr="00CE7EFB">
              <w:rPr>
                <w:rFonts w:ascii="Arial" w:eastAsia="Palatino Linotype" w:hAnsi="Arial" w:cs="Arial"/>
                <w:b/>
                <w:color w:val="FFFFFF" w:themeColor="background1"/>
                <w:lang w:val="es-MX"/>
              </w:rPr>
              <w:t>Actividades a desarrollar para el cumplimiento del compromiso</w:t>
            </w:r>
          </w:p>
        </w:tc>
      </w:tr>
      <w:tr w:rsidR="00054C17" w:rsidRPr="009C5418" w14:paraId="690BC581" w14:textId="77777777" w:rsidTr="00F07133">
        <w:trPr>
          <w:jc w:val="center"/>
        </w:trPr>
        <w:tc>
          <w:tcPr>
            <w:tcW w:w="841" w:type="pct"/>
            <w:shd w:val="clear" w:color="auto" w:fill="808080" w:themeFill="background1" w:themeFillShade="80"/>
            <w:vAlign w:val="center"/>
          </w:tcPr>
          <w:p w14:paraId="38C5F81C" w14:textId="77777777" w:rsidR="00054C17" w:rsidRPr="00F07133" w:rsidRDefault="00054C17" w:rsidP="00973135">
            <w:pPr>
              <w:jc w:val="center"/>
              <w:rPr>
                <w:rFonts w:ascii="Arial" w:eastAsia="Calibri" w:hAnsi="Arial" w:cs="Arial"/>
                <w:color w:val="FFFFFF" w:themeColor="background1"/>
              </w:rPr>
            </w:pPr>
            <w:r w:rsidRPr="00F07133">
              <w:rPr>
                <w:rFonts w:ascii="Arial" w:eastAsia="Calibri" w:hAnsi="Arial" w:cs="Arial"/>
                <w:b/>
                <w:color w:val="FFFFFF" w:themeColor="background1"/>
              </w:rPr>
              <w:t>Actividad</w:t>
            </w:r>
          </w:p>
        </w:tc>
        <w:tc>
          <w:tcPr>
            <w:tcW w:w="1812" w:type="pct"/>
            <w:shd w:val="clear" w:color="auto" w:fill="808080" w:themeFill="background1" w:themeFillShade="80"/>
            <w:vAlign w:val="center"/>
          </w:tcPr>
          <w:p w14:paraId="1DCC22AA" w14:textId="77777777" w:rsidR="00054C17" w:rsidRPr="00F07133" w:rsidRDefault="00054C17" w:rsidP="00973135">
            <w:pPr>
              <w:jc w:val="center"/>
              <w:rPr>
                <w:rFonts w:ascii="Arial" w:eastAsia="Calibri" w:hAnsi="Arial" w:cs="Arial"/>
                <w:color w:val="FFFFFF" w:themeColor="background1"/>
                <w:lang w:val="es-MX"/>
              </w:rPr>
            </w:pPr>
            <w:r w:rsidRPr="00CE7EFB">
              <w:rPr>
                <w:rFonts w:ascii="Arial" w:eastAsia="Calibri" w:hAnsi="Arial" w:cs="Arial"/>
                <w:b/>
                <w:color w:val="FFFFFF" w:themeColor="background1"/>
                <w:lang w:val="es-MX"/>
              </w:rPr>
              <w:t>Persona(s) Responsable(s) de la actividad</w:t>
            </w:r>
          </w:p>
        </w:tc>
        <w:tc>
          <w:tcPr>
            <w:tcW w:w="1000" w:type="pct"/>
            <w:shd w:val="clear" w:color="auto" w:fill="808080" w:themeFill="background1" w:themeFillShade="80"/>
            <w:vAlign w:val="center"/>
          </w:tcPr>
          <w:p w14:paraId="3B5A9B17" w14:textId="77777777" w:rsidR="00054C17" w:rsidRPr="00F07133" w:rsidRDefault="00054C17" w:rsidP="00973135">
            <w:pPr>
              <w:jc w:val="center"/>
              <w:rPr>
                <w:rFonts w:ascii="Arial" w:eastAsia="Calibri" w:hAnsi="Arial" w:cs="Arial"/>
                <w:color w:val="FFFFFF" w:themeColor="background1"/>
                <w:lang w:val="es-MX"/>
              </w:rPr>
            </w:pPr>
            <w:r w:rsidRPr="00CE7EFB">
              <w:rPr>
                <w:rFonts w:ascii="Arial" w:eastAsia="Calibri" w:hAnsi="Arial" w:cs="Arial"/>
                <w:b/>
                <w:color w:val="FFFFFF" w:themeColor="background1"/>
                <w:lang w:val="es-MX"/>
              </w:rPr>
              <w:t>Medio de Verificación y/o seguimiento</w:t>
            </w:r>
          </w:p>
        </w:tc>
        <w:tc>
          <w:tcPr>
            <w:tcW w:w="412" w:type="pct"/>
            <w:shd w:val="clear" w:color="auto" w:fill="808080" w:themeFill="background1" w:themeFillShade="80"/>
            <w:vAlign w:val="center"/>
          </w:tcPr>
          <w:p w14:paraId="1DFC9833" w14:textId="77777777" w:rsidR="00054C17" w:rsidRPr="00F07133" w:rsidRDefault="00054C17" w:rsidP="00973135">
            <w:pPr>
              <w:jc w:val="center"/>
              <w:rPr>
                <w:rFonts w:ascii="Arial" w:eastAsia="Calibri" w:hAnsi="Arial" w:cs="Arial"/>
                <w:color w:val="FFFFFF" w:themeColor="background1"/>
              </w:rPr>
            </w:pPr>
            <w:r w:rsidRPr="00F07133">
              <w:rPr>
                <w:rFonts w:ascii="Arial" w:eastAsia="Calibri" w:hAnsi="Arial" w:cs="Arial"/>
                <w:b/>
                <w:color w:val="FFFFFF" w:themeColor="background1"/>
              </w:rPr>
              <w:t>Fecha de Inicio</w:t>
            </w:r>
          </w:p>
        </w:tc>
        <w:tc>
          <w:tcPr>
            <w:tcW w:w="935" w:type="pct"/>
            <w:shd w:val="clear" w:color="auto" w:fill="808080" w:themeFill="background1" w:themeFillShade="80"/>
            <w:vAlign w:val="center"/>
          </w:tcPr>
          <w:p w14:paraId="7E67A401" w14:textId="77777777" w:rsidR="00054C17" w:rsidRPr="00F07133" w:rsidRDefault="00054C17" w:rsidP="00973135">
            <w:pPr>
              <w:jc w:val="center"/>
              <w:rPr>
                <w:rFonts w:ascii="Arial" w:eastAsia="Calibri" w:hAnsi="Arial" w:cs="Arial"/>
                <w:color w:val="FFFFFF" w:themeColor="background1"/>
              </w:rPr>
            </w:pPr>
            <w:r w:rsidRPr="00F07133">
              <w:rPr>
                <w:rFonts w:ascii="Arial" w:eastAsia="Calibri" w:hAnsi="Arial" w:cs="Arial"/>
                <w:b/>
                <w:color w:val="FFFFFF" w:themeColor="background1"/>
              </w:rPr>
              <w:t>Fecha de Finalización</w:t>
            </w:r>
          </w:p>
        </w:tc>
      </w:tr>
      <w:tr w:rsidR="00054C17" w:rsidRPr="009C5418" w14:paraId="05E1CD6E" w14:textId="77777777" w:rsidTr="00F07133">
        <w:trPr>
          <w:jc w:val="center"/>
        </w:trPr>
        <w:tc>
          <w:tcPr>
            <w:tcW w:w="841" w:type="pct"/>
            <w:shd w:val="clear" w:color="auto" w:fill="auto"/>
          </w:tcPr>
          <w:p w14:paraId="03A4CB8C" w14:textId="77777777" w:rsidR="00054C17" w:rsidRPr="00390E61" w:rsidRDefault="00054C17" w:rsidP="00973135">
            <w:pPr>
              <w:jc w:val="both"/>
              <w:rPr>
                <w:rFonts w:ascii="Arial" w:eastAsia="Calibri" w:hAnsi="Arial" w:cs="Arial"/>
                <w:lang w:val="es-MX"/>
              </w:rPr>
            </w:pPr>
            <w:r w:rsidRPr="00AA237C">
              <w:rPr>
                <w:rFonts w:ascii="Arial" w:hAnsi="Arial" w:cs="Arial"/>
                <w:lang w:val="es-MX"/>
              </w:rPr>
              <w:t>Construir un estudio de las condiciones de apertura institucional a nivel municipal.</w:t>
            </w:r>
          </w:p>
        </w:tc>
        <w:tc>
          <w:tcPr>
            <w:tcW w:w="1812" w:type="pct"/>
            <w:shd w:val="clear" w:color="auto" w:fill="auto"/>
          </w:tcPr>
          <w:p w14:paraId="642159A1" w14:textId="77777777" w:rsidR="00054C17" w:rsidRPr="00390E61" w:rsidRDefault="00054C17" w:rsidP="00973135">
            <w:pPr>
              <w:jc w:val="both"/>
              <w:rPr>
                <w:rFonts w:ascii="Arial" w:eastAsia="Calibri" w:hAnsi="Arial" w:cs="Arial"/>
                <w:b/>
                <w:lang w:val="es-MX"/>
              </w:rPr>
            </w:pPr>
            <w:r w:rsidRPr="00CE7EFB">
              <w:rPr>
                <w:rFonts w:ascii="Arial" w:eastAsia="Calibri" w:hAnsi="Arial" w:cs="Arial"/>
                <w:lang w:val="es-MX"/>
              </w:rPr>
              <w:t xml:space="preserve">Adriana Yadira Cárdenas Tagle, </w:t>
            </w:r>
            <w:r w:rsidRPr="00CE7EFB">
              <w:rPr>
                <w:rFonts w:ascii="Arial" w:eastAsia="Calibri" w:hAnsi="Arial" w:cs="Arial"/>
                <w:b/>
                <w:lang w:val="es-MX"/>
              </w:rPr>
              <w:t xml:space="preserve">Directora General de Transparencia, Acceso a la Información Pública y Gobierno Abierto del </w:t>
            </w:r>
            <w:r>
              <w:rPr>
                <w:rFonts w:ascii="Arial" w:eastAsia="Calibri" w:hAnsi="Arial" w:cs="Arial"/>
                <w:b/>
                <w:lang w:val="es-MX"/>
              </w:rPr>
              <w:t>Infoem</w:t>
            </w:r>
            <w:r w:rsidRPr="00CE7EFB">
              <w:rPr>
                <w:rFonts w:ascii="Arial" w:eastAsia="Calibri" w:hAnsi="Arial" w:cs="Arial"/>
                <w:b/>
                <w:lang w:val="es-MX"/>
              </w:rPr>
              <w:t>.</w:t>
            </w:r>
          </w:p>
          <w:p w14:paraId="6E784FED" w14:textId="77777777" w:rsidR="00054C17" w:rsidRPr="00390E61" w:rsidRDefault="00054C17" w:rsidP="00973135">
            <w:pPr>
              <w:jc w:val="center"/>
              <w:rPr>
                <w:rFonts w:ascii="Arial" w:eastAsia="Calibri" w:hAnsi="Arial" w:cs="Arial"/>
                <w:b/>
                <w:lang w:val="es-MX"/>
              </w:rPr>
            </w:pPr>
            <w:r w:rsidRPr="00CE7EFB">
              <w:rPr>
                <w:rFonts w:ascii="Arial" w:eastAsia="Calibri" w:hAnsi="Arial" w:cs="Arial"/>
                <w:lang w:val="es-MX"/>
              </w:rPr>
              <w:t>Correo electrónico:</w:t>
            </w:r>
            <w:r w:rsidRPr="00CE7EFB">
              <w:rPr>
                <w:rFonts w:ascii="Arial" w:eastAsia="Calibri" w:hAnsi="Arial" w:cs="Arial"/>
                <w:b/>
                <w:lang w:val="es-MX"/>
              </w:rPr>
              <w:t xml:space="preserve"> adriana.cardenas@</w:t>
            </w:r>
            <w:r>
              <w:rPr>
                <w:rFonts w:ascii="Arial" w:eastAsia="Calibri" w:hAnsi="Arial" w:cs="Arial"/>
                <w:b/>
                <w:lang w:val="es-MX"/>
              </w:rPr>
              <w:t>Infoem</w:t>
            </w:r>
            <w:r w:rsidRPr="00CE7EFB">
              <w:rPr>
                <w:rFonts w:ascii="Arial" w:eastAsia="Calibri" w:hAnsi="Arial" w:cs="Arial"/>
                <w:b/>
                <w:lang w:val="es-MX"/>
              </w:rPr>
              <w:t xml:space="preserve">.org.mx </w:t>
            </w:r>
          </w:p>
          <w:p w14:paraId="189F1A28" w14:textId="77777777" w:rsidR="00054C17" w:rsidRPr="00390E61" w:rsidRDefault="00054C17" w:rsidP="00973135">
            <w:pPr>
              <w:jc w:val="both"/>
              <w:rPr>
                <w:rFonts w:ascii="Arial" w:eastAsia="Calibri" w:hAnsi="Arial" w:cs="Arial"/>
                <w:lang w:val="es-MX"/>
              </w:rPr>
            </w:pPr>
            <w:r w:rsidRPr="00390E61">
              <w:rPr>
                <w:rFonts w:ascii="Arial" w:eastAsia="Calibri" w:hAnsi="Arial" w:cs="Arial"/>
                <w:b/>
              </w:rPr>
              <w:t xml:space="preserve">Tel: 722 2 26 1980 </w:t>
            </w:r>
          </w:p>
        </w:tc>
        <w:tc>
          <w:tcPr>
            <w:tcW w:w="1000" w:type="pct"/>
            <w:shd w:val="clear" w:color="auto" w:fill="auto"/>
            <w:vAlign w:val="center"/>
          </w:tcPr>
          <w:p w14:paraId="2ABB291B" w14:textId="77777777" w:rsidR="00054C17" w:rsidRPr="00390E61" w:rsidRDefault="00054C17" w:rsidP="00973135">
            <w:pPr>
              <w:jc w:val="both"/>
              <w:rPr>
                <w:rFonts w:ascii="Arial" w:eastAsia="Calibri" w:hAnsi="Arial" w:cs="Arial"/>
                <w:lang w:val="es-MX"/>
              </w:rPr>
            </w:pPr>
            <w:r w:rsidRPr="00390E61">
              <w:rPr>
                <w:rFonts w:ascii="Arial" w:eastAsia="Calibri" w:hAnsi="Arial" w:cs="Arial"/>
              </w:rPr>
              <w:t xml:space="preserve"> Documento</w:t>
            </w:r>
          </w:p>
        </w:tc>
        <w:tc>
          <w:tcPr>
            <w:tcW w:w="412" w:type="pct"/>
            <w:shd w:val="clear" w:color="auto" w:fill="auto"/>
            <w:vAlign w:val="center"/>
          </w:tcPr>
          <w:p w14:paraId="6924A99A" w14:textId="77777777" w:rsidR="00054C17" w:rsidRPr="00390E61" w:rsidRDefault="00054C17" w:rsidP="00973135">
            <w:pPr>
              <w:jc w:val="both"/>
              <w:rPr>
                <w:rFonts w:ascii="Arial" w:eastAsia="Calibri" w:hAnsi="Arial" w:cs="Arial"/>
                <w:lang w:val="es-MX"/>
              </w:rPr>
            </w:pPr>
            <w:r w:rsidRPr="00390E61">
              <w:rPr>
                <w:rFonts w:ascii="Arial" w:eastAsia="Calibri" w:hAnsi="Arial" w:cs="Arial"/>
              </w:rPr>
              <w:t xml:space="preserve">03-Ene-2022  </w:t>
            </w:r>
          </w:p>
        </w:tc>
        <w:tc>
          <w:tcPr>
            <w:tcW w:w="935" w:type="pct"/>
            <w:shd w:val="clear" w:color="auto" w:fill="auto"/>
            <w:vAlign w:val="center"/>
          </w:tcPr>
          <w:p w14:paraId="3E8B6D02" w14:textId="77777777" w:rsidR="00054C17" w:rsidRPr="00390E61" w:rsidRDefault="00054C17" w:rsidP="00973135">
            <w:pPr>
              <w:jc w:val="both"/>
              <w:rPr>
                <w:rFonts w:ascii="Arial" w:eastAsia="Calibri" w:hAnsi="Arial" w:cs="Arial"/>
                <w:lang w:val="es-MX"/>
              </w:rPr>
            </w:pPr>
            <w:r w:rsidRPr="00390E61">
              <w:rPr>
                <w:rFonts w:ascii="Arial" w:eastAsia="Calibri" w:hAnsi="Arial" w:cs="Arial"/>
              </w:rPr>
              <w:t>08-Abr-2022</w:t>
            </w:r>
          </w:p>
        </w:tc>
      </w:tr>
      <w:tr w:rsidR="00054C17" w:rsidRPr="009C5418" w14:paraId="5E3766F4" w14:textId="77777777" w:rsidTr="00F07133">
        <w:trPr>
          <w:jc w:val="center"/>
        </w:trPr>
        <w:tc>
          <w:tcPr>
            <w:tcW w:w="841" w:type="pct"/>
            <w:shd w:val="clear" w:color="auto" w:fill="auto"/>
          </w:tcPr>
          <w:p w14:paraId="4292B76C" w14:textId="77777777" w:rsidR="00054C17" w:rsidRPr="00390E61" w:rsidRDefault="00054C17" w:rsidP="00973135">
            <w:pPr>
              <w:jc w:val="both"/>
              <w:rPr>
                <w:rFonts w:ascii="Arial" w:eastAsia="Calibri" w:hAnsi="Arial" w:cs="Arial"/>
                <w:lang w:val="es-MX"/>
              </w:rPr>
            </w:pPr>
            <w:r w:rsidRPr="00880D1F">
              <w:rPr>
                <w:rFonts w:ascii="Arial" w:hAnsi="Arial" w:cs="Arial"/>
                <w:lang w:val="es-MX"/>
              </w:rPr>
              <w:t xml:space="preserve">Implementar el intercambio de prácticas de apertura entre Sociedad Civil y Sujetos Obligados a nivel local, </w:t>
            </w:r>
            <w:r>
              <w:rPr>
                <w:rFonts w:ascii="Arial" w:hAnsi="Arial" w:cs="Arial"/>
                <w:lang w:val="es-MX"/>
              </w:rPr>
              <w:t>p</w:t>
            </w:r>
            <w:r w:rsidRPr="00880D1F">
              <w:rPr>
                <w:rFonts w:ascii="Arial" w:hAnsi="Arial" w:cs="Arial"/>
                <w:lang w:val="es-MX"/>
              </w:rPr>
              <w:t>ara promover la instalación de Secretariados Técnicos Municipales</w:t>
            </w:r>
            <w:r>
              <w:rPr>
                <w:rFonts w:ascii="Arial" w:hAnsi="Arial" w:cs="Arial"/>
                <w:lang w:val="es-MX"/>
              </w:rPr>
              <w:t>.</w:t>
            </w:r>
          </w:p>
        </w:tc>
        <w:tc>
          <w:tcPr>
            <w:tcW w:w="1812" w:type="pct"/>
            <w:shd w:val="clear" w:color="auto" w:fill="auto"/>
          </w:tcPr>
          <w:p w14:paraId="1193887F" w14:textId="77777777" w:rsidR="00054C17" w:rsidRPr="00390E61" w:rsidRDefault="00054C17" w:rsidP="00973135">
            <w:pPr>
              <w:jc w:val="both"/>
              <w:rPr>
                <w:rFonts w:ascii="Arial" w:eastAsia="Calibri" w:hAnsi="Arial" w:cs="Arial"/>
                <w:b/>
                <w:lang w:val="es-MX"/>
              </w:rPr>
            </w:pPr>
            <w:r w:rsidRPr="00CE7EFB">
              <w:rPr>
                <w:rFonts w:ascii="Arial" w:eastAsia="Calibri" w:hAnsi="Arial" w:cs="Arial"/>
                <w:lang w:val="es-MX"/>
              </w:rPr>
              <w:t xml:space="preserve">Adriana Yadira Cárdenas Tagle, </w:t>
            </w:r>
            <w:r w:rsidRPr="00CE7EFB">
              <w:rPr>
                <w:rFonts w:ascii="Arial" w:eastAsia="Calibri" w:hAnsi="Arial" w:cs="Arial"/>
                <w:b/>
                <w:lang w:val="es-MX"/>
              </w:rPr>
              <w:t xml:space="preserve">Directora General de Transparencia, Acceso a la Información Pública y Gobierno Abierto del </w:t>
            </w:r>
            <w:r>
              <w:rPr>
                <w:rFonts w:ascii="Arial" w:eastAsia="Calibri" w:hAnsi="Arial" w:cs="Arial"/>
                <w:b/>
                <w:lang w:val="es-MX"/>
              </w:rPr>
              <w:t>Infoem</w:t>
            </w:r>
            <w:r w:rsidRPr="00CE7EFB">
              <w:rPr>
                <w:rFonts w:ascii="Arial" w:eastAsia="Calibri" w:hAnsi="Arial" w:cs="Arial"/>
                <w:b/>
                <w:lang w:val="es-MX"/>
              </w:rPr>
              <w:t>.</w:t>
            </w:r>
          </w:p>
          <w:p w14:paraId="63E836F1" w14:textId="77777777" w:rsidR="00054C17" w:rsidRPr="00390E61" w:rsidRDefault="00054C17" w:rsidP="00973135">
            <w:pPr>
              <w:jc w:val="center"/>
              <w:rPr>
                <w:rFonts w:ascii="Arial" w:eastAsia="Calibri" w:hAnsi="Arial" w:cs="Arial"/>
                <w:b/>
                <w:lang w:val="es-MX"/>
              </w:rPr>
            </w:pPr>
            <w:r w:rsidRPr="00CE7EFB">
              <w:rPr>
                <w:rFonts w:ascii="Arial" w:eastAsia="Calibri" w:hAnsi="Arial" w:cs="Arial"/>
                <w:lang w:val="es-MX"/>
              </w:rPr>
              <w:t>Correo electrónico:</w:t>
            </w:r>
            <w:r w:rsidRPr="00CE7EFB">
              <w:rPr>
                <w:rFonts w:ascii="Arial" w:eastAsia="Calibri" w:hAnsi="Arial" w:cs="Arial"/>
                <w:b/>
                <w:lang w:val="es-MX"/>
              </w:rPr>
              <w:t xml:space="preserve"> adriana.cardenas@</w:t>
            </w:r>
            <w:r>
              <w:rPr>
                <w:rFonts w:ascii="Arial" w:eastAsia="Calibri" w:hAnsi="Arial" w:cs="Arial"/>
                <w:b/>
                <w:lang w:val="es-MX"/>
              </w:rPr>
              <w:t>Infoem</w:t>
            </w:r>
            <w:r w:rsidRPr="00CE7EFB">
              <w:rPr>
                <w:rFonts w:ascii="Arial" w:eastAsia="Calibri" w:hAnsi="Arial" w:cs="Arial"/>
                <w:b/>
                <w:lang w:val="es-MX"/>
              </w:rPr>
              <w:t xml:space="preserve">.org.mx </w:t>
            </w:r>
          </w:p>
          <w:p w14:paraId="5E90AE57" w14:textId="77777777" w:rsidR="00054C17" w:rsidRPr="00390E61" w:rsidRDefault="00054C17" w:rsidP="00973135">
            <w:pPr>
              <w:jc w:val="both"/>
              <w:rPr>
                <w:rFonts w:ascii="Arial" w:eastAsia="Calibri" w:hAnsi="Arial" w:cs="Arial"/>
                <w:lang w:val="es-MX"/>
              </w:rPr>
            </w:pPr>
            <w:r w:rsidRPr="00390E61">
              <w:rPr>
                <w:rFonts w:ascii="Arial" w:eastAsia="Calibri" w:hAnsi="Arial" w:cs="Arial"/>
                <w:b/>
              </w:rPr>
              <w:t xml:space="preserve">Tel: 722 2 26 1980 </w:t>
            </w:r>
          </w:p>
        </w:tc>
        <w:tc>
          <w:tcPr>
            <w:tcW w:w="1000" w:type="pct"/>
            <w:shd w:val="clear" w:color="auto" w:fill="auto"/>
            <w:vAlign w:val="center"/>
          </w:tcPr>
          <w:p w14:paraId="6F7D23EF" w14:textId="77777777" w:rsidR="00054C17" w:rsidRPr="00390E61" w:rsidRDefault="00054C17" w:rsidP="00973135">
            <w:pPr>
              <w:jc w:val="both"/>
              <w:rPr>
                <w:rFonts w:ascii="Arial" w:eastAsia="Calibri" w:hAnsi="Arial" w:cs="Arial"/>
                <w:lang w:val="es-MX"/>
              </w:rPr>
            </w:pPr>
            <w:r w:rsidRPr="00390E61">
              <w:rPr>
                <w:rFonts w:ascii="Arial" w:eastAsia="Calibri" w:hAnsi="Arial" w:cs="Arial"/>
              </w:rPr>
              <w:t>Mesas de análisis/Congresos</w:t>
            </w:r>
          </w:p>
        </w:tc>
        <w:tc>
          <w:tcPr>
            <w:tcW w:w="412" w:type="pct"/>
            <w:shd w:val="clear" w:color="auto" w:fill="auto"/>
            <w:vAlign w:val="center"/>
          </w:tcPr>
          <w:p w14:paraId="2ED869FB" w14:textId="77777777" w:rsidR="00054C17" w:rsidRPr="00390E61" w:rsidRDefault="00054C17" w:rsidP="00973135">
            <w:pPr>
              <w:jc w:val="both"/>
              <w:rPr>
                <w:rFonts w:ascii="Arial" w:eastAsia="Calibri" w:hAnsi="Arial" w:cs="Arial"/>
                <w:lang w:val="es-MX"/>
              </w:rPr>
            </w:pPr>
            <w:r w:rsidRPr="00390E61">
              <w:rPr>
                <w:rFonts w:ascii="Arial" w:eastAsia="Calibri" w:hAnsi="Arial" w:cs="Arial"/>
              </w:rPr>
              <w:t>01-Feb-2022</w:t>
            </w:r>
          </w:p>
        </w:tc>
        <w:tc>
          <w:tcPr>
            <w:tcW w:w="935" w:type="pct"/>
            <w:shd w:val="clear" w:color="auto" w:fill="auto"/>
            <w:vAlign w:val="center"/>
          </w:tcPr>
          <w:p w14:paraId="3F669A3A" w14:textId="77777777" w:rsidR="00054C17" w:rsidRPr="00390E61" w:rsidRDefault="00054C17" w:rsidP="00973135">
            <w:pPr>
              <w:jc w:val="both"/>
              <w:rPr>
                <w:rFonts w:ascii="Arial" w:eastAsia="Calibri" w:hAnsi="Arial" w:cs="Arial"/>
                <w:lang w:val="es-MX"/>
              </w:rPr>
            </w:pPr>
            <w:r w:rsidRPr="00390E61">
              <w:rPr>
                <w:rFonts w:ascii="Arial" w:eastAsia="Calibri" w:hAnsi="Arial" w:cs="Arial"/>
              </w:rPr>
              <w:t>30-Abr-2022</w:t>
            </w:r>
          </w:p>
        </w:tc>
      </w:tr>
      <w:tr w:rsidR="00054C17" w:rsidRPr="009C5418" w14:paraId="4202E832" w14:textId="77777777" w:rsidTr="00F07133">
        <w:trPr>
          <w:jc w:val="center"/>
        </w:trPr>
        <w:tc>
          <w:tcPr>
            <w:tcW w:w="841" w:type="pct"/>
            <w:shd w:val="clear" w:color="auto" w:fill="auto"/>
          </w:tcPr>
          <w:p w14:paraId="0E758E36" w14:textId="77777777" w:rsidR="00054C17" w:rsidRPr="00390E61" w:rsidRDefault="00054C17" w:rsidP="00973135">
            <w:pPr>
              <w:jc w:val="both"/>
              <w:rPr>
                <w:rFonts w:ascii="Arial" w:eastAsia="Calibri" w:hAnsi="Arial" w:cs="Arial"/>
                <w:lang w:val="es-MX"/>
              </w:rPr>
            </w:pPr>
            <w:r w:rsidRPr="00AA237C">
              <w:rPr>
                <w:rFonts w:ascii="Arial" w:hAnsi="Arial" w:cs="Arial"/>
                <w:lang w:val="es-MX"/>
              </w:rPr>
              <w:t>Elaborar una agenda local para la difusión y conocimiento en temas de Gobierno Abierto, así como promover el ejercicio de prácticas de apertura gubernamental</w:t>
            </w:r>
            <w:r>
              <w:rPr>
                <w:rFonts w:ascii="Arial" w:hAnsi="Arial" w:cs="Arial"/>
                <w:lang w:val="es-MX"/>
              </w:rPr>
              <w:t>,</w:t>
            </w:r>
            <w:r w:rsidRPr="00880D1F">
              <w:rPr>
                <w:rFonts w:ascii="Arial" w:hAnsi="Arial" w:cs="Arial"/>
                <w:lang w:val="es-MX"/>
              </w:rPr>
              <w:t xml:space="preserve"> a través de </w:t>
            </w:r>
            <w:r w:rsidRPr="00880D1F">
              <w:rPr>
                <w:rFonts w:ascii="Arial" w:hAnsi="Arial" w:cs="Arial"/>
                <w:lang w:val="es-MX"/>
              </w:rPr>
              <w:lastRenderedPageBreak/>
              <w:t>foros, seminarios, concursos, etc</w:t>
            </w:r>
            <w:r>
              <w:rPr>
                <w:rFonts w:ascii="Arial" w:hAnsi="Arial" w:cs="Arial"/>
                <w:lang w:val="es-MX"/>
              </w:rPr>
              <w:t>., d</w:t>
            </w:r>
            <w:r w:rsidRPr="00FB0337">
              <w:rPr>
                <w:rFonts w:ascii="Arial" w:hAnsi="Arial" w:cs="Arial"/>
                <w:lang w:val="es-MX"/>
              </w:rPr>
              <w:t>e la mano con el sector académico, empresarial y demás actores relevantes</w:t>
            </w:r>
          </w:p>
        </w:tc>
        <w:tc>
          <w:tcPr>
            <w:tcW w:w="1812" w:type="pct"/>
            <w:shd w:val="clear" w:color="auto" w:fill="auto"/>
          </w:tcPr>
          <w:p w14:paraId="4EDD72DA" w14:textId="77777777" w:rsidR="00054C17" w:rsidRPr="00390E61" w:rsidRDefault="00054C17" w:rsidP="00973135">
            <w:pPr>
              <w:jc w:val="both"/>
              <w:rPr>
                <w:rFonts w:ascii="Arial" w:eastAsia="Calibri" w:hAnsi="Arial" w:cs="Arial"/>
                <w:b/>
                <w:lang w:val="es-MX"/>
              </w:rPr>
            </w:pPr>
            <w:r w:rsidRPr="00CE7EFB">
              <w:rPr>
                <w:rFonts w:ascii="Arial" w:eastAsia="Calibri" w:hAnsi="Arial" w:cs="Arial"/>
                <w:lang w:val="es-MX"/>
              </w:rPr>
              <w:lastRenderedPageBreak/>
              <w:t xml:space="preserve">Adriana Yadira Cárdenas Tagle, </w:t>
            </w:r>
            <w:r w:rsidRPr="00CE7EFB">
              <w:rPr>
                <w:rFonts w:ascii="Arial" w:eastAsia="Calibri" w:hAnsi="Arial" w:cs="Arial"/>
                <w:b/>
                <w:lang w:val="es-MX"/>
              </w:rPr>
              <w:t xml:space="preserve">Directora General de Transparencia, Acceso a la Información Pública y Gobierno Abierto del </w:t>
            </w:r>
            <w:r>
              <w:rPr>
                <w:rFonts w:ascii="Arial" w:eastAsia="Calibri" w:hAnsi="Arial" w:cs="Arial"/>
                <w:b/>
                <w:lang w:val="es-MX"/>
              </w:rPr>
              <w:t>Infoem</w:t>
            </w:r>
            <w:r w:rsidRPr="00CE7EFB">
              <w:rPr>
                <w:rFonts w:ascii="Arial" w:eastAsia="Calibri" w:hAnsi="Arial" w:cs="Arial"/>
                <w:b/>
                <w:lang w:val="es-MX"/>
              </w:rPr>
              <w:t>.</w:t>
            </w:r>
          </w:p>
          <w:p w14:paraId="208BE8BE" w14:textId="77777777" w:rsidR="00054C17" w:rsidRPr="00390E61" w:rsidRDefault="00054C17" w:rsidP="00973135">
            <w:pPr>
              <w:jc w:val="center"/>
              <w:rPr>
                <w:rFonts w:ascii="Arial" w:eastAsia="Calibri" w:hAnsi="Arial" w:cs="Arial"/>
                <w:b/>
                <w:lang w:val="es-MX"/>
              </w:rPr>
            </w:pPr>
            <w:r w:rsidRPr="00CE7EFB">
              <w:rPr>
                <w:rFonts w:ascii="Arial" w:eastAsia="Calibri" w:hAnsi="Arial" w:cs="Arial"/>
                <w:lang w:val="es-MX"/>
              </w:rPr>
              <w:t>Correo electrónico:</w:t>
            </w:r>
            <w:r w:rsidRPr="00CE7EFB">
              <w:rPr>
                <w:rFonts w:ascii="Arial" w:eastAsia="Calibri" w:hAnsi="Arial" w:cs="Arial"/>
                <w:b/>
                <w:lang w:val="es-MX"/>
              </w:rPr>
              <w:t xml:space="preserve"> adriana.cardenas@</w:t>
            </w:r>
            <w:r>
              <w:rPr>
                <w:rFonts w:ascii="Arial" w:eastAsia="Calibri" w:hAnsi="Arial" w:cs="Arial"/>
                <w:b/>
                <w:lang w:val="es-MX"/>
              </w:rPr>
              <w:t>Infoem</w:t>
            </w:r>
            <w:r w:rsidRPr="00CE7EFB">
              <w:rPr>
                <w:rFonts w:ascii="Arial" w:eastAsia="Calibri" w:hAnsi="Arial" w:cs="Arial"/>
                <w:b/>
                <w:lang w:val="es-MX"/>
              </w:rPr>
              <w:t xml:space="preserve">.org.mx </w:t>
            </w:r>
          </w:p>
          <w:p w14:paraId="326C88CE" w14:textId="77777777" w:rsidR="00054C17" w:rsidRPr="00390E61" w:rsidRDefault="00054C17" w:rsidP="00973135">
            <w:pPr>
              <w:jc w:val="both"/>
              <w:rPr>
                <w:rFonts w:ascii="Arial" w:eastAsia="Calibri" w:hAnsi="Arial" w:cs="Arial"/>
                <w:lang w:val="es-MX"/>
              </w:rPr>
            </w:pPr>
            <w:r w:rsidRPr="00390E61">
              <w:rPr>
                <w:rFonts w:ascii="Arial" w:eastAsia="Calibri" w:hAnsi="Arial" w:cs="Arial"/>
                <w:b/>
              </w:rPr>
              <w:t xml:space="preserve">Tel: 722 2 26 1980 </w:t>
            </w:r>
          </w:p>
        </w:tc>
        <w:tc>
          <w:tcPr>
            <w:tcW w:w="1000" w:type="pct"/>
            <w:shd w:val="clear" w:color="auto" w:fill="auto"/>
            <w:vAlign w:val="center"/>
          </w:tcPr>
          <w:p w14:paraId="08C92121" w14:textId="77777777" w:rsidR="00054C17" w:rsidRPr="00390E61" w:rsidRDefault="00054C17" w:rsidP="00973135">
            <w:pPr>
              <w:jc w:val="both"/>
              <w:rPr>
                <w:rFonts w:ascii="Arial" w:eastAsia="Calibri" w:hAnsi="Arial" w:cs="Arial"/>
                <w:lang w:val="es-MX"/>
              </w:rPr>
            </w:pPr>
            <w:r w:rsidRPr="00390E61">
              <w:rPr>
                <w:rFonts w:ascii="Arial" w:eastAsia="Calibri" w:hAnsi="Arial" w:cs="Arial"/>
              </w:rPr>
              <w:t>Publicación y promoción</w:t>
            </w:r>
          </w:p>
        </w:tc>
        <w:tc>
          <w:tcPr>
            <w:tcW w:w="412" w:type="pct"/>
            <w:shd w:val="clear" w:color="auto" w:fill="auto"/>
            <w:vAlign w:val="center"/>
          </w:tcPr>
          <w:p w14:paraId="27089DBF" w14:textId="77777777" w:rsidR="00054C17" w:rsidRPr="00390E61" w:rsidRDefault="00054C17" w:rsidP="00973135">
            <w:pPr>
              <w:jc w:val="both"/>
              <w:rPr>
                <w:rFonts w:ascii="Arial" w:eastAsia="Calibri" w:hAnsi="Arial" w:cs="Arial"/>
                <w:lang w:val="es-MX"/>
              </w:rPr>
            </w:pPr>
            <w:r w:rsidRPr="00390E61">
              <w:rPr>
                <w:rFonts w:ascii="Arial" w:eastAsia="Calibri" w:hAnsi="Arial" w:cs="Arial"/>
              </w:rPr>
              <w:t xml:space="preserve">01-Feb-2022 </w:t>
            </w:r>
          </w:p>
        </w:tc>
        <w:tc>
          <w:tcPr>
            <w:tcW w:w="935" w:type="pct"/>
            <w:shd w:val="clear" w:color="auto" w:fill="auto"/>
            <w:vAlign w:val="center"/>
          </w:tcPr>
          <w:p w14:paraId="1098690E" w14:textId="77777777" w:rsidR="00054C17" w:rsidRPr="00390E61" w:rsidRDefault="00054C17" w:rsidP="00973135">
            <w:pPr>
              <w:jc w:val="both"/>
              <w:rPr>
                <w:rFonts w:ascii="Arial" w:eastAsia="Calibri" w:hAnsi="Arial" w:cs="Arial"/>
                <w:lang w:val="es-MX"/>
              </w:rPr>
            </w:pPr>
            <w:r w:rsidRPr="00390E61">
              <w:rPr>
                <w:rFonts w:ascii="Arial" w:eastAsia="Calibri" w:hAnsi="Arial" w:cs="Arial"/>
              </w:rPr>
              <w:t>31-May-2022</w:t>
            </w:r>
          </w:p>
        </w:tc>
      </w:tr>
    </w:tbl>
    <w:p w14:paraId="7B05859F" w14:textId="77777777" w:rsidR="00054C17" w:rsidRDefault="00054C17" w:rsidP="00150B47">
      <w:pPr>
        <w:rPr>
          <w:rFonts w:ascii="Arial" w:hAnsi="Arial" w:cs="Arial"/>
          <w:color w:val="000000" w:themeColor="text1"/>
        </w:rPr>
      </w:pPr>
    </w:p>
    <w:p w14:paraId="1B27AE93" w14:textId="77777777" w:rsidR="00054C17" w:rsidRPr="009C5418" w:rsidRDefault="00054C17" w:rsidP="00150B47">
      <w:pPr>
        <w:rPr>
          <w:rFonts w:ascii="Arial" w:hAnsi="Arial" w:cs="Arial"/>
          <w:color w:val="000000" w:themeColor="text1"/>
        </w:rPr>
      </w:pPr>
    </w:p>
    <w:tbl>
      <w:tblPr>
        <w:tblW w:w="10196" w:type="dxa"/>
        <w:jc w:val="center"/>
        <w:tblLayout w:type="fixed"/>
        <w:tblLook w:val="04A0" w:firstRow="1" w:lastRow="0" w:firstColumn="1" w:lastColumn="0" w:noHBand="0" w:noVBand="1"/>
      </w:tblPr>
      <w:tblGrid>
        <w:gridCol w:w="1843"/>
        <w:gridCol w:w="2228"/>
        <w:gridCol w:w="6125"/>
      </w:tblGrid>
      <w:tr w:rsidR="009A7D8A" w:rsidRPr="009C5418" w14:paraId="6DF0611A" w14:textId="77777777" w:rsidTr="00882E4C">
        <w:trPr>
          <w:trHeight w:val="122"/>
          <w:tblHeader/>
          <w:jc w:val="center"/>
        </w:trPr>
        <w:tc>
          <w:tcPr>
            <w:tcW w:w="10196" w:type="dxa"/>
            <w:gridSpan w:val="3"/>
            <w:tcBorders>
              <w:top w:val="single" w:sz="8" w:space="0" w:color="auto"/>
              <w:left w:val="single" w:sz="8" w:space="0" w:color="auto"/>
              <w:bottom w:val="single" w:sz="8" w:space="0" w:color="auto"/>
              <w:right w:val="single" w:sz="8" w:space="0" w:color="000000"/>
            </w:tcBorders>
            <w:shd w:val="clear" w:color="auto" w:fill="808080" w:themeFill="background1" w:themeFillShade="80"/>
            <w:vAlign w:val="center"/>
            <w:hideMark/>
          </w:tcPr>
          <w:p w14:paraId="612F482A" w14:textId="7EC06EF6" w:rsidR="009A7D8A" w:rsidRPr="009C5418" w:rsidRDefault="009A7D8A" w:rsidP="009A7D8A">
            <w:pPr>
              <w:spacing w:after="0" w:line="240" w:lineRule="auto"/>
              <w:jc w:val="center"/>
              <w:rPr>
                <w:rFonts w:ascii="Arial" w:eastAsia="Times New Roman" w:hAnsi="Arial" w:cs="Arial"/>
                <w:b/>
                <w:bCs/>
                <w:i/>
                <w:color w:val="FFFFFF" w:themeColor="background1"/>
              </w:rPr>
            </w:pPr>
            <w:r w:rsidRPr="009C5418">
              <w:rPr>
                <w:rFonts w:ascii="Arial" w:eastAsia="MS Mincho" w:hAnsi="Arial" w:cs="Arial"/>
                <w:b/>
                <w:bCs/>
                <w:color w:val="FFFFFF" w:themeColor="background1"/>
                <w:lang w:val="es"/>
              </w:rPr>
              <w:t xml:space="preserve">Compromiso </w:t>
            </w:r>
          </w:p>
        </w:tc>
      </w:tr>
      <w:tr w:rsidR="009A7D8A" w:rsidRPr="009C5418" w14:paraId="1683FB63" w14:textId="77777777" w:rsidTr="00882E4C">
        <w:trPr>
          <w:trHeight w:val="329"/>
          <w:tblHeader/>
          <w:jc w:val="center"/>
        </w:trPr>
        <w:tc>
          <w:tcPr>
            <w:tcW w:w="10196" w:type="dxa"/>
            <w:gridSpan w:val="3"/>
            <w:tcBorders>
              <w:top w:val="single" w:sz="8" w:space="0" w:color="auto"/>
              <w:left w:val="single" w:sz="8" w:space="0" w:color="auto"/>
              <w:bottom w:val="single" w:sz="8" w:space="0" w:color="auto"/>
              <w:right w:val="single" w:sz="8" w:space="0" w:color="000000"/>
            </w:tcBorders>
            <w:shd w:val="clear" w:color="auto" w:fill="808080" w:themeFill="background1" w:themeFillShade="80"/>
            <w:vAlign w:val="center"/>
            <w:hideMark/>
          </w:tcPr>
          <w:p w14:paraId="39CA0739" w14:textId="099FADB5" w:rsidR="009A7D8A" w:rsidRPr="009C5418" w:rsidRDefault="009A7D8A" w:rsidP="00F602A8">
            <w:pPr>
              <w:spacing w:after="0" w:line="240" w:lineRule="auto"/>
              <w:ind w:left="-63"/>
              <w:jc w:val="center"/>
              <w:rPr>
                <w:rFonts w:ascii="Arial" w:eastAsia="Times New Roman" w:hAnsi="Arial" w:cs="Arial"/>
                <w:b/>
                <w:bCs/>
                <w:color w:val="FFFFFF" w:themeColor="background1"/>
              </w:rPr>
            </w:pPr>
            <w:r w:rsidRPr="009C5418">
              <w:rPr>
                <w:rFonts w:ascii="Arial" w:eastAsia="Times New Roman" w:hAnsi="Arial" w:cs="Arial"/>
                <w:b/>
                <w:bCs/>
                <w:color w:val="FFFFFF" w:themeColor="background1"/>
              </w:rPr>
              <w:t>Fortalecimiento y ampliación del programa de justicia itinerante y acceso a la justicia “Caravanas por la Justicia Cotidiana”</w:t>
            </w:r>
          </w:p>
        </w:tc>
      </w:tr>
      <w:tr w:rsidR="009A7D8A" w:rsidRPr="009C5418" w14:paraId="25B69493" w14:textId="77777777" w:rsidTr="00882E4C">
        <w:trPr>
          <w:trHeight w:val="605"/>
          <w:jc w:val="center"/>
        </w:trPr>
        <w:tc>
          <w:tcPr>
            <w:tcW w:w="4071" w:type="dxa"/>
            <w:gridSpan w:val="2"/>
            <w:tcBorders>
              <w:top w:val="nil"/>
              <w:left w:val="single" w:sz="8" w:space="0" w:color="auto"/>
              <w:bottom w:val="single" w:sz="8" w:space="0" w:color="auto"/>
              <w:right w:val="single" w:sz="8" w:space="0" w:color="000000"/>
            </w:tcBorders>
            <w:shd w:val="clear" w:color="auto" w:fill="D9D9D9"/>
            <w:vAlign w:val="center"/>
            <w:hideMark/>
          </w:tcPr>
          <w:p w14:paraId="604FCB19" w14:textId="77777777" w:rsidR="009A7D8A" w:rsidRPr="009C5418" w:rsidRDefault="009A7D8A" w:rsidP="00F602A8">
            <w:pPr>
              <w:spacing w:after="0" w:line="240" w:lineRule="auto"/>
              <w:jc w:val="both"/>
              <w:rPr>
                <w:rFonts w:ascii="Arial" w:eastAsia="Times New Roman" w:hAnsi="Arial" w:cs="Arial"/>
                <w:b/>
                <w:bCs/>
                <w:color w:val="000000"/>
              </w:rPr>
            </w:pPr>
            <w:r w:rsidRPr="009C5418">
              <w:rPr>
                <w:rFonts w:ascii="Arial" w:eastAsia="MS Mincho" w:hAnsi="Arial" w:cs="Arial"/>
                <w:b/>
                <w:bCs/>
                <w:color w:val="000000"/>
                <w:lang w:val="es"/>
              </w:rPr>
              <w:t xml:space="preserve">Institución o actor responsable de la implementación  </w:t>
            </w:r>
          </w:p>
        </w:tc>
        <w:tc>
          <w:tcPr>
            <w:tcW w:w="6125" w:type="dxa"/>
            <w:tcBorders>
              <w:top w:val="nil"/>
              <w:left w:val="nil"/>
              <w:bottom w:val="single" w:sz="8" w:space="0" w:color="auto"/>
              <w:right w:val="single" w:sz="8" w:space="0" w:color="000000"/>
            </w:tcBorders>
            <w:shd w:val="clear" w:color="auto" w:fill="auto"/>
            <w:vAlign w:val="center"/>
            <w:hideMark/>
          </w:tcPr>
          <w:p w14:paraId="06312073" w14:textId="76F0E0B3" w:rsidR="009A7D8A" w:rsidRPr="009C5418" w:rsidRDefault="009A7D8A" w:rsidP="00155015">
            <w:pPr>
              <w:spacing w:after="0" w:line="240" w:lineRule="auto"/>
              <w:jc w:val="both"/>
              <w:rPr>
                <w:rFonts w:ascii="Arial" w:eastAsia="Times New Roman" w:hAnsi="Arial" w:cs="Arial"/>
                <w:color w:val="000000"/>
              </w:rPr>
            </w:pPr>
            <w:r w:rsidRPr="009C5418">
              <w:rPr>
                <w:rFonts w:ascii="Arial" w:hAnsi="Arial" w:cs="Arial"/>
              </w:rPr>
              <w:t>Secretaría de Justicia y Derechos Humanos.</w:t>
            </w:r>
          </w:p>
        </w:tc>
      </w:tr>
      <w:tr w:rsidR="009A7D8A" w:rsidRPr="009C5418" w14:paraId="78D88A72" w14:textId="77777777" w:rsidTr="00882E4C">
        <w:trPr>
          <w:trHeight w:val="450"/>
          <w:jc w:val="center"/>
        </w:trPr>
        <w:tc>
          <w:tcPr>
            <w:tcW w:w="1843"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686E991A" w14:textId="77777777" w:rsidR="009A7D8A" w:rsidRPr="009C5418" w:rsidRDefault="009A7D8A" w:rsidP="00F602A8">
            <w:pPr>
              <w:spacing w:after="0" w:line="240" w:lineRule="auto"/>
              <w:jc w:val="center"/>
              <w:rPr>
                <w:rFonts w:ascii="Arial" w:eastAsia="Times New Roman" w:hAnsi="Arial" w:cs="Arial"/>
                <w:b/>
                <w:bCs/>
                <w:color w:val="000000"/>
                <w:lang w:val="en-US"/>
              </w:rPr>
            </w:pPr>
            <w:r w:rsidRPr="009C5418">
              <w:rPr>
                <w:rFonts w:ascii="Arial" w:eastAsia="MS Mincho" w:hAnsi="Arial" w:cs="Arial"/>
                <w:b/>
                <w:bCs/>
                <w:color w:val="000000"/>
                <w:lang w:val="es"/>
              </w:rPr>
              <w:t>Otros actores involucrados</w:t>
            </w:r>
          </w:p>
        </w:tc>
        <w:tc>
          <w:tcPr>
            <w:tcW w:w="2228"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75F46225" w14:textId="77777777" w:rsidR="009A7D8A" w:rsidRPr="009C5418" w:rsidRDefault="009A7D8A" w:rsidP="00F602A8">
            <w:pPr>
              <w:spacing w:after="0" w:line="240" w:lineRule="auto"/>
              <w:jc w:val="both"/>
              <w:rPr>
                <w:rFonts w:ascii="Arial" w:eastAsia="Times New Roman" w:hAnsi="Arial" w:cs="Arial"/>
                <w:b/>
                <w:bCs/>
                <w:color w:val="000000"/>
              </w:rPr>
            </w:pPr>
            <w:r w:rsidRPr="009C5418">
              <w:rPr>
                <w:rFonts w:ascii="Arial" w:eastAsia="MS Mincho" w:hAnsi="Arial" w:cs="Arial"/>
                <w:b/>
                <w:bCs/>
                <w:color w:val="000000"/>
                <w:lang w:val="es"/>
              </w:rPr>
              <w:t>OSC, sector privado, multilaterales, grupos de trabajo</w:t>
            </w:r>
          </w:p>
        </w:tc>
        <w:tc>
          <w:tcPr>
            <w:tcW w:w="6125"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383C7A4" w14:textId="77777777" w:rsidR="003B711E" w:rsidRPr="009C5418" w:rsidRDefault="003B711E" w:rsidP="003B711E">
            <w:pPr>
              <w:spacing w:after="0" w:line="240" w:lineRule="auto"/>
              <w:jc w:val="both"/>
              <w:rPr>
                <w:rFonts w:ascii="Arial" w:hAnsi="Arial" w:cs="Arial"/>
              </w:rPr>
            </w:pPr>
            <w:r w:rsidRPr="009C5418">
              <w:rPr>
                <w:rFonts w:ascii="Arial" w:hAnsi="Arial" w:cs="Arial"/>
              </w:rPr>
              <w:t>Instituto de Transparencia, Acceso a la Información Pública y Protección de Datos Personales del Estado de México y Municipios (INFOEM).</w:t>
            </w:r>
          </w:p>
          <w:p w14:paraId="3D77444B" w14:textId="118EA29E" w:rsidR="003B711E" w:rsidRPr="009C5418" w:rsidRDefault="003B711E" w:rsidP="003B711E">
            <w:pPr>
              <w:spacing w:after="0" w:line="240" w:lineRule="auto"/>
              <w:jc w:val="both"/>
              <w:rPr>
                <w:rFonts w:ascii="Arial" w:hAnsi="Arial" w:cs="Arial"/>
              </w:rPr>
            </w:pPr>
            <w:r w:rsidRPr="009C5418">
              <w:rPr>
                <w:rFonts w:ascii="Arial" w:eastAsia="Times New Roman" w:hAnsi="Arial" w:cs="Arial"/>
                <w:color w:val="000000"/>
              </w:rPr>
              <w:t>Ayuntamiento de Tlalnepantla.</w:t>
            </w:r>
          </w:p>
          <w:p w14:paraId="3B660E44" w14:textId="77777777" w:rsidR="009A7D8A" w:rsidRPr="009C5418" w:rsidRDefault="009A7D8A" w:rsidP="00F602A8">
            <w:pPr>
              <w:spacing w:after="0" w:line="240" w:lineRule="auto"/>
              <w:jc w:val="both"/>
              <w:rPr>
                <w:rFonts w:ascii="Arial" w:hAnsi="Arial" w:cs="Arial"/>
              </w:rPr>
            </w:pPr>
            <w:r w:rsidRPr="009C5418">
              <w:rPr>
                <w:rFonts w:ascii="Arial" w:hAnsi="Arial" w:cs="Arial"/>
              </w:rPr>
              <w:t>Borde Político.</w:t>
            </w:r>
          </w:p>
          <w:p w14:paraId="553E2509" w14:textId="77777777" w:rsidR="009A7D8A" w:rsidRPr="009C5418" w:rsidRDefault="009A7D8A" w:rsidP="00F602A8">
            <w:pPr>
              <w:spacing w:after="0" w:line="240" w:lineRule="auto"/>
              <w:jc w:val="both"/>
              <w:rPr>
                <w:rFonts w:ascii="Arial" w:hAnsi="Arial" w:cs="Arial"/>
              </w:rPr>
            </w:pPr>
            <w:r w:rsidRPr="009C5418">
              <w:rPr>
                <w:rFonts w:ascii="Arial" w:hAnsi="Arial" w:cs="Arial"/>
              </w:rPr>
              <w:t>México Evalúa.</w:t>
            </w:r>
          </w:p>
          <w:p w14:paraId="4C1FBE68" w14:textId="77777777" w:rsidR="009A7D8A" w:rsidRPr="009C5418" w:rsidRDefault="009A7D8A" w:rsidP="00F602A8">
            <w:pPr>
              <w:spacing w:after="0" w:line="240" w:lineRule="auto"/>
              <w:jc w:val="both"/>
              <w:rPr>
                <w:rFonts w:ascii="Arial" w:eastAsia="Times New Roman" w:hAnsi="Arial" w:cs="Arial"/>
                <w:color w:val="000000"/>
              </w:rPr>
            </w:pPr>
            <w:r w:rsidRPr="009C5418">
              <w:rPr>
                <w:rFonts w:ascii="Arial" w:hAnsi="Arial" w:cs="Arial"/>
              </w:rPr>
              <w:t>Instituto Tecnológico y de Estudios Superiores de Monterrey, Campus Toluca.</w:t>
            </w:r>
            <w:r w:rsidRPr="009C5418">
              <w:rPr>
                <w:rFonts w:ascii="Arial" w:eastAsia="Times New Roman" w:hAnsi="Arial" w:cs="Arial"/>
                <w:color w:val="000000"/>
              </w:rPr>
              <w:t xml:space="preserve"> </w:t>
            </w:r>
          </w:p>
        </w:tc>
      </w:tr>
      <w:tr w:rsidR="009A7D8A" w:rsidRPr="009C5418" w14:paraId="7E692F15" w14:textId="77777777" w:rsidTr="00882E4C">
        <w:trPr>
          <w:trHeight w:val="450"/>
          <w:jc w:val="center"/>
        </w:trPr>
        <w:tc>
          <w:tcPr>
            <w:tcW w:w="1843" w:type="dxa"/>
            <w:vMerge/>
            <w:tcBorders>
              <w:top w:val="nil"/>
              <w:left w:val="single" w:sz="8" w:space="0" w:color="auto"/>
              <w:bottom w:val="single" w:sz="8" w:space="0" w:color="000000"/>
              <w:right w:val="single" w:sz="8" w:space="0" w:color="auto"/>
            </w:tcBorders>
            <w:vAlign w:val="center"/>
            <w:hideMark/>
          </w:tcPr>
          <w:p w14:paraId="2644427C" w14:textId="77777777" w:rsidR="009A7D8A" w:rsidRPr="009C5418" w:rsidRDefault="009A7D8A"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hideMark/>
          </w:tcPr>
          <w:p w14:paraId="23B74752" w14:textId="77777777" w:rsidR="009A7D8A" w:rsidRPr="009C5418" w:rsidRDefault="009A7D8A" w:rsidP="00F602A8">
            <w:pPr>
              <w:spacing w:after="0" w:line="240" w:lineRule="auto"/>
              <w:jc w:val="both"/>
              <w:rPr>
                <w:rFonts w:ascii="Arial" w:eastAsia="Times New Roman" w:hAnsi="Arial" w:cs="Arial"/>
                <w:b/>
                <w:bCs/>
                <w:color w:val="000000"/>
              </w:rPr>
            </w:pPr>
          </w:p>
        </w:tc>
        <w:tc>
          <w:tcPr>
            <w:tcW w:w="6125" w:type="dxa"/>
            <w:vMerge/>
            <w:tcBorders>
              <w:top w:val="single" w:sz="8" w:space="0" w:color="auto"/>
              <w:left w:val="single" w:sz="8" w:space="0" w:color="auto"/>
              <w:bottom w:val="single" w:sz="8" w:space="0" w:color="000000"/>
              <w:right w:val="single" w:sz="8" w:space="0" w:color="000000"/>
            </w:tcBorders>
            <w:vAlign w:val="center"/>
            <w:hideMark/>
          </w:tcPr>
          <w:p w14:paraId="4937D813" w14:textId="77777777" w:rsidR="009A7D8A" w:rsidRPr="009C5418" w:rsidRDefault="009A7D8A" w:rsidP="00F602A8">
            <w:pPr>
              <w:spacing w:after="0" w:line="240" w:lineRule="auto"/>
              <w:jc w:val="both"/>
              <w:rPr>
                <w:rFonts w:ascii="Arial" w:eastAsia="Times New Roman" w:hAnsi="Arial" w:cs="Arial"/>
                <w:color w:val="000000"/>
              </w:rPr>
            </w:pPr>
          </w:p>
        </w:tc>
      </w:tr>
      <w:tr w:rsidR="009A7D8A" w:rsidRPr="009C5418" w14:paraId="2B937138" w14:textId="77777777" w:rsidTr="00882E4C">
        <w:trPr>
          <w:trHeight w:val="450"/>
          <w:jc w:val="center"/>
        </w:trPr>
        <w:tc>
          <w:tcPr>
            <w:tcW w:w="1843" w:type="dxa"/>
            <w:vMerge/>
            <w:tcBorders>
              <w:top w:val="nil"/>
              <w:left w:val="single" w:sz="8" w:space="0" w:color="auto"/>
              <w:bottom w:val="single" w:sz="8" w:space="0" w:color="000000"/>
              <w:right w:val="single" w:sz="8" w:space="0" w:color="auto"/>
            </w:tcBorders>
            <w:vAlign w:val="center"/>
            <w:hideMark/>
          </w:tcPr>
          <w:p w14:paraId="24404532" w14:textId="77777777" w:rsidR="009A7D8A" w:rsidRPr="009C5418" w:rsidRDefault="009A7D8A"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hideMark/>
          </w:tcPr>
          <w:p w14:paraId="50AB5FB6" w14:textId="77777777" w:rsidR="009A7D8A" w:rsidRPr="009C5418" w:rsidRDefault="009A7D8A" w:rsidP="00F602A8">
            <w:pPr>
              <w:spacing w:after="0" w:line="240" w:lineRule="auto"/>
              <w:jc w:val="both"/>
              <w:rPr>
                <w:rFonts w:ascii="Arial" w:eastAsia="Times New Roman" w:hAnsi="Arial" w:cs="Arial"/>
                <w:b/>
                <w:bCs/>
                <w:color w:val="000000"/>
              </w:rPr>
            </w:pPr>
          </w:p>
        </w:tc>
        <w:tc>
          <w:tcPr>
            <w:tcW w:w="6125" w:type="dxa"/>
            <w:vMerge/>
            <w:tcBorders>
              <w:top w:val="single" w:sz="8" w:space="0" w:color="auto"/>
              <w:left w:val="single" w:sz="8" w:space="0" w:color="auto"/>
              <w:bottom w:val="single" w:sz="8" w:space="0" w:color="000000"/>
              <w:right w:val="single" w:sz="8" w:space="0" w:color="000000"/>
            </w:tcBorders>
            <w:vAlign w:val="center"/>
            <w:hideMark/>
          </w:tcPr>
          <w:p w14:paraId="5983AD12" w14:textId="77777777" w:rsidR="009A7D8A" w:rsidRPr="009C5418" w:rsidRDefault="009A7D8A" w:rsidP="00F602A8">
            <w:pPr>
              <w:spacing w:after="0" w:line="240" w:lineRule="auto"/>
              <w:jc w:val="both"/>
              <w:rPr>
                <w:rFonts w:ascii="Arial" w:eastAsia="Times New Roman" w:hAnsi="Arial" w:cs="Arial"/>
                <w:color w:val="000000"/>
              </w:rPr>
            </w:pPr>
          </w:p>
        </w:tc>
      </w:tr>
      <w:tr w:rsidR="009A7D8A" w:rsidRPr="009C5418" w14:paraId="0D590658" w14:textId="77777777" w:rsidTr="00882E4C">
        <w:trPr>
          <w:trHeight w:val="450"/>
          <w:jc w:val="center"/>
        </w:trPr>
        <w:tc>
          <w:tcPr>
            <w:tcW w:w="1843" w:type="dxa"/>
            <w:vMerge/>
            <w:tcBorders>
              <w:top w:val="nil"/>
              <w:left w:val="single" w:sz="8" w:space="0" w:color="auto"/>
              <w:bottom w:val="single" w:sz="8" w:space="0" w:color="000000"/>
              <w:right w:val="single" w:sz="8" w:space="0" w:color="auto"/>
            </w:tcBorders>
            <w:vAlign w:val="center"/>
            <w:hideMark/>
          </w:tcPr>
          <w:p w14:paraId="526B377A" w14:textId="77777777" w:rsidR="009A7D8A" w:rsidRPr="009C5418" w:rsidRDefault="009A7D8A"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hideMark/>
          </w:tcPr>
          <w:p w14:paraId="763C1DC1" w14:textId="77777777" w:rsidR="009A7D8A" w:rsidRPr="009C5418" w:rsidRDefault="009A7D8A" w:rsidP="00F602A8">
            <w:pPr>
              <w:spacing w:after="0" w:line="240" w:lineRule="auto"/>
              <w:jc w:val="both"/>
              <w:rPr>
                <w:rFonts w:ascii="Arial" w:eastAsia="Times New Roman" w:hAnsi="Arial" w:cs="Arial"/>
                <w:b/>
                <w:bCs/>
                <w:color w:val="000000"/>
              </w:rPr>
            </w:pPr>
          </w:p>
        </w:tc>
        <w:tc>
          <w:tcPr>
            <w:tcW w:w="6125" w:type="dxa"/>
            <w:vMerge/>
            <w:tcBorders>
              <w:top w:val="single" w:sz="8" w:space="0" w:color="auto"/>
              <w:left w:val="single" w:sz="8" w:space="0" w:color="auto"/>
              <w:bottom w:val="single" w:sz="8" w:space="0" w:color="000000"/>
              <w:right w:val="single" w:sz="8" w:space="0" w:color="000000"/>
            </w:tcBorders>
            <w:vAlign w:val="center"/>
            <w:hideMark/>
          </w:tcPr>
          <w:p w14:paraId="7B4E7E87" w14:textId="77777777" w:rsidR="009A7D8A" w:rsidRPr="009C5418" w:rsidRDefault="009A7D8A" w:rsidP="00F602A8">
            <w:pPr>
              <w:spacing w:after="0" w:line="240" w:lineRule="auto"/>
              <w:jc w:val="both"/>
              <w:rPr>
                <w:rFonts w:ascii="Arial" w:eastAsia="Times New Roman" w:hAnsi="Arial" w:cs="Arial"/>
                <w:color w:val="000000"/>
              </w:rPr>
            </w:pPr>
          </w:p>
        </w:tc>
      </w:tr>
      <w:tr w:rsidR="009A7D8A" w:rsidRPr="009C5418" w14:paraId="4AE43180" w14:textId="77777777" w:rsidTr="00882E4C">
        <w:trPr>
          <w:trHeight w:val="450"/>
          <w:jc w:val="center"/>
        </w:trPr>
        <w:tc>
          <w:tcPr>
            <w:tcW w:w="1843" w:type="dxa"/>
            <w:vMerge/>
            <w:tcBorders>
              <w:top w:val="nil"/>
              <w:left w:val="single" w:sz="8" w:space="0" w:color="auto"/>
              <w:bottom w:val="single" w:sz="8" w:space="0" w:color="000000"/>
              <w:right w:val="single" w:sz="8" w:space="0" w:color="auto"/>
            </w:tcBorders>
            <w:vAlign w:val="center"/>
            <w:hideMark/>
          </w:tcPr>
          <w:p w14:paraId="2B5516D7" w14:textId="77777777" w:rsidR="009A7D8A" w:rsidRPr="009C5418" w:rsidRDefault="009A7D8A"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hideMark/>
          </w:tcPr>
          <w:p w14:paraId="7A5A0AC5" w14:textId="77777777" w:rsidR="009A7D8A" w:rsidRPr="009C5418" w:rsidRDefault="009A7D8A" w:rsidP="00F602A8">
            <w:pPr>
              <w:spacing w:after="0" w:line="240" w:lineRule="auto"/>
              <w:jc w:val="both"/>
              <w:rPr>
                <w:rFonts w:ascii="Arial" w:eastAsia="Times New Roman" w:hAnsi="Arial" w:cs="Arial"/>
                <w:b/>
                <w:bCs/>
                <w:color w:val="000000"/>
              </w:rPr>
            </w:pPr>
          </w:p>
        </w:tc>
        <w:tc>
          <w:tcPr>
            <w:tcW w:w="6125" w:type="dxa"/>
            <w:vMerge/>
            <w:tcBorders>
              <w:top w:val="single" w:sz="8" w:space="0" w:color="auto"/>
              <w:left w:val="single" w:sz="8" w:space="0" w:color="auto"/>
              <w:bottom w:val="single" w:sz="8" w:space="0" w:color="000000"/>
              <w:right w:val="single" w:sz="8" w:space="0" w:color="000000"/>
            </w:tcBorders>
            <w:vAlign w:val="center"/>
            <w:hideMark/>
          </w:tcPr>
          <w:p w14:paraId="6B5C3182" w14:textId="77777777" w:rsidR="009A7D8A" w:rsidRPr="009C5418" w:rsidRDefault="009A7D8A" w:rsidP="00F602A8">
            <w:pPr>
              <w:spacing w:after="0" w:line="240" w:lineRule="auto"/>
              <w:jc w:val="both"/>
              <w:rPr>
                <w:rFonts w:ascii="Arial" w:eastAsia="Times New Roman" w:hAnsi="Arial" w:cs="Arial"/>
                <w:color w:val="000000"/>
              </w:rPr>
            </w:pPr>
          </w:p>
        </w:tc>
      </w:tr>
      <w:tr w:rsidR="009A7D8A" w:rsidRPr="009C5418" w14:paraId="49A293CB" w14:textId="77777777" w:rsidTr="00882E4C">
        <w:trPr>
          <w:trHeight w:val="450"/>
          <w:jc w:val="center"/>
        </w:trPr>
        <w:tc>
          <w:tcPr>
            <w:tcW w:w="1843" w:type="dxa"/>
            <w:vMerge/>
            <w:tcBorders>
              <w:top w:val="nil"/>
              <w:left w:val="single" w:sz="8" w:space="0" w:color="auto"/>
              <w:bottom w:val="single" w:sz="8" w:space="0" w:color="000000"/>
              <w:right w:val="single" w:sz="8" w:space="0" w:color="auto"/>
            </w:tcBorders>
            <w:vAlign w:val="center"/>
            <w:hideMark/>
          </w:tcPr>
          <w:p w14:paraId="2F4BDD48" w14:textId="77777777" w:rsidR="009A7D8A" w:rsidRPr="009C5418" w:rsidRDefault="009A7D8A"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tcPr>
          <w:p w14:paraId="0C74EE92" w14:textId="77777777" w:rsidR="009A7D8A" w:rsidRPr="009C5418" w:rsidRDefault="009A7D8A" w:rsidP="00F602A8">
            <w:pPr>
              <w:spacing w:after="0" w:line="240" w:lineRule="auto"/>
              <w:jc w:val="both"/>
              <w:rPr>
                <w:rFonts w:ascii="Arial" w:eastAsia="Times New Roman" w:hAnsi="Arial" w:cs="Arial"/>
                <w:color w:val="000000"/>
              </w:rPr>
            </w:pPr>
          </w:p>
        </w:tc>
        <w:tc>
          <w:tcPr>
            <w:tcW w:w="6125" w:type="dxa"/>
            <w:vMerge/>
            <w:tcBorders>
              <w:top w:val="single" w:sz="8" w:space="0" w:color="auto"/>
              <w:left w:val="single" w:sz="8" w:space="0" w:color="auto"/>
              <w:bottom w:val="single" w:sz="8" w:space="0" w:color="000000"/>
              <w:right w:val="single" w:sz="8" w:space="0" w:color="000000"/>
            </w:tcBorders>
            <w:vAlign w:val="center"/>
          </w:tcPr>
          <w:p w14:paraId="7CF12197" w14:textId="77777777" w:rsidR="009A7D8A" w:rsidRPr="009C5418" w:rsidRDefault="009A7D8A" w:rsidP="00F602A8">
            <w:pPr>
              <w:spacing w:after="0" w:line="240" w:lineRule="auto"/>
              <w:jc w:val="both"/>
              <w:rPr>
                <w:rFonts w:ascii="Arial" w:eastAsia="Times New Roman" w:hAnsi="Arial" w:cs="Arial"/>
                <w:color w:val="000000"/>
              </w:rPr>
            </w:pPr>
          </w:p>
        </w:tc>
      </w:tr>
      <w:tr w:rsidR="009A7D8A" w:rsidRPr="009C5418" w14:paraId="579A808A" w14:textId="77777777" w:rsidTr="00882E4C">
        <w:trPr>
          <w:trHeight w:val="450"/>
          <w:jc w:val="center"/>
        </w:trPr>
        <w:tc>
          <w:tcPr>
            <w:tcW w:w="1843" w:type="dxa"/>
            <w:vMerge/>
            <w:tcBorders>
              <w:top w:val="nil"/>
              <w:left w:val="single" w:sz="8" w:space="0" w:color="auto"/>
              <w:bottom w:val="single" w:sz="8" w:space="0" w:color="000000"/>
              <w:right w:val="single" w:sz="8" w:space="0" w:color="auto"/>
            </w:tcBorders>
            <w:vAlign w:val="center"/>
            <w:hideMark/>
          </w:tcPr>
          <w:p w14:paraId="7D0CA8FC" w14:textId="77777777" w:rsidR="009A7D8A" w:rsidRPr="009C5418" w:rsidRDefault="009A7D8A"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tcPr>
          <w:p w14:paraId="69BBCE5F" w14:textId="77777777" w:rsidR="009A7D8A" w:rsidRPr="009C5418" w:rsidRDefault="009A7D8A" w:rsidP="00F602A8">
            <w:pPr>
              <w:spacing w:after="0" w:line="240" w:lineRule="auto"/>
              <w:jc w:val="both"/>
              <w:rPr>
                <w:rFonts w:ascii="Arial" w:eastAsia="Times New Roman" w:hAnsi="Arial" w:cs="Arial"/>
                <w:color w:val="000000"/>
              </w:rPr>
            </w:pPr>
          </w:p>
        </w:tc>
        <w:tc>
          <w:tcPr>
            <w:tcW w:w="6125" w:type="dxa"/>
            <w:vMerge/>
            <w:tcBorders>
              <w:top w:val="single" w:sz="8" w:space="0" w:color="auto"/>
              <w:left w:val="single" w:sz="8" w:space="0" w:color="auto"/>
              <w:bottom w:val="single" w:sz="8" w:space="0" w:color="000000"/>
              <w:right w:val="single" w:sz="8" w:space="0" w:color="000000"/>
            </w:tcBorders>
            <w:vAlign w:val="center"/>
          </w:tcPr>
          <w:p w14:paraId="64E8F20B" w14:textId="77777777" w:rsidR="009A7D8A" w:rsidRPr="009C5418" w:rsidRDefault="009A7D8A" w:rsidP="00F602A8">
            <w:pPr>
              <w:spacing w:after="0" w:line="240" w:lineRule="auto"/>
              <w:jc w:val="both"/>
              <w:rPr>
                <w:rFonts w:ascii="Arial" w:eastAsia="Times New Roman" w:hAnsi="Arial" w:cs="Arial"/>
                <w:color w:val="000000"/>
              </w:rPr>
            </w:pPr>
          </w:p>
        </w:tc>
      </w:tr>
      <w:tr w:rsidR="009A7D8A" w:rsidRPr="009C5418" w14:paraId="5418B937" w14:textId="77777777" w:rsidTr="00882E4C">
        <w:trPr>
          <w:trHeight w:val="450"/>
          <w:jc w:val="center"/>
        </w:trPr>
        <w:tc>
          <w:tcPr>
            <w:tcW w:w="1843" w:type="dxa"/>
            <w:vMerge/>
            <w:tcBorders>
              <w:top w:val="nil"/>
              <w:left w:val="single" w:sz="8" w:space="0" w:color="auto"/>
              <w:bottom w:val="single" w:sz="8" w:space="0" w:color="000000"/>
              <w:right w:val="single" w:sz="8" w:space="0" w:color="auto"/>
            </w:tcBorders>
            <w:vAlign w:val="center"/>
            <w:hideMark/>
          </w:tcPr>
          <w:p w14:paraId="5D42013A" w14:textId="77777777" w:rsidR="009A7D8A" w:rsidRPr="009C5418" w:rsidRDefault="009A7D8A"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tcPr>
          <w:p w14:paraId="4835F8C5" w14:textId="77777777" w:rsidR="009A7D8A" w:rsidRPr="009C5418" w:rsidRDefault="009A7D8A" w:rsidP="00F602A8">
            <w:pPr>
              <w:spacing w:after="0" w:line="240" w:lineRule="auto"/>
              <w:jc w:val="both"/>
              <w:rPr>
                <w:rFonts w:ascii="Arial" w:eastAsia="Times New Roman" w:hAnsi="Arial" w:cs="Arial"/>
                <w:color w:val="000000"/>
              </w:rPr>
            </w:pPr>
          </w:p>
        </w:tc>
        <w:tc>
          <w:tcPr>
            <w:tcW w:w="6125" w:type="dxa"/>
            <w:vMerge/>
            <w:tcBorders>
              <w:top w:val="single" w:sz="8" w:space="0" w:color="auto"/>
              <w:left w:val="single" w:sz="8" w:space="0" w:color="auto"/>
              <w:bottom w:val="single" w:sz="8" w:space="0" w:color="000000"/>
              <w:right w:val="single" w:sz="8" w:space="0" w:color="000000"/>
            </w:tcBorders>
            <w:vAlign w:val="center"/>
          </w:tcPr>
          <w:p w14:paraId="59956A38" w14:textId="77777777" w:rsidR="009A7D8A" w:rsidRPr="009C5418" w:rsidRDefault="009A7D8A" w:rsidP="00F602A8">
            <w:pPr>
              <w:spacing w:after="0" w:line="240" w:lineRule="auto"/>
              <w:jc w:val="both"/>
              <w:rPr>
                <w:rFonts w:ascii="Arial" w:eastAsia="Times New Roman" w:hAnsi="Arial" w:cs="Arial"/>
                <w:color w:val="000000"/>
              </w:rPr>
            </w:pPr>
          </w:p>
        </w:tc>
      </w:tr>
      <w:tr w:rsidR="009A7D8A" w:rsidRPr="009C5418" w14:paraId="5ACDE0C0" w14:textId="77777777" w:rsidTr="00882E4C">
        <w:trPr>
          <w:trHeight w:val="450"/>
          <w:jc w:val="center"/>
        </w:trPr>
        <w:tc>
          <w:tcPr>
            <w:tcW w:w="1843" w:type="dxa"/>
            <w:vMerge/>
            <w:tcBorders>
              <w:top w:val="nil"/>
              <w:left w:val="single" w:sz="8" w:space="0" w:color="auto"/>
              <w:bottom w:val="single" w:sz="8" w:space="0" w:color="000000"/>
              <w:right w:val="single" w:sz="8" w:space="0" w:color="auto"/>
            </w:tcBorders>
            <w:vAlign w:val="center"/>
            <w:hideMark/>
          </w:tcPr>
          <w:p w14:paraId="538648C6" w14:textId="77777777" w:rsidR="009A7D8A" w:rsidRPr="009C5418" w:rsidRDefault="009A7D8A"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tcPr>
          <w:p w14:paraId="61A2ACF1" w14:textId="77777777" w:rsidR="009A7D8A" w:rsidRPr="009C5418" w:rsidRDefault="009A7D8A" w:rsidP="00F602A8">
            <w:pPr>
              <w:spacing w:after="0" w:line="240" w:lineRule="auto"/>
              <w:jc w:val="both"/>
              <w:rPr>
                <w:rFonts w:ascii="Arial" w:eastAsia="Times New Roman" w:hAnsi="Arial" w:cs="Arial"/>
                <w:color w:val="000000"/>
              </w:rPr>
            </w:pPr>
          </w:p>
        </w:tc>
        <w:tc>
          <w:tcPr>
            <w:tcW w:w="6125" w:type="dxa"/>
            <w:vMerge/>
            <w:tcBorders>
              <w:top w:val="single" w:sz="8" w:space="0" w:color="auto"/>
              <w:left w:val="single" w:sz="8" w:space="0" w:color="auto"/>
              <w:bottom w:val="single" w:sz="8" w:space="0" w:color="000000"/>
              <w:right w:val="single" w:sz="8" w:space="0" w:color="000000"/>
            </w:tcBorders>
            <w:vAlign w:val="center"/>
          </w:tcPr>
          <w:p w14:paraId="38D191A9" w14:textId="77777777" w:rsidR="009A7D8A" w:rsidRPr="009C5418" w:rsidRDefault="009A7D8A" w:rsidP="00F602A8">
            <w:pPr>
              <w:spacing w:after="0" w:line="240" w:lineRule="auto"/>
              <w:jc w:val="both"/>
              <w:rPr>
                <w:rFonts w:ascii="Arial" w:eastAsia="Times New Roman" w:hAnsi="Arial" w:cs="Arial"/>
                <w:color w:val="000000"/>
              </w:rPr>
            </w:pPr>
          </w:p>
        </w:tc>
      </w:tr>
      <w:tr w:rsidR="009A7D8A" w:rsidRPr="009C5418" w14:paraId="577C0155" w14:textId="77777777" w:rsidTr="00882E4C">
        <w:trPr>
          <w:trHeight w:val="908"/>
          <w:jc w:val="center"/>
        </w:trPr>
        <w:tc>
          <w:tcPr>
            <w:tcW w:w="4071" w:type="dxa"/>
            <w:gridSpan w:val="2"/>
            <w:tcBorders>
              <w:top w:val="nil"/>
              <w:left w:val="single" w:sz="8" w:space="0" w:color="auto"/>
              <w:bottom w:val="single" w:sz="8" w:space="0" w:color="auto"/>
              <w:right w:val="single" w:sz="8" w:space="0" w:color="000000"/>
            </w:tcBorders>
            <w:shd w:val="clear" w:color="000000" w:fill="D9D9D9"/>
            <w:vAlign w:val="center"/>
            <w:hideMark/>
          </w:tcPr>
          <w:p w14:paraId="27341638" w14:textId="77777777" w:rsidR="009A7D8A" w:rsidRPr="009C5418" w:rsidRDefault="009A7D8A" w:rsidP="00F602A8">
            <w:pPr>
              <w:spacing w:after="0" w:line="240" w:lineRule="auto"/>
              <w:jc w:val="both"/>
              <w:rPr>
                <w:rFonts w:ascii="Arial" w:eastAsia="Times New Roman" w:hAnsi="Arial" w:cs="Arial"/>
                <w:b/>
                <w:bCs/>
                <w:color w:val="000000"/>
              </w:rPr>
            </w:pPr>
            <w:r w:rsidRPr="009C5418">
              <w:rPr>
                <w:rFonts w:ascii="Arial" w:eastAsia="MS Mincho" w:hAnsi="Arial" w:cs="Arial"/>
                <w:b/>
                <w:bCs/>
                <w:color w:val="000000"/>
                <w:lang w:val="es"/>
              </w:rPr>
              <w:t>Problema abordado por el compromiso</w:t>
            </w:r>
          </w:p>
        </w:tc>
        <w:tc>
          <w:tcPr>
            <w:tcW w:w="6125" w:type="dxa"/>
            <w:tcBorders>
              <w:top w:val="single" w:sz="8" w:space="0" w:color="auto"/>
              <w:left w:val="nil"/>
              <w:bottom w:val="single" w:sz="8" w:space="0" w:color="auto"/>
              <w:right w:val="single" w:sz="8" w:space="0" w:color="000000"/>
            </w:tcBorders>
            <w:shd w:val="clear" w:color="auto" w:fill="auto"/>
            <w:vAlign w:val="center"/>
            <w:hideMark/>
          </w:tcPr>
          <w:p w14:paraId="14452E79" w14:textId="4043A6FD" w:rsidR="009A7D8A" w:rsidRPr="009C5418" w:rsidRDefault="009A7D8A"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Actualmente la ciudadanía se enfrenta a procesos largos y excesos de burocracia en la resolución de conflictos, lejanía de las instituciones, así como altos costos de los trámites y servicios para la sociedad en general y principalmente para personas integrantes de grupos vulnerables, originados por el exceso de requisitos solicitados por las instituciones, lo cual imposibilita el acceso a la justicia y a la seguridad jurídica.</w:t>
            </w:r>
          </w:p>
          <w:p w14:paraId="3D14A06A" w14:textId="77777777" w:rsidR="009A7D8A" w:rsidRPr="009C5418" w:rsidRDefault="009A7D8A" w:rsidP="00F602A8">
            <w:pPr>
              <w:spacing w:after="0" w:line="240" w:lineRule="auto"/>
              <w:jc w:val="both"/>
              <w:rPr>
                <w:rFonts w:ascii="Arial" w:eastAsia="Times New Roman" w:hAnsi="Arial" w:cs="Arial"/>
                <w:color w:val="000000"/>
              </w:rPr>
            </w:pPr>
          </w:p>
          <w:p w14:paraId="5B5ACEC9" w14:textId="77777777" w:rsidR="009A7D8A" w:rsidRPr="009C5418" w:rsidRDefault="009A7D8A"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 xml:space="preserve">La normatividad no es clara y genera confusiones e imprecisiones al realizar los trámites. </w:t>
            </w:r>
          </w:p>
          <w:p w14:paraId="45BBCB69" w14:textId="77777777" w:rsidR="009A7D8A" w:rsidRPr="009C5418" w:rsidRDefault="009A7D8A" w:rsidP="00F602A8">
            <w:pPr>
              <w:spacing w:after="0" w:line="240" w:lineRule="auto"/>
              <w:jc w:val="both"/>
              <w:rPr>
                <w:rFonts w:ascii="Arial" w:eastAsia="Times New Roman" w:hAnsi="Arial" w:cs="Arial"/>
                <w:color w:val="000000"/>
              </w:rPr>
            </w:pPr>
          </w:p>
          <w:p w14:paraId="0F7F5CA4" w14:textId="6B8A23F3" w:rsidR="009A7D8A" w:rsidRPr="009C5418" w:rsidRDefault="009A7D8A"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Existe carencia de personas servidoras públicas con los perfiles y la profesionalización adecuada para brindar un servicio que agilice los trámites. Las prácticas de corrupción</w:t>
            </w:r>
            <w:r w:rsidR="00763328">
              <w:rPr>
                <w:rFonts w:ascii="Arial" w:eastAsia="Times New Roman" w:hAnsi="Arial" w:cs="Arial"/>
                <w:color w:val="000000"/>
              </w:rPr>
              <w:t>,</w:t>
            </w:r>
            <w:r w:rsidRPr="009C5418">
              <w:rPr>
                <w:rFonts w:ascii="Arial" w:eastAsia="Times New Roman" w:hAnsi="Arial" w:cs="Arial"/>
                <w:color w:val="000000"/>
              </w:rPr>
              <w:t xml:space="preserve"> también son un factor que provoca dilación y un alto costo del acceso a la justicia, aunado a las barreras presupuestales y </w:t>
            </w:r>
            <w:r w:rsidRPr="009C5418">
              <w:rPr>
                <w:rFonts w:ascii="Arial" w:eastAsia="Times New Roman" w:hAnsi="Arial" w:cs="Arial"/>
                <w:color w:val="000000"/>
              </w:rPr>
              <w:lastRenderedPageBreak/>
              <w:t>de capacitación para implementar el uso de tecnologías que contribuyan a la agilización de los procesos.</w:t>
            </w:r>
          </w:p>
          <w:p w14:paraId="2411BC92" w14:textId="77777777" w:rsidR="009A7D8A" w:rsidRPr="009C5418" w:rsidRDefault="009A7D8A" w:rsidP="00F602A8">
            <w:pPr>
              <w:spacing w:after="0" w:line="240" w:lineRule="auto"/>
              <w:jc w:val="both"/>
              <w:rPr>
                <w:rFonts w:ascii="Arial" w:eastAsia="Times New Roman" w:hAnsi="Arial" w:cs="Arial"/>
                <w:color w:val="000000"/>
              </w:rPr>
            </w:pPr>
          </w:p>
        </w:tc>
      </w:tr>
      <w:tr w:rsidR="009A7D8A" w:rsidRPr="009C5418" w14:paraId="39A52D5C" w14:textId="77777777" w:rsidTr="00882E4C">
        <w:trPr>
          <w:trHeight w:val="323"/>
          <w:jc w:val="center"/>
        </w:trPr>
        <w:tc>
          <w:tcPr>
            <w:tcW w:w="4071"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B4C00FB" w14:textId="77777777" w:rsidR="009A7D8A" w:rsidRPr="009C5418" w:rsidRDefault="009A7D8A" w:rsidP="00F602A8">
            <w:pPr>
              <w:spacing w:after="0" w:line="240" w:lineRule="auto"/>
              <w:jc w:val="both"/>
              <w:rPr>
                <w:rFonts w:ascii="Arial" w:eastAsia="Times New Roman" w:hAnsi="Arial" w:cs="Arial"/>
                <w:b/>
                <w:bCs/>
                <w:color w:val="000000"/>
              </w:rPr>
            </w:pPr>
            <w:r w:rsidRPr="009C5418">
              <w:rPr>
                <w:rFonts w:ascii="Arial" w:eastAsia="MS Mincho" w:hAnsi="Arial" w:cs="Arial"/>
                <w:b/>
                <w:bCs/>
                <w:color w:val="000000"/>
                <w:lang w:val="es"/>
              </w:rPr>
              <w:lastRenderedPageBreak/>
              <w:t>Objetivo principal</w:t>
            </w:r>
          </w:p>
        </w:tc>
        <w:tc>
          <w:tcPr>
            <w:tcW w:w="6125" w:type="dxa"/>
            <w:tcBorders>
              <w:top w:val="single" w:sz="8" w:space="0" w:color="auto"/>
              <w:left w:val="nil"/>
              <w:bottom w:val="single" w:sz="8" w:space="0" w:color="auto"/>
              <w:right w:val="single" w:sz="8" w:space="0" w:color="000000"/>
            </w:tcBorders>
            <w:shd w:val="clear" w:color="auto" w:fill="auto"/>
            <w:vAlign w:val="center"/>
            <w:hideMark/>
          </w:tcPr>
          <w:p w14:paraId="3DCE74A0" w14:textId="77777777" w:rsidR="009A7D8A" w:rsidRPr="009C5418" w:rsidRDefault="009A7D8A"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Realizar acciones que permitan reducir y simplificar trámites y servicios, acercándolos a comunidades alejadas y de difícil acceso.</w:t>
            </w:r>
          </w:p>
          <w:p w14:paraId="345CF6FE" w14:textId="77777777" w:rsidR="009A7D8A" w:rsidRPr="009C5418" w:rsidRDefault="009A7D8A" w:rsidP="00F602A8">
            <w:pPr>
              <w:spacing w:after="0" w:line="240" w:lineRule="auto"/>
              <w:jc w:val="both"/>
              <w:rPr>
                <w:rFonts w:ascii="Arial" w:eastAsia="Times New Roman" w:hAnsi="Arial" w:cs="Arial"/>
                <w:color w:val="000000"/>
              </w:rPr>
            </w:pPr>
          </w:p>
          <w:p w14:paraId="6D7C3215" w14:textId="7E6A1EDC" w:rsidR="009A7D8A" w:rsidRPr="009C5418" w:rsidRDefault="009A7D8A"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 xml:space="preserve">Agilizar los trámites y </w:t>
            </w:r>
            <w:r w:rsidR="00763328">
              <w:rPr>
                <w:rFonts w:ascii="Arial" w:eastAsia="Times New Roman" w:hAnsi="Arial" w:cs="Arial"/>
                <w:color w:val="000000"/>
              </w:rPr>
              <w:t>reducir los</w:t>
            </w:r>
            <w:r w:rsidRPr="009C5418">
              <w:rPr>
                <w:rFonts w:ascii="Arial" w:eastAsia="Times New Roman" w:hAnsi="Arial" w:cs="Arial"/>
                <w:color w:val="000000"/>
              </w:rPr>
              <w:t xml:space="preserve"> requisitos durante los procedimientos que las personas deben seguir para acceder a la justicia.</w:t>
            </w:r>
          </w:p>
          <w:p w14:paraId="509A383A" w14:textId="77777777" w:rsidR="009A7D8A" w:rsidRPr="009C5418" w:rsidRDefault="009A7D8A" w:rsidP="00F602A8">
            <w:pPr>
              <w:spacing w:after="0" w:line="240" w:lineRule="auto"/>
              <w:jc w:val="both"/>
              <w:rPr>
                <w:rFonts w:ascii="Arial" w:eastAsia="Times New Roman" w:hAnsi="Arial" w:cs="Arial"/>
                <w:color w:val="000000"/>
              </w:rPr>
            </w:pPr>
          </w:p>
          <w:p w14:paraId="476BF8CA" w14:textId="77777777" w:rsidR="009A7D8A" w:rsidRPr="009C5418" w:rsidRDefault="009A7D8A"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 xml:space="preserve">La simplificación de trámites y la depuración de requisitos innecesarios facilitan el acceso a la justicia. </w:t>
            </w:r>
          </w:p>
          <w:p w14:paraId="1434308E" w14:textId="77777777" w:rsidR="009A7D8A" w:rsidRPr="009C5418" w:rsidRDefault="009A7D8A" w:rsidP="00F602A8">
            <w:pPr>
              <w:spacing w:after="0" w:line="240" w:lineRule="auto"/>
              <w:jc w:val="both"/>
              <w:rPr>
                <w:rFonts w:ascii="Arial" w:eastAsia="Times New Roman" w:hAnsi="Arial" w:cs="Arial"/>
                <w:color w:val="000000"/>
              </w:rPr>
            </w:pPr>
          </w:p>
          <w:p w14:paraId="313782E4" w14:textId="77777777" w:rsidR="009A7D8A" w:rsidRPr="009C5418" w:rsidRDefault="009A7D8A"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Contar con personal capacitado, con sentido humanista y vocación de servicio, rapidez, calidez, calidad y eficiencia del servicio público hacia la población, es fundamental en la justicia itinerante, acercando trámites y servicios a los lugares más alejados.</w:t>
            </w:r>
          </w:p>
        </w:tc>
      </w:tr>
      <w:tr w:rsidR="009A7D8A" w:rsidRPr="009C5418" w14:paraId="4071AE1A" w14:textId="77777777" w:rsidTr="00882E4C">
        <w:trPr>
          <w:trHeight w:val="908"/>
          <w:jc w:val="center"/>
        </w:trPr>
        <w:tc>
          <w:tcPr>
            <w:tcW w:w="4071"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10C9F5AC" w14:textId="77777777" w:rsidR="009A7D8A" w:rsidRPr="009C5418" w:rsidRDefault="009A7D8A" w:rsidP="00F602A8">
            <w:pPr>
              <w:spacing w:after="0" w:line="240" w:lineRule="auto"/>
              <w:jc w:val="both"/>
              <w:rPr>
                <w:rFonts w:ascii="Arial" w:eastAsia="Times New Roman" w:hAnsi="Arial" w:cs="Arial"/>
                <w:b/>
                <w:bCs/>
                <w:color w:val="000000"/>
                <w:lang w:val="en-US"/>
              </w:rPr>
            </w:pPr>
            <w:r w:rsidRPr="009C5418">
              <w:rPr>
                <w:rFonts w:ascii="Arial" w:eastAsia="MS Mincho" w:hAnsi="Arial" w:cs="Arial"/>
                <w:b/>
                <w:bCs/>
                <w:color w:val="000000"/>
                <w:lang w:val="es"/>
              </w:rPr>
              <w:t>Breve descripción del compromiso</w:t>
            </w:r>
          </w:p>
        </w:tc>
        <w:tc>
          <w:tcPr>
            <w:tcW w:w="6125" w:type="dxa"/>
            <w:tcBorders>
              <w:top w:val="single" w:sz="8" w:space="0" w:color="auto"/>
              <w:left w:val="nil"/>
              <w:bottom w:val="single" w:sz="8" w:space="0" w:color="auto"/>
              <w:right w:val="single" w:sz="8" w:space="0" w:color="000000"/>
            </w:tcBorders>
            <w:shd w:val="clear" w:color="auto" w:fill="auto"/>
            <w:vAlign w:val="center"/>
          </w:tcPr>
          <w:p w14:paraId="2EE27365" w14:textId="6CD0ED41" w:rsidR="009A7D8A" w:rsidRPr="009C5418" w:rsidRDefault="00487B1F" w:rsidP="00487B1F">
            <w:pPr>
              <w:spacing w:after="0" w:line="240" w:lineRule="auto"/>
              <w:jc w:val="both"/>
              <w:rPr>
                <w:rFonts w:ascii="Arial" w:eastAsia="Times New Roman" w:hAnsi="Arial" w:cs="Arial"/>
                <w:color w:val="000000"/>
              </w:rPr>
            </w:pPr>
            <w:r w:rsidRPr="009C5418">
              <w:rPr>
                <w:rFonts w:ascii="Arial" w:eastAsia="Times New Roman" w:hAnsi="Arial" w:cs="Arial"/>
                <w:color w:val="000000"/>
              </w:rPr>
              <w:t>Fortalecer el programa de Caravanas por la Justicia Cotidiana, con el propósito de contar con una cobertura más amplia de las localidades y municipios visitados. Así como a</w:t>
            </w:r>
            <w:r w:rsidR="009A7D8A" w:rsidRPr="009C5418">
              <w:rPr>
                <w:rFonts w:ascii="Arial" w:eastAsia="Times New Roman" w:hAnsi="Arial" w:cs="Arial"/>
                <w:color w:val="000000"/>
              </w:rPr>
              <w:t>mpliar la periodicidad, la difusión, la par</w:t>
            </w:r>
            <w:r w:rsidRPr="009C5418">
              <w:rPr>
                <w:rFonts w:ascii="Arial" w:eastAsia="Times New Roman" w:hAnsi="Arial" w:cs="Arial"/>
                <w:color w:val="000000"/>
              </w:rPr>
              <w:t xml:space="preserve">ticipación de las instituciones, e incrementar el </w:t>
            </w:r>
            <w:r w:rsidR="009A7D8A" w:rsidRPr="009C5418">
              <w:rPr>
                <w:rFonts w:ascii="Arial" w:eastAsia="Times New Roman" w:hAnsi="Arial" w:cs="Arial"/>
                <w:color w:val="000000"/>
              </w:rPr>
              <w:t xml:space="preserve">número de trámites y servicios que se otorguen </w:t>
            </w:r>
            <w:r w:rsidRPr="009C5418">
              <w:rPr>
                <w:rFonts w:ascii="Arial" w:eastAsia="Times New Roman" w:hAnsi="Arial" w:cs="Arial"/>
                <w:color w:val="000000"/>
              </w:rPr>
              <w:t>en dicho programa. Ello,</w:t>
            </w:r>
            <w:r w:rsidR="009A7D8A" w:rsidRPr="009C5418">
              <w:rPr>
                <w:rFonts w:ascii="Arial" w:eastAsia="Times New Roman" w:hAnsi="Arial" w:cs="Arial"/>
                <w:color w:val="000000"/>
              </w:rPr>
              <w:t xml:space="preserve"> a través de simplificación y acercamiento de trámites y servicios a comunidades alejadas y de difícil acceso.</w:t>
            </w:r>
          </w:p>
        </w:tc>
      </w:tr>
      <w:tr w:rsidR="009A7D8A" w:rsidRPr="009C5418" w14:paraId="1E771AAC" w14:textId="77777777" w:rsidTr="00882E4C">
        <w:trPr>
          <w:trHeight w:val="1823"/>
          <w:jc w:val="center"/>
        </w:trPr>
        <w:tc>
          <w:tcPr>
            <w:tcW w:w="4071"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6430EF10" w14:textId="572CE525" w:rsidR="009A7D8A" w:rsidRPr="009C5418" w:rsidRDefault="00476133" w:rsidP="00F602A8">
            <w:pPr>
              <w:spacing w:after="0" w:line="240" w:lineRule="auto"/>
              <w:jc w:val="both"/>
              <w:rPr>
                <w:rFonts w:ascii="Arial" w:eastAsia="MS Mincho" w:hAnsi="Arial" w:cs="Arial"/>
                <w:b/>
                <w:bCs/>
                <w:color w:val="000000"/>
                <w:lang w:val="es"/>
              </w:rPr>
            </w:pPr>
            <w:r w:rsidRPr="009C5418">
              <w:rPr>
                <w:rFonts w:ascii="Arial" w:eastAsia="MS Mincho" w:hAnsi="Arial" w:cs="Arial"/>
                <w:b/>
                <w:bCs/>
                <w:color w:val="000000"/>
                <w:lang w:val="es"/>
              </w:rPr>
              <w:t>Descripción de có</w:t>
            </w:r>
            <w:r w:rsidR="009A7D8A" w:rsidRPr="009C5418">
              <w:rPr>
                <w:rFonts w:ascii="Arial" w:eastAsia="MS Mincho" w:hAnsi="Arial" w:cs="Arial"/>
                <w:b/>
                <w:bCs/>
                <w:color w:val="000000"/>
                <w:lang w:val="es"/>
              </w:rPr>
              <w:t>mo este compromiso es relevante para avanzar en los valores de AGA</w:t>
            </w:r>
          </w:p>
        </w:tc>
        <w:tc>
          <w:tcPr>
            <w:tcW w:w="6125" w:type="dxa"/>
            <w:tcBorders>
              <w:top w:val="single" w:sz="8" w:space="0" w:color="auto"/>
              <w:left w:val="nil"/>
              <w:bottom w:val="single" w:sz="8" w:space="0" w:color="auto"/>
              <w:right w:val="single" w:sz="8" w:space="0" w:color="000000"/>
            </w:tcBorders>
            <w:shd w:val="clear" w:color="auto" w:fill="auto"/>
            <w:vAlign w:val="center"/>
            <w:hideMark/>
          </w:tcPr>
          <w:p w14:paraId="44502DED" w14:textId="1A0C6CEF" w:rsidR="009A7D8A" w:rsidRPr="009C5418" w:rsidRDefault="00586178"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 xml:space="preserve">Participación ciudadana: </w:t>
            </w:r>
            <w:r w:rsidR="00883D6A" w:rsidRPr="009C5418">
              <w:rPr>
                <w:rFonts w:ascii="Arial" w:eastAsia="Times New Roman" w:hAnsi="Arial" w:cs="Arial"/>
                <w:color w:val="000000"/>
              </w:rPr>
              <w:t xml:space="preserve">Los programas de justicia itinerante como las Caravanas por la Justicia Cotidiana permiten generar mecanismos en donde la ciudadanía se interese e involucre en hacer del conocimiento sus necesidades, para que las políticas públicas generen una gobernanza con mayor efectividad y den solución a estas necesidades. </w:t>
            </w:r>
          </w:p>
          <w:p w14:paraId="52FEB344" w14:textId="77777777" w:rsidR="009A7D8A" w:rsidRPr="009C5418" w:rsidRDefault="009A7D8A" w:rsidP="00F602A8">
            <w:pPr>
              <w:spacing w:after="0" w:line="240" w:lineRule="auto"/>
              <w:jc w:val="both"/>
              <w:rPr>
                <w:rFonts w:ascii="Arial" w:eastAsia="Times New Roman" w:hAnsi="Arial" w:cs="Arial"/>
                <w:color w:val="000000"/>
              </w:rPr>
            </w:pPr>
          </w:p>
          <w:p w14:paraId="10300D33" w14:textId="4392787A" w:rsidR="009A7D8A" w:rsidRPr="009C5418" w:rsidRDefault="00883D6A" w:rsidP="00883D6A">
            <w:pPr>
              <w:spacing w:after="0" w:line="240" w:lineRule="auto"/>
              <w:jc w:val="both"/>
              <w:rPr>
                <w:rFonts w:ascii="Arial" w:eastAsia="Times New Roman" w:hAnsi="Arial" w:cs="Arial"/>
                <w:color w:val="000000"/>
              </w:rPr>
            </w:pPr>
            <w:r w:rsidRPr="009C5418">
              <w:rPr>
                <w:rFonts w:ascii="Arial" w:eastAsia="Times New Roman" w:hAnsi="Arial" w:cs="Arial"/>
                <w:color w:val="000000"/>
              </w:rPr>
              <w:t>Innovación: Los programas de acceso a la justicia y justicia itinerante, como el que actualmente implementa el Estado de México a través de las Caravanas por la Justicia Cotidiana, es único a nivel nacional. Ello</w:t>
            </w:r>
            <w:r w:rsidR="00C723F3" w:rsidRPr="009C5418">
              <w:rPr>
                <w:rFonts w:ascii="Arial" w:eastAsia="Times New Roman" w:hAnsi="Arial" w:cs="Arial"/>
                <w:color w:val="000000"/>
              </w:rPr>
              <w:t>,</w:t>
            </w:r>
            <w:r w:rsidRPr="009C5418">
              <w:rPr>
                <w:rFonts w:ascii="Arial" w:eastAsia="Times New Roman" w:hAnsi="Arial" w:cs="Arial"/>
                <w:color w:val="000000"/>
              </w:rPr>
              <w:t xml:space="preserve"> al integrar el esfuerzo de 23 dependencias e instituciones y ofrecer más de 80 trámites y servicios jurídicos a l</w:t>
            </w:r>
            <w:r w:rsidR="00C723F3" w:rsidRPr="009C5418">
              <w:rPr>
                <w:rFonts w:ascii="Arial" w:eastAsia="Times New Roman" w:hAnsi="Arial" w:cs="Arial"/>
                <w:color w:val="000000"/>
              </w:rPr>
              <w:t>as comunidades alejadas. Además</w:t>
            </w:r>
            <w:r w:rsidRPr="009C5418">
              <w:rPr>
                <w:rFonts w:ascii="Arial" w:eastAsia="Times New Roman" w:hAnsi="Arial" w:cs="Arial"/>
                <w:color w:val="000000"/>
              </w:rPr>
              <w:t xml:space="preserve"> de que la infraestructura tecnológica resulta innovadora para poder proyectar que se atiendan a más personas de más comunidades y de manera simultánea. </w:t>
            </w:r>
          </w:p>
        </w:tc>
      </w:tr>
      <w:tr w:rsidR="009A7D8A" w:rsidRPr="009C5418" w14:paraId="6F18FF8D" w14:textId="77777777" w:rsidTr="00882E4C">
        <w:trPr>
          <w:trHeight w:val="337"/>
          <w:jc w:val="center"/>
        </w:trPr>
        <w:tc>
          <w:tcPr>
            <w:tcW w:w="10196"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14:paraId="5A46F45A" w14:textId="77777777" w:rsidR="009A7D8A" w:rsidRPr="009C5418" w:rsidRDefault="009A7D8A" w:rsidP="00F602A8">
            <w:pPr>
              <w:spacing w:after="0" w:line="240" w:lineRule="auto"/>
              <w:jc w:val="center"/>
              <w:rPr>
                <w:rFonts w:ascii="Arial" w:eastAsia="Times New Roman" w:hAnsi="Arial" w:cs="Arial"/>
                <w:b/>
                <w:bCs/>
                <w:color w:val="000000"/>
                <w:lang w:val="en-US"/>
              </w:rPr>
            </w:pPr>
            <w:r w:rsidRPr="009C5418">
              <w:rPr>
                <w:rFonts w:ascii="Arial" w:eastAsia="MS Mincho" w:hAnsi="Arial" w:cs="Arial"/>
                <w:b/>
                <w:bCs/>
                <w:color w:val="000000"/>
                <w:lang w:val="es"/>
              </w:rPr>
              <w:t>Actividad y producto entregable</w:t>
            </w:r>
          </w:p>
        </w:tc>
      </w:tr>
      <w:tr w:rsidR="009A7D8A" w:rsidRPr="009C5418" w14:paraId="770D1E30" w14:textId="77777777" w:rsidTr="00882E4C">
        <w:trPr>
          <w:trHeight w:val="302"/>
          <w:jc w:val="center"/>
        </w:trPr>
        <w:tc>
          <w:tcPr>
            <w:tcW w:w="10196"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2D10C2C7" w14:textId="6B12B556" w:rsidR="009A7D8A" w:rsidRPr="009C5418" w:rsidRDefault="009A7D8A" w:rsidP="00424708">
            <w:pPr>
              <w:pStyle w:val="Prrafodelista"/>
              <w:numPr>
                <w:ilvl w:val="0"/>
                <w:numId w:val="24"/>
              </w:numPr>
              <w:spacing w:after="0" w:line="240" w:lineRule="auto"/>
              <w:jc w:val="both"/>
              <w:rPr>
                <w:rFonts w:ascii="Arial" w:eastAsia="Times New Roman" w:hAnsi="Arial" w:cs="Arial"/>
                <w:i/>
                <w:color w:val="000000"/>
              </w:rPr>
            </w:pPr>
            <w:r w:rsidRPr="009C5418">
              <w:rPr>
                <w:rFonts w:ascii="Arial" w:eastAsia="Times New Roman" w:hAnsi="Arial" w:cs="Arial"/>
                <w:i/>
                <w:color w:val="000000"/>
              </w:rPr>
              <w:t xml:space="preserve">Consolidar nuevos canales y formas de difusión de las caravanas con más instituciones públicas, de sociedad civil o privadas y de distintos niveles de gobierno / las instituciones </w:t>
            </w:r>
            <w:r w:rsidRPr="009C5418">
              <w:rPr>
                <w:rFonts w:ascii="Arial" w:eastAsia="Times New Roman" w:hAnsi="Arial" w:cs="Arial"/>
                <w:i/>
                <w:color w:val="000000"/>
              </w:rPr>
              <w:lastRenderedPageBreak/>
              <w:t xml:space="preserve">deberán participar en la difusión, eficientar la manera en que se presenta la información, </w:t>
            </w:r>
            <w:r w:rsidR="00424708" w:rsidRPr="009C5418">
              <w:rPr>
                <w:rFonts w:ascii="Arial" w:eastAsia="Times New Roman" w:hAnsi="Arial" w:cs="Arial"/>
                <w:i/>
                <w:color w:val="000000"/>
              </w:rPr>
              <w:t xml:space="preserve">un </w:t>
            </w:r>
            <w:r w:rsidRPr="009C5418">
              <w:rPr>
                <w:rFonts w:ascii="Arial" w:eastAsia="Times New Roman" w:hAnsi="Arial" w:cs="Arial"/>
                <w:i/>
                <w:color w:val="000000"/>
              </w:rPr>
              <w:t>calendario</w:t>
            </w:r>
            <w:r w:rsidR="00424708" w:rsidRPr="009C5418">
              <w:rPr>
                <w:rFonts w:ascii="Arial" w:eastAsia="Times New Roman" w:hAnsi="Arial" w:cs="Arial"/>
                <w:i/>
                <w:color w:val="000000"/>
              </w:rPr>
              <w:t xml:space="preserve"> a</w:t>
            </w:r>
            <w:r w:rsidRPr="009C5418">
              <w:rPr>
                <w:rFonts w:ascii="Arial" w:eastAsia="Times New Roman" w:hAnsi="Arial" w:cs="Arial"/>
                <w:i/>
                <w:color w:val="000000"/>
              </w:rPr>
              <w:t xml:space="preserve"> largo plazo, campañas de difusión en varios medios: TV, radio</w:t>
            </w:r>
            <w:r w:rsidR="00424708" w:rsidRPr="009C5418">
              <w:rPr>
                <w:rFonts w:ascii="Arial" w:eastAsia="Times New Roman" w:hAnsi="Arial" w:cs="Arial"/>
                <w:i/>
                <w:color w:val="000000"/>
              </w:rPr>
              <w:t xml:space="preserve"> y</w:t>
            </w:r>
            <w:r w:rsidRPr="009C5418">
              <w:rPr>
                <w:rFonts w:ascii="Arial" w:eastAsia="Times New Roman" w:hAnsi="Arial" w:cs="Arial"/>
                <w:i/>
                <w:color w:val="000000"/>
              </w:rPr>
              <w:t xml:space="preserve"> redes sociales.</w:t>
            </w:r>
          </w:p>
        </w:tc>
      </w:tr>
      <w:tr w:rsidR="009A7D8A" w:rsidRPr="009C5418" w14:paraId="7884BF28" w14:textId="77777777" w:rsidTr="00882E4C">
        <w:trPr>
          <w:trHeight w:val="302"/>
          <w:jc w:val="center"/>
        </w:trPr>
        <w:tc>
          <w:tcPr>
            <w:tcW w:w="10196"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4D4C05BB" w14:textId="1BB02077" w:rsidR="009A7D8A" w:rsidRPr="009C5418" w:rsidRDefault="009A7D8A" w:rsidP="00CD22C7">
            <w:pPr>
              <w:pStyle w:val="Prrafodelista"/>
              <w:numPr>
                <w:ilvl w:val="0"/>
                <w:numId w:val="24"/>
              </w:numPr>
              <w:spacing w:after="0" w:line="240" w:lineRule="auto"/>
              <w:jc w:val="both"/>
              <w:rPr>
                <w:rFonts w:ascii="Arial" w:eastAsia="Times New Roman" w:hAnsi="Arial" w:cs="Arial"/>
                <w:i/>
                <w:color w:val="000000"/>
              </w:rPr>
            </w:pPr>
            <w:r w:rsidRPr="009C5418">
              <w:rPr>
                <w:rFonts w:ascii="Arial" w:eastAsia="Times New Roman" w:hAnsi="Arial" w:cs="Arial"/>
                <w:i/>
                <w:color w:val="000000"/>
              </w:rPr>
              <w:lastRenderedPageBreak/>
              <w:t>Institucionalizar esquemas de justicia cotidiana itinerante, aumentando la participación de todos los niveles de gobierno e instituciones; sim</w:t>
            </w:r>
            <w:r w:rsidR="00CD22C7" w:rsidRPr="009C5418">
              <w:rPr>
                <w:rFonts w:ascii="Arial" w:eastAsia="Times New Roman" w:hAnsi="Arial" w:cs="Arial"/>
                <w:i/>
                <w:color w:val="000000"/>
              </w:rPr>
              <w:t xml:space="preserve">plificar trámites, y exentar o disminuir </w:t>
            </w:r>
            <w:r w:rsidR="007A3F4F" w:rsidRPr="009C5418">
              <w:rPr>
                <w:rFonts w:ascii="Arial" w:eastAsia="Times New Roman" w:hAnsi="Arial" w:cs="Arial"/>
                <w:i/>
                <w:color w:val="000000"/>
              </w:rPr>
              <w:t xml:space="preserve">costos de trámites y servicios. Dicha institucionalización y permanencia se fortalecerá al contar con una legislación en materia de justicia cotidiana. </w:t>
            </w:r>
          </w:p>
        </w:tc>
      </w:tr>
      <w:tr w:rsidR="009A7D8A" w:rsidRPr="009C5418" w14:paraId="630EF17D" w14:textId="77777777" w:rsidTr="00882E4C">
        <w:trPr>
          <w:trHeight w:val="302"/>
          <w:jc w:val="center"/>
        </w:trPr>
        <w:tc>
          <w:tcPr>
            <w:tcW w:w="10196"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17A654C6" w14:textId="5D187B7A" w:rsidR="009A7D8A" w:rsidRPr="009C5418" w:rsidRDefault="009A7D8A" w:rsidP="009A7D8A">
            <w:pPr>
              <w:pStyle w:val="Prrafodelista"/>
              <w:numPr>
                <w:ilvl w:val="0"/>
                <w:numId w:val="24"/>
              </w:numPr>
              <w:spacing w:after="0" w:line="240" w:lineRule="auto"/>
              <w:jc w:val="both"/>
              <w:rPr>
                <w:rFonts w:ascii="Arial" w:eastAsia="Times New Roman" w:hAnsi="Arial" w:cs="Arial"/>
                <w:i/>
                <w:color w:val="000000"/>
              </w:rPr>
            </w:pPr>
            <w:r w:rsidRPr="009C5418">
              <w:rPr>
                <w:rFonts w:ascii="Arial" w:eastAsia="Times New Roman" w:hAnsi="Arial" w:cs="Arial"/>
                <w:i/>
                <w:color w:val="000000"/>
              </w:rPr>
              <w:t>Ampliar el número de caravanas, priorizando su simultaneidad y regreso a las comunidades, a fin de verificar el segui</w:t>
            </w:r>
            <w:r w:rsidR="007A3F4F" w:rsidRPr="009C5418">
              <w:rPr>
                <w:rFonts w:ascii="Arial" w:eastAsia="Times New Roman" w:hAnsi="Arial" w:cs="Arial"/>
                <w:i/>
                <w:color w:val="000000"/>
              </w:rPr>
              <w:t>miento y conclusión de trámites y servicios otorgados.</w:t>
            </w:r>
          </w:p>
        </w:tc>
      </w:tr>
      <w:tr w:rsidR="009A7D8A" w:rsidRPr="009C5418" w14:paraId="48B6A4F9" w14:textId="77777777" w:rsidTr="00882E4C">
        <w:trPr>
          <w:trHeight w:val="302"/>
          <w:jc w:val="center"/>
        </w:trPr>
        <w:tc>
          <w:tcPr>
            <w:tcW w:w="10196"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4F534624" w14:textId="14C1C272" w:rsidR="009A7D8A" w:rsidRPr="009C5418" w:rsidRDefault="009A7D8A" w:rsidP="000021D5">
            <w:pPr>
              <w:pStyle w:val="Prrafodelista"/>
              <w:numPr>
                <w:ilvl w:val="0"/>
                <w:numId w:val="24"/>
              </w:numPr>
              <w:spacing w:after="0" w:line="240" w:lineRule="auto"/>
              <w:jc w:val="both"/>
              <w:rPr>
                <w:rFonts w:ascii="Arial" w:eastAsia="Times New Roman" w:hAnsi="Arial" w:cs="Arial"/>
                <w:i/>
                <w:color w:val="000000"/>
              </w:rPr>
            </w:pPr>
            <w:r w:rsidRPr="009C5418">
              <w:rPr>
                <w:rFonts w:ascii="Arial" w:eastAsia="Times New Roman" w:hAnsi="Arial" w:cs="Arial"/>
                <w:i/>
                <w:color w:val="000000"/>
              </w:rPr>
              <w:t xml:space="preserve">Esfuerzos institucionales para </w:t>
            </w:r>
            <w:r w:rsidR="000021D5" w:rsidRPr="009C5418">
              <w:rPr>
                <w:rFonts w:ascii="Arial" w:eastAsia="Times New Roman" w:hAnsi="Arial" w:cs="Arial"/>
                <w:i/>
                <w:color w:val="000000"/>
              </w:rPr>
              <w:t>disminuir</w:t>
            </w:r>
            <w:r w:rsidRPr="009C5418">
              <w:rPr>
                <w:rFonts w:ascii="Arial" w:eastAsia="Times New Roman" w:hAnsi="Arial" w:cs="Arial"/>
                <w:i/>
                <w:color w:val="000000"/>
              </w:rPr>
              <w:t xml:space="preserve"> o exentar los costos de los trámites.</w:t>
            </w:r>
          </w:p>
        </w:tc>
      </w:tr>
      <w:tr w:rsidR="009A7D8A" w:rsidRPr="009C5418" w14:paraId="3C18F7FA" w14:textId="77777777" w:rsidTr="00882E4C">
        <w:trPr>
          <w:trHeight w:val="302"/>
          <w:jc w:val="center"/>
        </w:trPr>
        <w:tc>
          <w:tcPr>
            <w:tcW w:w="10196"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21E3D2C1" w14:textId="77777777" w:rsidR="009A7D8A" w:rsidRPr="009C5418" w:rsidRDefault="009A7D8A" w:rsidP="009A7D8A">
            <w:pPr>
              <w:pStyle w:val="Prrafodelista"/>
              <w:numPr>
                <w:ilvl w:val="0"/>
                <w:numId w:val="24"/>
              </w:numPr>
              <w:spacing w:after="0" w:line="240" w:lineRule="auto"/>
              <w:jc w:val="both"/>
              <w:rPr>
                <w:rFonts w:ascii="Arial" w:eastAsia="Times New Roman" w:hAnsi="Arial" w:cs="Arial"/>
                <w:i/>
                <w:color w:val="000000"/>
              </w:rPr>
            </w:pPr>
            <w:r w:rsidRPr="009C5418">
              <w:rPr>
                <w:rFonts w:ascii="Arial" w:eastAsia="Times New Roman" w:hAnsi="Arial" w:cs="Arial"/>
                <w:i/>
                <w:color w:val="000000"/>
              </w:rPr>
              <w:t>Diagnóstico y simplificación de trámites (en cada institución).</w:t>
            </w:r>
          </w:p>
        </w:tc>
      </w:tr>
      <w:tr w:rsidR="009A7D8A" w:rsidRPr="009C5418" w14:paraId="5950DA70" w14:textId="77777777" w:rsidTr="00882E4C">
        <w:trPr>
          <w:trHeight w:val="71"/>
          <w:jc w:val="center"/>
        </w:trPr>
        <w:tc>
          <w:tcPr>
            <w:tcW w:w="10196"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24EDFEB3" w14:textId="1A00F53A" w:rsidR="009A7D8A" w:rsidRPr="009C5418" w:rsidRDefault="009A7D8A" w:rsidP="000E026B">
            <w:pPr>
              <w:pStyle w:val="Prrafodelista"/>
              <w:numPr>
                <w:ilvl w:val="0"/>
                <w:numId w:val="24"/>
              </w:numPr>
              <w:spacing w:after="0" w:line="240" w:lineRule="auto"/>
              <w:jc w:val="both"/>
              <w:rPr>
                <w:rFonts w:ascii="Arial" w:eastAsia="Times New Roman" w:hAnsi="Arial" w:cs="Arial"/>
                <w:i/>
                <w:color w:val="000000"/>
              </w:rPr>
            </w:pPr>
            <w:r w:rsidRPr="009C5418">
              <w:rPr>
                <w:rFonts w:ascii="Arial" w:eastAsia="Times New Roman" w:hAnsi="Arial" w:cs="Arial"/>
                <w:i/>
                <w:color w:val="000000"/>
              </w:rPr>
              <w:t>Dig</w:t>
            </w:r>
            <w:r w:rsidR="000E026B" w:rsidRPr="009C5418">
              <w:rPr>
                <w:rFonts w:ascii="Arial" w:eastAsia="Times New Roman" w:hAnsi="Arial" w:cs="Arial"/>
                <w:i/>
                <w:color w:val="000000"/>
              </w:rPr>
              <w:t xml:space="preserve">italización de los trámites más solicitados por la ciudadanía y que generen un impacto en beneficio de ellos. </w:t>
            </w:r>
          </w:p>
        </w:tc>
      </w:tr>
    </w:tbl>
    <w:p w14:paraId="344B47D6" w14:textId="77777777" w:rsidR="009A7D8A" w:rsidRPr="009C5418" w:rsidRDefault="009A7D8A" w:rsidP="00797DB8">
      <w:pPr>
        <w:rPr>
          <w:rFonts w:ascii="Arial" w:hAnsi="Arial" w:cs="Arial"/>
        </w:rPr>
      </w:pPr>
    </w:p>
    <w:tbl>
      <w:tblPr>
        <w:tblW w:w="10065" w:type="dxa"/>
        <w:jc w:val="center"/>
        <w:tblLayout w:type="fixed"/>
        <w:tblLook w:val="04A0" w:firstRow="1" w:lastRow="0" w:firstColumn="1" w:lastColumn="0" w:noHBand="0" w:noVBand="1"/>
      </w:tblPr>
      <w:tblGrid>
        <w:gridCol w:w="1843"/>
        <w:gridCol w:w="2228"/>
        <w:gridCol w:w="5994"/>
      </w:tblGrid>
      <w:tr w:rsidR="009A7D8A" w:rsidRPr="009C5418" w14:paraId="3E52A107" w14:textId="77777777" w:rsidTr="00882E4C">
        <w:trPr>
          <w:trHeight w:val="122"/>
          <w:tblHeader/>
          <w:jc w:val="center"/>
        </w:trPr>
        <w:tc>
          <w:tcPr>
            <w:tcW w:w="10065" w:type="dxa"/>
            <w:gridSpan w:val="3"/>
            <w:tcBorders>
              <w:top w:val="single" w:sz="8" w:space="0" w:color="auto"/>
              <w:left w:val="single" w:sz="8" w:space="0" w:color="auto"/>
              <w:bottom w:val="single" w:sz="8" w:space="0" w:color="auto"/>
              <w:right w:val="single" w:sz="8" w:space="0" w:color="000000"/>
            </w:tcBorders>
            <w:shd w:val="clear" w:color="auto" w:fill="808080" w:themeFill="background1" w:themeFillShade="80"/>
            <w:vAlign w:val="center"/>
            <w:hideMark/>
          </w:tcPr>
          <w:p w14:paraId="470FA5A6" w14:textId="4DD7A137" w:rsidR="009A7D8A" w:rsidRPr="009C5418" w:rsidRDefault="009A7D8A" w:rsidP="009A7D8A">
            <w:pPr>
              <w:spacing w:after="0" w:line="240" w:lineRule="auto"/>
              <w:jc w:val="center"/>
              <w:rPr>
                <w:rFonts w:ascii="Arial" w:eastAsia="Times New Roman" w:hAnsi="Arial" w:cs="Arial"/>
                <w:b/>
                <w:bCs/>
                <w:i/>
                <w:color w:val="FFFFFF" w:themeColor="background1"/>
              </w:rPr>
            </w:pPr>
            <w:r w:rsidRPr="009C5418">
              <w:rPr>
                <w:rFonts w:ascii="Arial" w:eastAsia="MS Mincho" w:hAnsi="Arial" w:cs="Arial"/>
                <w:b/>
                <w:bCs/>
                <w:color w:val="FFFFFF" w:themeColor="background1"/>
                <w:lang w:val="es"/>
              </w:rPr>
              <w:t xml:space="preserve">Compromiso </w:t>
            </w:r>
          </w:p>
        </w:tc>
      </w:tr>
      <w:tr w:rsidR="009A7D8A" w:rsidRPr="009C5418" w14:paraId="0F9066B0" w14:textId="77777777" w:rsidTr="00882E4C">
        <w:trPr>
          <w:trHeight w:val="329"/>
          <w:tblHeader/>
          <w:jc w:val="center"/>
        </w:trPr>
        <w:tc>
          <w:tcPr>
            <w:tcW w:w="10065" w:type="dxa"/>
            <w:gridSpan w:val="3"/>
            <w:tcBorders>
              <w:top w:val="single" w:sz="8" w:space="0" w:color="auto"/>
              <w:left w:val="single" w:sz="8" w:space="0" w:color="auto"/>
              <w:bottom w:val="single" w:sz="8" w:space="0" w:color="auto"/>
              <w:right w:val="single" w:sz="8" w:space="0" w:color="000000"/>
            </w:tcBorders>
            <w:shd w:val="clear" w:color="auto" w:fill="808080" w:themeFill="background1" w:themeFillShade="80"/>
            <w:vAlign w:val="center"/>
            <w:hideMark/>
          </w:tcPr>
          <w:p w14:paraId="02F86D94" w14:textId="02E88846" w:rsidR="009A7D8A" w:rsidRPr="009C5418" w:rsidRDefault="009A7D8A" w:rsidP="00F602A8">
            <w:pPr>
              <w:spacing w:after="0" w:line="240" w:lineRule="auto"/>
              <w:ind w:left="-63"/>
              <w:jc w:val="center"/>
              <w:rPr>
                <w:rFonts w:ascii="Arial" w:eastAsia="Times New Roman" w:hAnsi="Arial" w:cs="Arial"/>
                <w:b/>
                <w:bCs/>
                <w:color w:val="FFFFFF" w:themeColor="background1"/>
              </w:rPr>
            </w:pPr>
            <w:r w:rsidRPr="009C5418">
              <w:rPr>
                <w:rFonts w:ascii="Arial" w:eastAsia="Times New Roman" w:hAnsi="Arial" w:cs="Arial"/>
                <w:b/>
                <w:bCs/>
                <w:color w:val="FFFFFF" w:themeColor="background1"/>
              </w:rPr>
              <w:t>Interoperabilidad institucional a través del carnet jurídico.</w:t>
            </w:r>
          </w:p>
        </w:tc>
      </w:tr>
      <w:tr w:rsidR="009A7D8A" w:rsidRPr="009C5418" w14:paraId="5848A012" w14:textId="77777777" w:rsidTr="00882E4C">
        <w:trPr>
          <w:trHeight w:val="605"/>
          <w:jc w:val="center"/>
        </w:trPr>
        <w:tc>
          <w:tcPr>
            <w:tcW w:w="4071" w:type="dxa"/>
            <w:gridSpan w:val="2"/>
            <w:tcBorders>
              <w:top w:val="nil"/>
              <w:left w:val="single" w:sz="8" w:space="0" w:color="auto"/>
              <w:bottom w:val="single" w:sz="8" w:space="0" w:color="auto"/>
              <w:right w:val="single" w:sz="8" w:space="0" w:color="000000"/>
            </w:tcBorders>
            <w:shd w:val="clear" w:color="auto" w:fill="D9D9D9"/>
            <w:vAlign w:val="center"/>
            <w:hideMark/>
          </w:tcPr>
          <w:p w14:paraId="31C02FF4" w14:textId="77777777" w:rsidR="009A7D8A" w:rsidRPr="009C5418" w:rsidRDefault="009A7D8A" w:rsidP="00F602A8">
            <w:pPr>
              <w:spacing w:after="0" w:line="240" w:lineRule="auto"/>
              <w:jc w:val="both"/>
              <w:rPr>
                <w:rFonts w:ascii="Arial" w:eastAsia="Times New Roman" w:hAnsi="Arial" w:cs="Arial"/>
                <w:b/>
                <w:bCs/>
                <w:color w:val="000000"/>
              </w:rPr>
            </w:pPr>
            <w:r w:rsidRPr="009C5418">
              <w:rPr>
                <w:rFonts w:ascii="Arial" w:eastAsia="MS Mincho" w:hAnsi="Arial" w:cs="Arial"/>
                <w:b/>
                <w:bCs/>
                <w:color w:val="000000"/>
                <w:lang w:val="es"/>
              </w:rPr>
              <w:t xml:space="preserve">Institución o actor responsable de la implementación  </w:t>
            </w:r>
          </w:p>
        </w:tc>
        <w:tc>
          <w:tcPr>
            <w:tcW w:w="5994" w:type="dxa"/>
            <w:tcBorders>
              <w:top w:val="nil"/>
              <w:left w:val="nil"/>
              <w:bottom w:val="single" w:sz="8" w:space="0" w:color="auto"/>
              <w:right w:val="single" w:sz="8" w:space="0" w:color="000000"/>
            </w:tcBorders>
            <w:shd w:val="clear" w:color="auto" w:fill="auto"/>
            <w:vAlign w:val="center"/>
            <w:hideMark/>
          </w:tcPr>
          <w:p w14:paraId="29AC7671" w14:textId="7FA0513E" w:rsidR="009A7D8A" w:rsidRPr="009C5418" w:rsidRDefault="009A7D8A" w:rsidP="00567DDA">
            <w:pPr>
              <w:spacing w:after="0" w:line="240" w:lineRule="auto"/>
              <w:jc w:val="both"/>
              <w:rPr>
                <w:rFonts w:ascii="Arial" w:eastAsia="Times New Roman" w:hAnsi="Arial" w:cs="Arial"/>
                <w:color w:val="000000"/>
              </w:rPr>
            </w:pPr>
            <w:r w:rsidRPr="009C5418">
              <w:rPr>
                <w:rFonts w:ascii="Arial" w:hAnsi="Arial" w:cs="Arial"/>
              </w:rPr>
              <w:t>Secretaría de Justicia y Derechos Humanos.</w:t>
            </w:r>
          </w:p>
        </w:tc>
      </w:tr>
      <w:tr w:rsidR="009A7D8A" w:rsidRPr="009C5418" w14:paraId="7D30E6DC" w14:textId="77777777" w:rsidTr="00882E4C">
        <w:trPr>
          <w:trHeight w:val="450"/>
          <w:jc w:val="center"/>
        </w:trPr>
        <w:tc>
          <w:tcPr>
            <w:tcW w:w="1843"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7531B644" w14:textId="77777777" w:rsidR="009A7D8A" w:rsidRPr="009C5418" w:rsidRDefault="009A7D8A" w:rsidP="00F602A8">
            <w:pPr>
              <w:spacing w:after="0" w:line="240" w:lineRule="auto"/>
              <w:jc w:val="center"/>
              <w:rPr>
                <w:rFonts w:ascii="Arial" w:eastAsia="Times New Roman" w:hAnsi="Arial" w:cs="Arial"/>
                <w:b/>
                <w:bCs/>
                <w:color w:val="000000"/>
                <w:lang w:val="en-US"/>
              </w:rPr>
            </w:pPr>
            <w:r w:rsidRPr="009C5418">
              <w:rPr>
                <w:rFonts w:ascii="Arial" w:eastAsia="MS Mincho" w:hAnsi="Arial" w:cs="Arial"/>
                <w:b/>
                <w:bCs/>
                <w:color w:val="000000"/>
                <w:lang w:val="es"/>
              </w:rPr>
              <w:t>Otros actores involucrados</w:t>
            </w:r>
          </w:p>
        </w:tc>
        <w:tc>
          <w:tcPr>
            <w:tcW w:w="2228"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F2A45D8" w14:textId="77777777" w:rsidR="009A7D8A" w:rsidRPr="009C5418" w:rsidRDefault="009A7D8A" w:rsidP="00F602A8">
            <w:pPr>
              <w:spacing w:after="0" w:line="240" w:lineRule="auto"/>
              <w:jc w:val="both"/>
              <w:rPr>
                <w:rFonts w:ascii="Arial" w:eastAsia="Times New Roman" w:hAnsi="Arial" w:cs="Arial"/>
                <w:b/>
                <w:bCs/>
                <w:color w:val="000000"/>
              </w:rPr>
            </w:pPr>
            <w:r w:rsidRPr="009C5418">
              <w:rPr>
                <w:rFonts w:ascii="Arial" w:eastAsia="MS Mincho" w:hAnsi="Arial" w:cs="Arial"/>
                <w:b/>
                <w:bCs/>
                <w:color w:val="000000"/>
                <w:lang w:val="es"/>
              </w:rPr>
              <w:t>OSC, sector privado, multilaterales, grupos de trabajo</w:t>
            </w:r>
          </w:p>
        </w:tc>
        <w:tc>
          <w:tcPr>
            <w:tcW w:w="599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E2CCBDF" w14:textId="77777777" w:rsidR="00567DDA" w:rsidRPr="009C5418" w:rsidRDefault="00567DDA" w:rsidP="00567DDA">
            <w:pPr>
              <w:spacing w:after="0" w:line="240" w:lineRule="auto"/>
              <w:jc w:val="both"/>
              <w:rPr>
                <w:rFonts w:ascii="Arial" w:hAnsi="Arial" w:cs="Arial"/>
              </w:rPr>
            </w:pPr>
            <w:r w:rsidRPr="009C5418">
              <w:rPr>
                <w:rFonts w:ascii="Arial" w:hAnsi="Arial" w:cs="Arial"/>
              </w:rPr>
              <w:t>Instituto de Transparencia, Acceso a la Información Pública y Protección de Datos Personales del Estado de México y Municipios (INFOEM).</w:t>
            </w:r>
          </w:p>
          <w:p w14:paraId="4459A571" w14:textId="57961276" w:rsidR="00567DDA" w:rsidRPr="009C5418" w:rsidRDefault="00567DDA" w:rsidP="00567DDA">
            <w:pPr>
              <w:spacing w:after="0" w:line="240" w:lineRule="auto"/>
              <w:jc w:val="both"/>
              <w:rPr>
                <w:rFonts w:ascii="Arial" w:hAnsi="Arial" w:cs="Arial"/>
              </w:rPr>
            </w:pPr>
            <w:r w:rsidRPr="009C5418">
              <w:rPr>
                <w:rFonts w:ascii="Arial" w:eastAsia="Times New Roman" w:hAnsi="Arial" w:cs="Arial"/>
                <w:color w:val="000000"/>
              </w:rPr>
              <w:t>Ayuntamiento de Tlalnepantla.</w:t>
            </w:r>
          </w:p>
          <w:p w14:paraId="63C61BC0" w14:textId="77777777" w:rsidR="009A7D8A" w:rsidRPr="009C5418" w:rsidRDefault="009A7D8A" w:rsidP="00F602A8">
            <w:pPr>
              <w:spacing w:after="0" w:line="240" w:lineRule="auto"/>
              <w:jc w:val="both"/>
              <w:rPr>
                <w:rFonts w:ascii="Arial" w:hAnsi="Arial" w:cs="Arial"/>
              </w:rPr>
            </w:pPr>
            <w:r w:rsidRPr="009C5418">
              <w:rPr>
                <w:rFonts w:ascii="Arial" w:hAnsi="Arial" w:cs="Arial"/>
              </w:rPr>
              <w:t>Borde Político.</w:t>
            </w:r>
          </w:p>
          <w:p w14:paraId="42237C00" w14:textId="77777777" w:rsidR="009A7D8A" w:rsidRPr="009C5418" w:rsidRDefault="009A7D8A" w:rsidP="00F602A8">
            <w:pPr>
              <w:spacing w:after="0" w:line="240" w:lineRule="auto"/>
              <w:jc w:val="both"/>
              <w:rPr>
                <w:rFonts w:ascii="Arial" w:hAnsi="Arial" w:cs="Arial"/>
              </w:rPr>
            </w:pPr>
            <w:r w:rsidRPr="009C5418">
              <w:rPr>
                <w:rFonts w:ascii="Arial" w:hAnsi="Arial" w:cs="Arial"/>
              </w:rPr>
              <w:t>México Evalúa.</w:t>
            </w:r>
          </w:p>
          <w:p w14:paraId="6658F160" w14:textId="77777777" w:rsidR="009A7D8A" w:rsidRPr="009C5418" w:rsidRDefault="009A7D8A" w:rsidP="00F602A8">
            <w:pPr>
              <w:spacing w:after="0" w:line="240" w:lineRule="auto"/>
              <w:jc w:val="both"/>
              <w:rPr>
                <w:rFonts w:ascii="Arial" w:eastAsia="Times New Roman" w:hAnsi="Arial" w:cs="Arial"/>
                <w:color w:val="000000"/>
              </w:rPr>
            </w:pPr>
            <w:r w:rsidRPr="009C5418">
              <w:rPr>
                <w:rFonts w:ascii="Arial" w:hAnsi="Arial" w:cs="Arial"/>
              </w:rPr>
              <w:t>Instituto Tecnológico y de Estudios Superiores de Monterrey, Campus Toluca.</w:t>
            </w:r>
            <w:r w:rsidRPr="009C5418">
              <w:rPr>
                <w:rFonts w:ascii="Arial" w:eastAsia="Times New Roman" w:hAnsi="Arial" w:cs="Arial"/>
                <w:color w:val="000000"/>
              </w:rPr>
              <w:t xml:space="preserve"> </w:t>
            </w:r>
          </w:p>
        </w:tc>
      </w:tr>
      <w:tr w:rsidR="009A7D8A" w:rsidRPr="009C5418" w14:paraId="315F4A88" w14:textId="77777777" w:rsidTr="00882E4C">
        <w:trPr>
          <w:trHeight w:val="450"/>
          <w:jc w:val="center"/>
        </w:trPr>
        <w:tc>
          <w:tcPr>
            <w:tcW w:w="1843" w:type="dxa"/>
            <w:vMerge/>
            <w:tcBorders>
              <w:top w:val="nil"/>
              <w:left w:val="single" w:sz="8" w:space="0" w:color="auto"/>
              <w:bottom w:val="single" w:sz="8" w:space="0" w:color="000000"/>
              <w:right w:val="single" w:sz="8" w:space="0" w:color="auto"/>
            </w:tcBorders>
            <w:vAlign w:val="center"/>
            <w:hideMark/>
          </w:tcPr>
          <w:p w14:paraId="581570D8" w14:textId="77777777" w:rsidR="009A7D8A" w:rsidRPr="009C5418" w:rsidRDefault="009A7D8A"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hideMark/>
          </w:tcPr>
          <w:p w14:paraId="4996F01A" w14:textId="77777777" w:rsidR="009A7D8A" w:rsidRPr="009C5418" w:rsidRDefault="009A7D8A" w:rsidP="00F602A8">
            <w:pPr>
              <w:spacing w:after="0" w:line="240" w:lineRule="auto"/>
              <w:jc w:val="both"/>
              <w:rPr>
                <w:rFonts w:ascii="Arial" w:eastAsia="Times New Roman" w:hAnsi="Arial" w:cs="Arial"/>
                <w:b/>
                <w:bCs/>
                <w:color w:val="000000"/>
              </w:rPr>
            </w:pPr>
          </w:p>
        </w:tc>
        <w:tc>
          <w:tcPr>
            <w:tcW w:w="5994" w:type="dxa"/>
            <w:vMerge/>
            <w:tcBorders>
              <w:top w:val="single" w:sz="8" w:space="0" w:color="auto"/>
              <w:left w:val="single" w:sz="8" w:space="0" w:color="auto"/>
              <w:bottom w:val="single" w:sz="8" w:space="0" w:color="000000"/>
              <w:right w:val="single" w:sz="8" w:space="0" w:color="000000"/>
            </w:tcBorders>
            <w:vAlign w:val="center"/>
            <w:hideMark/>
          </w:tcPr>
          <w:p w14:paraId="3E85E2EC" w14:textId="77777777" w:rsidR="009A7D8A" w:rsidRPr="009C5418" w:rsidRDefault="009A7D8A" w:rsidP="00F602A8">
            <w:pPr>
              <w:spacing w:after="0" w:line="240" w:lineRule="auto"/>
              <w:jc w:val="both"/>
              <w:rPr>
                <w:rFonts w:ascii="Arial" w:eastAsia="Times New Roman" w:hAnsi="Arial" w:cs="Arial"/>
                <w:color w:val="000000"/>
              </w:rPr>
            </w:pPr>
          </w:p>
        </w:tc>
      </w:tr>
      <w:tr w:rsidR="009A7D8A" w:rsidRPr="009C5418" w14:paraId="1DC8F807" w14:textId="77777777" w:rsidTr="00882E4C">
        <w:trPr>
          <w:trHeight w:val="450"/>
          <w:jc w:val="center"/>
        </w:trPr>
        <w:tc>
          <w:tcPr>
            <w:tcW w:w="1843" w:type="dxa"/>
            <w:vMerge/>
            <w:tcBorders>
              <w:top w:val="nil"/>
              <w:left w:val="single" w:sz="8" w:space="0" w:color="auto"/>
              <w:bottom w:val="single" w:sz="8" w:space="0" w:color="000000"/>
              <w:right w:val="single" w:sz="8" w:space="0" w:color="auto"/>
            </w:tcBorders>
            <w:vAlign w:val="center"/>
            <w:hideMark/>
          </w:tcPr>
          <w:p w14:paraId="2FBB123B" w14:textId="77777777" w:rsidR="009A7D8A" w:rsidRPr="009C5418" w:rsidRDefault="009A7D8A"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hideMark/>
          </w:tcPr>
          <w:p w14:paraId="36B73E92" w14:textId="77777777" w:rsidR="009A7D8A" w:rsidRPr="009C5418" w:rsidRDefault="009A7D8A" w:rsidP="00F602A8">
            <w:pPr>
              <w:spacing w:after="0" w:line="240" w:lineRule="auto"/>
              <w:jc w:val="both"/>
              <w:rPr>
                <w:rFonts w:ascii="Arial" w:eastAsia="Times New Roman" w:hAnsi="Arial" w:cs="Arial"/>
                <w:b/>
                <w:bCs/>
                <w:color w:val="000000"/>
              </w:rPr>
            </w:pPr>
          </w:p>
        </w:tc>
        <w:tc>
          <w:tcPr>
            <w:tcW w:w="5994" w:type="dxa"/>
            <w:vMerge/>
            <w:tcBorders>
              <w:top w:val="single" w:sz="8" w:space="0" w:color="auto"/>
              <w:left w:val="single" w:sz="8" w:space="0" w:color="auto"/>
              <w:bottom w:val="single" w:sz="8" w:space="0" w:color="000000"/>
              <w:right w:val="single" w:sz="8" w:space="0" w:color="000000"/>
            </w:tcBorders>
            <w:vAlign w:val="center"/>
            <w:hideMark/>
          </w:tcPr>
          <w:p w14:paraId="2EE8386A" w14:textId="77777777" w:rsidR="009A7D8A" w:rsidRPr="009C5418" w:rsidRDefault="009A7D8A" w:rsidP="00F602A8">
            <w:pPr>
              <w:spacing w:after="0" w:line="240" w:lineRule="auto"/>
              <w:jc w:val="both"/>
              <w:rPr>
                <w:rFonts w:ascii="Arial" w:eastAsia="Times New Roman" w:hAnsi="Arial" w:cs="Arial"/>
                <w:color w:val="000000"/>
              </w:rPr>
            </w:pPr>
          </w:p>
        </w:tc>
      </w:tr>
      <w:tr w:rsidR="009A7D8A" w:rsidRPr="009C5418" w14:paraId="1ECFB8E1" w14:textId="77777777" w:rsidTr="00882E4C">
        <w:trPr>
          <w:trHeight w:val="450"/>
          <w:jc w:val="center"/>
        </w:trPr>
        <w:tc>
          <w:tcPr>
            <w:tcW w:w="1843" w:type="dxa"/>
            <w:vMerge/>
            <w:tcBorders>
              <w:top w:val="nil"/>
              <w:left w:val="single" w:sz="8" w:space="0" w:color="auto"/>
              <w:bottom w:val="single" w:sz="8" w:space="0" w:color="000000"/>
              <w:right w:val="single" w:sz="8" w:space="0" w:color="auto"/>
            </w:tcBorders>
            <w:vAlign w:val="center"/>
            <w:hideMark/>
          </w:tcPr>
          <w:p w14:paraId="41DFDCE4" w14:textId="77777777" w:rsidR="009A7D8A" w:rsidRPr="009C5418" w:rsidRDefault="009A7D8A"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hideMark/>
          </w:tcPr>
          <w:p w14:paraId="4429E115" w14:textId="77777777" w:rsidR="009A7D8A" w:rsidRPr="009C5418" w:rsidRDefault="009A7D8A" w:rsidP="00F602A8">
            <w:pPr>
              <w:spacing w:after="0" w:line="240" w:lineRule="auto"/>
              <w:jc w:val="both"/>
              <w:rPr>
                <w:rFonts w:ascii="Arial" w:eastAsia="Times New Roman" w:hAnsi="Arial" w:cs="Arial"/>
                <w:b/>
                <w:bCs/>
                <w:color w:val="000000"/>
              </w:rPr>
            </w:pPr>
          </w:p>
        </w:tc>
        <w:tc>
          <w:tcPr>
            <w:tcW w:w="5994" w:type="dxa"/>
            <w:vMerge/>
            <w:tcBorders>
              <w:top w:val="single" w:sz="8" w:space="0" w:color="auto"/>
              <w:left w:val="single" w:sz="8" w:space="0" w:color="auto"/>
              <w:bottom w:val="single" w:sz="8" w:space="0" w:color="000000"/>
              <w:right w:val="single" w:sz="8" w:space="0" w:color="000000"/>
            </w:tcBorders>
            <w:vAlign w:val="center"/>
            <w:hideMark/>
          </w:tcPr>
          <w:p w14:paraId="15ACBCB2" w14:textId="77777777" w:rsidR="009A7D8A" w:rsidRPr="009C5418" w:rsidRDefault="009A7D8A" w:rsidP="00F602A8">
            <w:pPr>
              <w:spacing w:after="0" w:line="240" w:lineRule="auto"/>
              <w:jc w:val="both"/>
              <w:rPr>
                <w:rFonts w:ascii="Arial" w:eastAsia="Times New Roman" w:hAnsi="Arial" w:cs="Arial"/>
                <w:color w:val="000000"/>
              </w:rPr>
            </w:pPr>
          </w:p>
        </w:tc>
      </w:tr>
      <w:tr w:rsidR="009A7D8A" w:rsidRPr="009C5418" w14:paraId="337158D2" w14:textId="77777777" w:rsidTr="00882E4C">
        <w:trPr>
          <w:trHeight w:val="450"/>
          <w:jc w:val="center"/>
        </w:trPr>
        <w:tc>
          <w:tcPr>
            <w:tcW w:w="1843" w:type="dxa"/>
            <w:vMerge/>
            <w:tcBorders>
              <w:top w:val="nil"/>
              <w:left w:val="single" w:sz="8" w:space="0" w:color="auto"/>
              <w:bottom w:val="single" w:sz="8" w:space="0" w:color="000000"/>
              <w:right w:val="single" w:sz="8" w:space="0" w:color="auto"/>
            </w:tcBorders>
            <w:vAlign w:val="center"/>
            <w:hideMark/>
          </w:tcPr>
          <w:p w14:paraId="21F45CC4" w14:textId="77777777" w:rsidR="009A7D8A" w:rsidRPr="009C5418" w:rsidRDefault="009A7D8A"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hideMark/>
          </w:tcPr>
          <w:p w14:paraId="36979A8E" w14:textId="77777777" w:rsidR="009A7D8A" w:rsidRPr="009C5418" w:rsidRDefault="009A7D8A" w:rsidP="00F602A8">
            <w:pPr>
              <w:spacing w:after="0" w:line="240" w:lineRule="auto"/>
              <w:jc w:val="both"/>
              <w:rPr>
                <w:rFonts w:ascii="Arial" w:eastAsia="Times New Roman" w:hAnsi="Arial" w:cs="Arial"/>
                <w:b/>
                <w:bCs/>
                <w:color w:val="000000"/>
              </w:rPr>
            </w:pPr>
          </w:p>
        </w:tc>
        <w:tc>
          <w:tcPr>
            <w:tcW w:w="5994" w:type="dxa"/>
            <w:vMerge/>
            <w:tcBorders>
              <w:top w:val="single" w:sz="8" w:space="0" w:color="auto"/>
              <w:left w:val="single" w:sz="8" w:space="0" w:color="auto"/>
              <w:bottom w:val="single" w:sz="8" w:space="0" w:color="000000"/>
              <w:right w:val="single" w:sz="8" w:space="0" w:color="000000"/>
            </w:tcBorders>
            <w:vAlign w:val="center"/>
            <w:hideMark/>
          </w:tcPr>
          <w:p w14:paraId="7110FAC5" w14:textId="77777777" w:rsidR="009A7D8A" w:rsidRPr="009C5418" w:rsidRDefault="009A7D8A" w:rsidP="00F602A8">
            <w:pPr>
              <w:spacing w:after="0" w:line="240" w:lineRule="auto"/>
              <w:jc w:val="both"/>
              <w:rPr>
                <w:rFonts w:ascii="Arial" w:eastAsia="Times New Roman" w:hAnsi="Arial" w:cs="Arial"/>
                <w:color w:val="000000"/>
              </w:rPr>
            </w:pPr>
          </w:p>
        </w:tc>
      </w:tr>
      <w:tr w:rsidR="009A7D8A" w:rsidRPr="009C5418" w14:paraId="6D6550E5" w14:textId="77777777" w:rsidTr="00882E4C">
        <w:trPr>
          <w:trHeight w:val="450"/>
          <w:jc w:val="center"/>
        </w:trPr>
        <w:tc>
          <w:tcPr>
            <w:tcW w:w="1843" w:type="dxa"/>
            <w:vMerge/>
            <w:tcBorders>
              <w:top w:val="nil"/>
              <w:left w:val="single" w:sz="8" w:space="0" w:color="auto"/>
              <w:bottom w:val="single" w:sz="8" w:space="0" w:color="000000"/>
              <w:right w:val="single" w:sz="8" w:space="0" w:color="auto"/>
            </w:tcBorders>
            <w:vAlign w:val="center"/>
            <w:hideMark/>
          </w:tcPr>
          <w:p w14:paraId="1E693081" w14:textId="77777777" w:rsidR="009A7D8A" w:rsidRPr="009C5418" w:rsidRDefault="009A7D8A"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tcPr>
          <w:p w14:paraId="447691E4" w14:textId="77777777" w:rsidR="009A7D8A" w:rsidRPr="009C5418" w:rsidRDefault="009A7D8A" w:rsidP="00F602A8">
            <w:pPr>
              <w:spacing w:after="0" w:line="240" w:lineRule="auto"/>
              <w:jc w:val="both"/>
              <w:rPr>
                <w:rFonts w:ascii="Arial" w:eastAsia="Times New Roman" w:hAnsi="Arial" w:cs="Arial"/>
                <w:color w:val="000000"/>
              </w:rPr>
            </w:pPr>
          </w:p>
        </w:tc>
        <w:tc>
          <w:tcPr>
            <w:tcW w:w="5994" w:type="dxa"/>
            <w:vMerge/>
            <w:tcBorders>
              <w:top w:val="single" w:sz="8" w:space="0" w:color="auto"/>
              <w:left w:val="single" w:sz="8" w:space="0" w:color="auto"/>
              <w:bottom w:val="single" w:sz="8" w:space="0" w:color="000000"/>
              <w:right w:val="single" w:sz="8" w:space="0" w:color="000000"/>
            </w:tcBorders>
            <w:vAlign w:val="center"/>
          </w:tcPr>
          <w:p w14:paraId="13C7A72E" w14:textId="77777777" w:rsidR="009A7D8A" w:rsidRPr="009C5418" w:rsidRDefault="009A7D8A" w:rsidP="00F602A8">
            <w:pPr>
              <w:spacing w:after="0" w:line="240" w:lineRule="auto"/>
              <w:jc w:val="both"/>
              <w:rPr>
                <w:rFonts w:ascii="Arial" w:eastAsia="Times New Roman" w:hAnsi="Arial" w:cs="Arial"/>
                <w:color w:val="000000"/>
              </w:rPr>
            </w:pPr>
          </w:p>
        </w:tc>
      </w:tr>
      <w:tr w:rsidR="009A7D8A" w:rsidRPr="009C5418" w14:paraId="5748D74D" w14:textId="77777777" w:rsidTr="00882E4C">
        <w:trPr>
          <w:trHeight w:val="450"/>
          <w:jc w:val="center"/>
        </w:trPr>
        <w:tc>
          <w:tcPr>
            <w:tcW w:w="1843" w:type="dxa"/>
            <w:vMerge/>
            <w:tcBorders>
              <w:top w:val="nil"/>
              <w:left w:val="single" w:sz="8" w:space="0" w:color="auto"/>
              <w:bottom w:val="single" w:sz="8" w:space="0" w:color="000000"/>
              <w:right w:val="single" w:sz="8" w:space="0" w:color="auto"/>
            </w:tcBorders>
            <w:vAlign w:val="center"/>
            <w:hideMark/>
          </w:tcPr>
          <w:p w14:paraId="62DD6271" w14:textId="77777777" w:rsidR="009A7D8A" w:rsidRPr="009C5418" w:rsidRDefault="009A7D8A"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tcPr>
          <w:p w14:paraId="62166FA0" w14:textId="77777777" w:rsidR="009A7D8A" w:rsidRPr="009C5418" w:rsidRDefault="009A7D8A" w:rsidP="00F602A8">
            <w:pPr>
              <w:spacing w:after="0" w:line="240" w:lineRule="auto"/>
              <w:jc w:val="both"/>
              <w:rPr>
                <w:rFonts w:ascii="Arial" w:eastAsia="Times New Roman" w:hAnsi="Arial" w:cs="Arial"/>
                <w:color w:val="000000"/>
              </w:rPr>
            </w:pPr>
          </w:p>
        </w:tc>
        <w:tc>
          <w:tcPr>
            <w:tcW w:w="5994" w:type="dxa"/>
            <w:vMerge/>
            <w:tcBorders>
              <w:top w:val="single" w:sz="8" w:space="0" w:color="auto"/>
              <w:left w:val="single" w:sz="8" w:space="0" w:color="auto"/>
              <w:bottom w:val="single" w:sz="8" w:space="0" w:color="000000"/>
              <w:right w:val="single" w:sz="8" w:space="0" w:color="000000"/>
            </w:tcBorders>
            <w:vAlign w:val="center"/>
          </w:tcPr>
          <w:p w14:paraId="11C54085" w14:textId="77777777" w:rsidR="009A7D8A" w:rsidRPr="009C5418" w:rsidRDefault="009A7D8A" w:rsidP="00F602A8">
            <w:pPr>
              <w:spacing w:after="0" w:line="240" w:lineRule="auto"/>
              <w:jc w:val="both"/>
              <w:rPr>
                <w:rFonts w:ascii="Arial" w:eastAsia="Times New Roman" w:hAnsi="Arial" w:cs="Arial"/>
                <w:color w:val="000000"/>
              </w:rPr>
            </w:pPr>
          </w:p>
        </w:tc>
      </w:tr>
      <w:tr w:rsidR="009A7D8A" w:rsidRPr="009C5418" w14:paraId="3C978AC5" w14:textId="77777777" w:rsidTr="00882E4C">
        <w:trPr>
          <w:trHeight w:val="450"/>
          <w:jc w:val="center"/>
        </w:trPr>
        <w:tc>
          <w:tcPr>
            <w:tcW w:w="1843" w:type="dxa"/>
            <w:vMerge/>
            <w:tcBorders>
              <w:top w:val="nil"/>
              <w:left w:val="single" w:sz="8" w:space="0" w:color="auto"/>
              <w:bottom w:val="single" w:sz="8" w:space="0" w:color="000000"/>
              <w:right w:val="single" w:sz="8" w:space="0" w:color="auto"/>
            </w:tcBorders>
            <w:vAlign w:val="center"/>
            <w:hideMark/>
          </w:tcPr>
          <w:p w14:paraId="20788C87" w14:textId="77777777" w:rsidR="009A7D8A" w:rsidRPr="009C5418" w:rsidRDefault="009A7D8A"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tcPr>
          <w:p w14:paraId="4BB3CB91" w14:textId="77777777" w:rsidR="009A7D8A" w:rsidRPr="009C5418" w:rsidRDefault="009A7D8A" w:rsidP="00F602A8">
            <w:pPr>
              <w:spacing w:after="0" w:line="240" w:lineRule="auto"/>
              <w:jc w:val="both"/>
              <w:rPr>
                <w:rFonts w:ascii="Arial" w:eastAsia="Times New Roman" w:hAnsi="Arial" w:cs="Arial"/>
                <w:color w:val="000000"/>
              </w:rPr>
            </w:pPr>
          </w:p>
        </w:tc>
        <w:tc>
          <w:tcPr>
            <w:tcW w:w="5994" w:type="dxa"/>
            <w:vMerge/>
            <w:tcBorders>
              <w:top w:val="single" w:sz="8" w:space="0" w:color="auto"/>
              <w:left w:val="single" w:sz="8" w:space="0" w:color="auto"/>
              <w:bottom w:val="single" w:sz="8" w:space="0" w:color="000000"/>
              <w:right w:val="single" w:sz="8" w:space="0" w:color="000000"/>
            </w:tcBorders>
            <w:vAlign w:val="center"/>
          </w:tcPr>
          <w:p w14:paraId="4B95602D" w14:textId="77777777" w:rsidR="009A7D8A" w:rsidRPr="009C5418" w:rsidRDefault="009A7D8A" w:rsidP="00F602A8">
            <w:pPr>
              <w:spacing w:after="0" w:line="240" w:lineRule="auto"/>
              <w:jc w:val="both"/>
              <w:rPr>
                <w:rFonts w:ascii="Arial" w:eastAsia="Times New Roman" w:hAnsi="Arial" w:cs="Arial"/>
                <w:color w:val="000000"/>
              </w:rPr>
            </w:pPr>
          </w:p>
        </w:tc>
      </w:tr>
      <w:tr w:rsidR="009A7D8A" w:rsidRPr="009C5418" w14:paraId="13296166" w14:textId="77777777" w:rsidTr="00882E4C">
        <w:trPr>
          <w:trHeight w:val="450"/>
          <w:jc w:val="center"/>
        </w:trPr>
        <w:tc>
          <w:tcPr>
            <w:tcW w:w="1843" w:type="dxa"/>
            <w:vMerge/>
            <w:tcBorders>
              <w:top w:val="nil"/>
              <w:left w:val="single" w:sz="8" w:space="0" w:color="auto"/>
              <w:bottom w:val="single" w:sz="8" w:space="0" w:color="000000"/>
              <w:right w:val="single" w:sz="8" w:space="0" w:color="auto"/>
            </w:tcBorders>
            <w:vAlign w:val="center"/>
            <w:hideMark/>
          </w:tcPr>
          <w:p w14:paraId="1CB37B0A" w14:textId="77777777" w:rsidR="009A7D8A" w:rsidRPr="009C5418" w:rsidRDefault="009A7D8A"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tcPr>
          <w:p w14:paraId="2C83EF73" w14:textId="77777777" w:rsidR="009A7D8A" w:rsidRPr="009C5418" w:rsidRDefault="009A7D8A" w:rsidP="00F602A8">
            <w:pPr>
              <w:spacing w:after="0" w:line="240" w:lineRule="auto"/>
              <w:jc w:val="both"/>
              <w:rPr>
                <w:rFonts w:ascii="Arial" w:eastAsia="Times New Roman" w:hAnsi="Arial" w:cs="Arial"/>
                <w:color w:val="000000"/>
              </w:rPr>
            </w:pPr>
          </w:p>
        </w:tc>
        <w:tc>
          <w:tcPr>
            <w:tcW w:w="5994" w:type="dxa"/>
            <w:vMerge/>
            <w:tcBorders>
              <w:top w:val="single" w:sz="8" w:space="0" w:color="auto"/>
              <w:left w:val="single" w:sz="8" w:space="0" w:color="auto"/>
              <w:bottom w:val="single" w:sz="8" w:space="0" w:color="000000"/>
              <w:right w:val="single" w:sz="8" w:space="0" w:color="000000"/>
            </w:tcBorders>
            <w:vAlign w:val="center"/>
          </w:tcPr>
          <w:p w14:paraId="5C85C6D3" w14:textId="77777777" w:rsidR="009A7D8A" w:rsidRPr="009C5418" w:rsidRDefault="009A7D8A" w:rsidP="00F602A8">
            <w:pPr>
              <w:spacing w:after="0" w:line="240" w:lineRule="auto"/>
              <w:jc w:val="both"/>
              <w:rPr>
                <w:rFonts w:ascii="Arial" w:eastAsia="Times New Roman" w:hAnsi="Arial" w:cs="Arial"/>
                <w:color w:val="000000"/>
              </w:rPr>
            </w:pPr>
          </w:p>
        </w:tc>
      </w:tr>
      <w:tr w:rsidR="009A7D8A" w:rsidRPr="009C5418" w14:paraId="54B25F49" w14:textId="77777777" w:rsidTr="00882E4C">
        <w:trPr>
          <w:trHeight w:val="908"/>
          <w:jc w:val="center"/>
        </w:trPr>
        <w:tc>
          <w:tcPr>
            <w:tcW w:w="4071" w:type="dxa"/>
            <w:gridSpan w:val="2"/>
            <w:tcBorders>
              <w:top w:val="nil"/>
              <w:left w:val="single" w:sz="8" w:space="0" w:color="auto"/>
              <w:bottom w:val="single" w:sz="8" w:space="0" w:color="auto"/>
              <w:right w:val="single" w:sz="8" w:space="0" w:color="000000"/>
            </w:tcBorders>
            <w:shd w:val="clear" w:color="000000" w:fill="D9D9D9"/>
            <w:vAlign w:val="center"/>
            <w:hideMark/>
          </w:tcPr>
          <w:p w14:paraId="358A4A3E" w14:textId="77777777" w:rsidR="009A7D8A" w:rsidRPr="009C5418" w:rsidRDefault="009A7D8A" w:rsidP="00F602A8">
            <w:pPr>
              <w:spacing w:after="0" w:line="240" w:lineRule="auto"/>
              <w:jc w:val="both"/>
              <w:rPr>
                <w:rFonts w:ascii="Arial" w:eastAsia="Times New Roman" w:hAnsi="Arial" w:cs="Arial"/>
                <w:b/>
                <w:bCs/>
                <w:color w:val="000000"/>
              </w:rPr>
            </w:pPr>
            <w:r w:rsidRPr="009C5418">
              <w:rPr>
                <w:rFonts w:ascii="Arial" w:eastAsia="MS Mincho" w:hAnsi="Arial" w:cs="Arial"/>
                <w:b/>
                <w:bCs/>
                <w:color w:val="000000"/>
                <w:lang w:val="es"/>
              </w:rPr>
              <w:t>Problema abordado por el compromiso</w:t>
            </w:r>
          </w:p>
        </w:tc>
        <w:tc>
          <w:tcPr>
            <w:tcW w:w="5994" w:type="dxa"/>
            <w:tcBorders>
              <w:top w:val="single" w:sz="8" w:space="0" w:color="auto"/>
              <w:left w:val="nil"/>
              <w:bottom w:val="single" w:sz="8" w:space="0" w:color="auto"/>
              <w:right w:val="single" w:sz="8" w:space="0" w:color="000000"/>
            </w:tcBorders>
            <w:shd w:val="clear" w:color="auto" w:fill="auto"/>
            <w:vAlign w:val="center"/>
            <w:hideMark/>
          </w:tcPr>
          <w:p w14:paraId="154EEB3E" w14:textId="77777777" w:rsidR="009A7D8A" w:rsidRPr="009C5418" w:rsidRDefault="009A7D8A"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Los procesos largos y excesos de burocracia en la resolución de conflictos, lejanía de las instituciones, así como altos costos de los trámites, el exceso de requisitos solicitados por las instituciones, imposibilita el acceso a la justicia y a la seguridad jurídica.</w:t>
            </w:r>
          </w:p>
          <w:p w14:paraId="0FA35E47" w14:textId="77777777" w:rsidR="009A7D8A" w:rsidRPr="009C5418" w:rsidRDefault="009A7D8A" w:rsidP="00F602A8">
            <w:pPr>
              <w:spacing w:after="0" w:line="240" w:lineRule="auto"/>
              <w:jc w:val="both"/>
              <w:rPr>
                <w:rFonts w:ascii="Arial" w:eastAsia="Times New Roman" w:hAnsi="Arial" w:cs="Arial"/>
                <w:color w:val="000000"/>
              </w:rPr>
            </w:pPr>
          </w:p>
          <w:p w14:paraId="0964787A" w14:textId="77777777" w:rsidR="009A7D8A" w:rsidRPr="009C5418" w:rsidRDefault="009A7D8A"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La falta de coordinación entre instituciones, dependencias y organismos, tiene como resultado que los ciudadanos se vean en la necesidad de presentar un sin número de requisitos y regresar en más de una ocasión a darle seguimiento a sus trámites.</w:t>
            </w:r>
          </w:p>
          <w:p w14:paraId="6E6E9A03" w14:textId="77777777" w:rsidR="009A7D8A" w:rsidRPr="009C5418" w:rsidRDefault="009A7D8A" w:rsidP="00F602A8">
            <w:pPr>
              <w:spacing w:after="0" w:line="240" w:lineRule="auto"/>
              <w:jc w:val="both"/>
              <w:rPr>
                <w:rFonts w:ascii="Arial" w:eastAsia="Times New Roman" w:hAnsi="Arial" w:cs="Arial"/>
                <w:color w:val="000000"/>
              </w:rPr>
            </w:pPr>
          </w:p>
          <w:p w14:paraId="2FCC890C" w14:textId="1FB0C036" w:rsidR="009A7D8A" w:rsidRPr="009C5418" w:rsidRDefault="009A7D8A" w:rsidP="00A33551">
            <w:pPr>
              <w:spacing w:after="0" w:line="240" w:lineRule="auto"/>
              <w:jc w:val="both"/>
              <w:rPr>
                <w:rFonts w:ascii="Arial" w:eastAsia="Times New Roman" w:hAnsi="Arial" w:cs="Arial"/>
                <w:color w:val="000000"/>
              </w:rPr>
            </w:pPr>
            <w:r w:rsidRPr="009C5418">
              <w:rPr>
                <w:rFonts w:ascii="Arial" w:eastAsia="Times New Roman" w:hAnsi="Arial" w:cs="Arial"/>
                <w:color w:val="000000"/>
              </w:rPr>
              <w:lastRenderedPageBreak/>
              <w:t>Existe carencia de personas servidoras públicas con los perfiles y la profesionalización adecuada para brindar un servicio que agilice los trámites. Las prácticas de corrupción también son un factor que provoca dilación y un alto costo del acceso a la justicia, aunado a las barreras presupuestales y de capacitación para implementar el uso de tecnologías que contribuyan a la agilización de los procesos.</w:t>
            </w:r>
          </w:p>
        </w:tc>
      </w:tr>
      <w:tr w:rsidR="009A7D8A" w:rsidRPr="009C5418" w14:paraId="25691919" w14:textId="77777777" w:rsidTr="00882E4C">
        <w:trPr>
          <w:trHeight w:val="323"/>
          <w:jc w:val="center"/>
        </w:trPr>
        <w:tc>
          <w:tcPr>
            <w:tcW w:w="4071"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59FE49C3" w14:textId="77777777" w:rsidR="009A7D8A" w:rsidRPr="009C5418" w:rsidRDefault="009A7D8A" w:rsidP="00F602A8">
            <w:pPr>
              <w:spacing w:after="0" w:line="240" w:lineRule="auto"/>
              <w:jc w:val="both"/>
              <w:rPr>
                <w:rFonts w:ascii="Arial" w:eastAsia="Times New Roman" w:hAnsi="Arial" w:cs="Arial"/>
                <w:b/>
                <w:bCs/>
                <w:color w:val="000000"/>
              </w:rPr>
            </w:pPr>
            <w:r w:rsidRPr="009C5418">
              <w:rPr>
                <w:rFonts w:ascii="Arial" w:eastAsia="MS Mincho" w:hAnsi="Arial" w:cs="Arial"/>
                <w:b/>
                <w:bCs/>
                <w:color w:val="000000"/>
                <w:lang w:val="es"/>
              </w:rPr>
              <w:lastRenderedPageBreak/>
              <w:t>Objetivo principal</w:t>
            </w:r>
          </w:p>
        </w:tc>
        <w:tc>
          <w:tcPr>
            <w:tcW w:w="5994" w:type="dxa"/>
            <w:tcBorders>
              <w:top w:val="single" w:sz="8" w:space="0" w:color="auto"/>
              <w:left w:val="nil"/>
              <w:bottom w:val="single" w:sz="8" w:space="0" w:color="auto"/>
              <w:right w:val="single" w:sz="8" w:space="0" w:color="000000"/>
            </w:tcBorders>
            <w:shd w:val="clear" w:color="auto" w:fill="auto"/>
            <w:vAlign w:val="center"/>
            <w:hideMark/>
          </w:tcPr>
          <w:p w14:paraId="0B609A4E" w14:textId="77777777" w:rsidR="009A7D8A" w:rsidRPr="009C5418" w:rsidRDefault="009A7D8A"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Fortalecimiento e institucionalización del carnet jurídico para la interoperabilidad de las dependencias.</w:t>
            </w:r>
          </w:p>
          <w:p w14:paraId="140C5B5C" w14:textId="77777777" w:rsidR="009A7D8A" w:rsidRPr="009C5418" w:rsidRDefault="009A7D8A" w:rsidP="00F602A8">
            <w:pPr>
              <w:spacing w:after="0" w:line="240" w:lineRule="auto"/>
              <w:jc w:val="both"/>
              <w:rPr>
                <w:rFonts w:ascii="Arial" w:eastAsia="Times New Roman" w:hAnsi="Arial" w:cs="Arial"/>
                <w:color w:val="000000"/>
              </w:rPr>
            </w:pPr>
          </w:p>
          <w:p w14:paraId="773390A5" w14:textId="77777777" w:rsidR="00351D10" w:rsidRPr="009C5418" w:rsidRDefault="009A7D8A" w:rsidP="00351D10">
            <w:pPr>
              <w:spacing w:after="0" w:line="240" w:lineRule="auto"/>
              <w:jc w:val="both"/>
              <w:rPr>
                <w:rFonts w:ascii="Arial" w:eastAsia="Times New Roman" w:hAnsi="Arial" w:cs="Arial"/>
                <w:color w:val="000000"/>
              </w:rPr>
            </w:pPr>
            <w:r w:rsidRPr="009C5418">
              <w:rPr>
                <w:rFonts w:ascii="Arial" w:eastAsia="Times New Roman" w:hAnsi="Arial" w:cs="Arial"/>
                <w:color w:val="000000"/>
              </w:rPr>
              <w:t>Agilizar los trámites</w:t>
            </w:r>
            <w:r w:rsidR="00351D10" w:rsidRPr="009C5418">
              <w:rPr>
                <w:rFonts w:ascii="Arial" w:eastAsia="Times New Roman" w:hAnsi="Arial" w:cs="Arial"/>
                <w:color w:val="000000"/>
              </w:rPr>
              <w:t xml:space="preserve"> y servicios, así como simplificar los procesos de los mismos, que se reduzcan tiempos, costos y requisitos</w:t>
            </w:r>
            <w:r w:rsidRPr="009C5418">
              <w:rPr>
                <w:rFonts w:ascii="Arial" w:eastAsia="Times New Roman" w:hAnsi="Arial" w:cs="Arial"/>
                <w:color w:val="000000"/>
              </w:rPr>
              <w:t xml:space="preserve"> durante los procedimientos que las personas deben seguir para acceder a la justicia. </w:t>
            </w:r>
          </w:p>
          <w:p w14:paraId="288B5212" w14:textId="77777777" w:rsidR="00351D10" w:rsidRPr="009C5418" w:rsidRDefault="00351D10" w:rsidP="00351D10">
            <w:pPr>
              <w:spacing w:after="0" w:line="240" w:lineRule="auto"/>
              <w:jc w:val="both"/>
              <w:rPr>
                <w:rFonts w:ascii="Arial" w:eastAsia="Times New Roman" w:hAnsi="Arial" w:cs="Arial"/>
                <w:color w:val="000000"/>
              </w:rPr>
            </w:pPr>
          </w:p>
          <w:p w14:paraId="391994AA" w14:textId="1B33F63D" w:rsidR="009A7D8A" w:rsidRPr="009C5418" w:rsidRDefault="00351D10" w:rsidP="00351D10">
            <w:pPr>
              <w:spacing w:after="0" w:line="240" w:lineRule="auto"/>
              <w:jc w:val="both"/>
              <w:rPr>
                <w:rFonts w:ascii="Arial" w:eastAsia="Times New Roman" w:hAnsi="Arial" w:cs="Arial"/>
                <w:color w:val="000000"/>
              </w:rPr>
            </w:pPr>
            <w:r w:rsidRPr="009C5418">
              <w:rPr>
                <w:rFonts w:ascii="Arial" w:eastAsia="Times New Roman" w:hAnsi="Arial" w:cs="Arial"/>
                <w:color w:val="000000"/>
              </w:rPr>
              <w:t>El carnet jurídico permitirá</w:t>
            </w:r>
            <w:r w:rsidR="009A7D8A" w:rsidRPr="009C5418">
              <w:rPr>
                <w:rFonts w:ascii="Arial" w:eastAsia="Times New Roman" w:hAnsi="Arial" w:cs="Arial"/>
                <w:color w:val="000000"/>
              </w:rPr>
              <w:t xml:space="preserve"> impulsar una mejor interoperabilidad entre las instituciones.</w:t>
            </w:r>
          </w:p>
        </w:tc>
      </w:tr>
      <w:tr w:rsidR="009A7D8A" w:rsidRPr="009C5418" w14:paraId="37F66F48" w14:textId="77777777" w:rsidTr="00882E4C">
        <w:trPr>
          <w:trHeight w:val="908"/>
          <w:jc w:val="center"/>
        </w:trPr>
        <w:tc>
          <w:tcPr>
            <w:tcW w:w="4071"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BF497AB" w14:textId="77777777" w:rsidR="009A7D8A" w:rsidRPr="009C5418" w:rsidRDefault="009A7D8A" w:rsidP="00F602A8">
            <w:pPr>
              <w:spacing w:after="0" w:line="240" w:lineRule="auto"/>
              <w:jc w:val="both"/>
              <w:rPr>
                <w:rFonts w:ascii="Arial" w:eastAsia="Times New Roman" w:hAnsi="Arial" w:cs="Arial"/>
                <w:b/>
                <w:bCs/>
                <w:color w:val="000000"/>
                <w:lang w:val="en-US"/>
              </w:rPr>
            </w:pPr>
            <w:r w:rsidRPr="009C5418">
              <w:rPr>
                <w:rFonts w:ascii="Arial" w:eastAsia="MS Mincho" w:hAnsi="Arial" w:cs="Arial"/>
                <w:b/>
                <w:bCs/>
                <w:color w:val="000000"/>
                <w:lang w:val="es"/>
              </w:rPr>
              <w:t>Breve descripción del compromiso</w:t>
            </w:r>
          </w:p>
        </w:tc>
        <w:tc>
          <w:tcPr>
            <w:tcW w:w="5994" w:type="dxa"/>
            <w:tcBorders>
              <w:top w:val="single" w:sz="8" w:space="0" w:color="auto"/>
              <w:left w:val="nil"/>
              <w:bottom w:val="single" w:sz="8" w:space="0" w:color="auto"/>
              <w:right w:val="single" w:sz="8" w:space="0" w:color="000000"/>
            </w:tcBorders>
            <w:shd w:val="clear" w:color="auto" w:fill="auto"/>
            <w:vAlign w:val="center"/>
          </w:tcPr>
          <w:p w14:paraId="016B4ED2" w14:textId="0A25CC5A" w:rsidR="009A7D8A" w:rsidRPr="009C5418" w:rsidRDefault="00351D10"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C</w:t>
            </w:r>
            <w:r w:rsidR="009A7D8A" w:rsidRPr="009C5418">
              <w:rPr>
                <w:rFonts w:ascii="Arial" w:eastAsia="Times New Roman" w:hAnsi="Arial" w:cs="Arial"/>
                <w:color w:val="000000"/>
              </w:rPr>
              <w:t xml:space="preserve">ada dependencia a nivel estatal y municipal, </w:t>
            </w:r>
            <w:r w:rsidRPr="009C5418">
              <w:rPr>
                <w:rFonts w:ascii="Arial" w:eastAsia="Times New Roman" w:hAnsi="Arial" w:cs="Arial"/>
                <w:color w:val="000000"/>
              </w:rPr>
              <w:t xml:space="preserve">podrán compartir </w:t>
            </w:r>
            <w:r w:rsidR="009A7D8A" w:rsidRPr="009C5418">
              <w:rPr>
                <w:rFonts w:ascii="Arial" w:eastAsia="Times New Roman" w:hAnsi="Arial" w:cs="Arial"/>
                <w:color w:val="000000"/>
              </w:rPr>
              <w:t>información relacionada con los datos y documentos oficiales para la agilización de los trámites y servicios de los usuarios, logrando reducir costos, tiempos de traslado, eliminando la burocracia y dando al ciudadano un real acceso a la justicia.</w:t>
            </w:r>
          </w:p>
          <w:p w14:paraId="0CBB7DA6" w14:textId="77777777" w:rsidR="009A7D8A" w:rsidRPr="009C5418" w:rsidRDefault="009A7D8A" w:rsidP="00F602A8">
            <w:pPr>
              <w:spacing w:after="0" w:line="240" w:lineRule="auto"/>
              <w:jc w:val="both"/>
              <w:rPr>
                <w:rFonts w:ascii="Arial" w:eastAsia="Times New Roman" w:hAnsi="Arial" w:cs="Arial"/>
                <w:color w:val="000000"/>
              </w:rPr>
            </w:pPr>
          </w:p>
          <w:p w14:paraId="7E3BF5B2" w14:textId="77777777" w:rsidR="009A7D8A" w:rsidRPr="009C5418" w:rsidRDefault="00351D10" w:rsidP="00351D10">
            <w:pPr>
              <w:spacing w:after="0" w:line="240" w:lineRule="auto"/>
              <w:jc w:val="both"/>
              <w:rPr>
                <w:rFonts w:ascii="Arial" w:eastAsia="Times New Roman" w:hAnsi="Arial" w:cs="Arial"/>
                <w:color w:val="000000"/>
              </w:rPr>
            </w:pPr>
            <w:r w:rsidRPr="009C5418">
              <w:rPr>
                <w:rFonts w:ascii="Arial" w:eastAsia="Times New Roman" w:hAnsi="Arial" w:cs="Arial"/>
                <w:color w:val="000000"/>
              </w:rPr>
              <w:t xml:space="preserve">Crear el </w:t>
            </w:r>
            <w:r w:rsidR="009A7D8A" w:rsidRPr="009C5418">
              <w:rPr>
                <w:rFonts w:ascii="Arial" w:eastAsia="Times New Roman" w:hAnsi="Arial" w:cs="Arial"/>
                <w:color w:val="000000"/>
              </w:rPr>
              <w:t>expediente electrónico</w:t>
            </w:r>
            <w:r w:rsidRPr="009C5418">
              <w:rPr>
                <w:rFonts w:ascii="Arial" w:eastAsia="Times New Roman" w:hAnsi="Arial" w:cs="Arial"/>
                <w:color w:val="000000"/>
              </w:rPr>
              <w:t xml:space="preserve"> único de los mexiquenses</w:t>
            </w:r>
            <w:r w:rsidR="009A7D8A" w:rsidRPr="009C5418">
              <w:rPr>
                <w:rFonts w:ascii="Arial" w:eastAsia="Times New Roman" w:hAnsi="Arial" w:cs="Arial"/>
                <w:color w:val="000000"/>
              </w:rPr>
              <w:t>, mismo que contenga un banco de datos de los documentos derivados de trámites y servicios realizados por los ciud</w:t>
            </w:r>
            <w:r w:rsidRPr="009C5418">
              <w:rPr>
                <w:rFonts w:ascii="Arial" w:eastAsia="Times New Roman" w:hAnsi="Arial" w:cs="Arial"/>
                <w:color w:val="000000"/>
              </w:rPr>
              <w:t>adanos, y que servirán para la gestión de otros trámites ante diversas autoridades.</w:t>
            </w:r>
          </w:p>
          <w:p w14:paraId="5D4D986F" w14:textId="77777777" w:rsidR="009B3FBA" w:rsidRPr="009C5418" w:rsidRDefault="009B3FBA" w:rsidP="00351D10">
            <w:pPr>
              <w:spacing w:after="0" w:line="240" w:lineRule="auto"/>
              <w:jc w:val="both"/>
              <w:rPr>
                <w:rFonts w:ascii="Arial" w:eastAsia="Times New Roman" w:hAnsi="Arial" w:cs="Arial"/>
                <w:color w:val="000000"/>
              </w:rPr>
            </w:pPr>
          </w:p>
          <w:p w14:paraId="0FCFF4FE" w14:textId="70DC8DB9" w:rsidR="009B3FBA" w:rsidRPr="009C5418" w:rsidRDefault="009B3FBA" w:rsidP="009B3FBA">
            <w:pPr>
              <w:spacing w:after="0" w:line="240" w:lineRule="auto"/>
              <w:jc w:val="both"/>
              <w:rPr>
                <w:rFonts w:ascii="Arial" w:eastAsia="Times New Roman" w:hAnsi="Arial" w:cs="Arial"/>
                <w:color w:val="000000"/>
              </w:rPr>
            </w:pPr>
            <w:r w:rsidRPr="009C5418">
              <w:rPr>
                <w:rFonts w:ascii="Arial" w:eastAsia="Times New Roman" w:hAnsi="Arial" w:cs="Arial"/>
                <w:color w:val="000000"/>
              </w:rPr>
              <w:t xml:space="preserve">Aprovechar el uso de la tecnología e interconexión entre instituciones para la tramitación de servicios estatales, a partir de la colaboración de instituciones públicas y privadas. </w:t>
            </w:r>
          </w:p>
        </w:tc>
      </w:tr>
      <w:tr w:rsidR="009A7D8A" w:rsidRPr="009C5418" w14:paraId="12F66DF5" w14:textId="77777777" w:rsidTr="00882E4C">
        <w:trPr>
          <w:trHeight w:val="1823"/>
          <w:jc w:val="center"/>
        </w:trPr>
        <w:tc>
          <w:tcPr>
            <w:tcW w:w="4071"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0417E56E" w14:textId="2AC7C10B" w:rsidR="009A7D8A" w:rsidRPr="009C5418" w:rsidRDefault="009A7D8A" w:rsidP="00A33551">
            <w:pPr>
              <w:spacing w:after="0" w:line="240" w:lineRule="auto"/>
              <w:jc w:val="both"/>
              <w:rPr>
                <w:rFonts w:ascii="Arial" w:eastAsia="MS Mincho" w:hAnsi="Arial" w:cs="Arial"/>
                <w:b/>
                <w:bCs/>
                <w:color w:val="000000"/>
                <w:lang w:val="es"/>
              </w:rPr>
            </w:pPr>
            <w:r w:rsidRPr="009C5418">
              <w:rPr>
                <w:rFonts w:ascii="Arial" w:eastAsia="MS Mincho" w:hAnsi="Arial" w:cs="Arial"/>
                <w:b/>
                <w:bCs/>
                <w:color w:val="000000"/>
                <w:lang w:val="es"/>
              </w:rPr>
              <w:t>Descripción de c</w:t>
            </w:r>
            <w:r w:rsidR="00A33551" w:rsidRPr="009C5418">
              <w:rPr>
                <w:rFonts w:ascii="Arial" w:eastAsia="MS Mincho" w:hAnsi="Arial" w:cs="Arial"/>
                <w:b/>
                <w:bCs/>
                <w:color w:val="000000"/>
                <w:lang w:val="es"/>
              </w:rPr>
              <w:t>ó</w:t>
            </w:r>
            <w:r w:rsidRPr="009C5418">
              <w:rPr>
                <w:rFonts w:ascii="Arial" w:eastAsia="MS Mincho" w:hAnsi="Arial" w:cs="Arial"/>
                <w:b/>
                <w:bCs/>
                <w:color w:val="000000"/>
                <w:lang w:val="es"/>
              </w:rPr>
              <w:t>mo este compromiso es relevante para avanzar en los valores de AGA</w:t>
            </w:r>
          </w:p>
        </w:tc>
        <w:tc>
          <w:tcPr>
            <w:tcW w:w="5994" w:type="dxa"/>
            <w:tcBorders>
              <w:top w:val="single" w:sz="8" w:space="0" w:color="auto"/>
              <w:left w:val="nil"/>
              <w:bottom w:val="single" w:sz="8" w:space="0" w:color="auto"/>
              <w:right w:val="single" w:sz="8" w:space="0" w:color="000000"/>
            </w:tcBorders>
            <w:shd w:val="clear" w:color="auto" w:fill="auto"/>
            <w:vAlign w:val="center"/>
            <w:hideMark/>
          </w:tcPr>
          <w:p w14:paraId="1D8503FB" w14:textId="73BDA141" w:rsidR="009B3FBA" w:rsidRPr="009C5418" w:rsidRDefault="009B3FBA" w:rsidP="005A4EAC">
            <w:pPr>
              <w:spacing w:after="0" w:line="240" w:lineRule="auto"/>
              <w:jc w:val="both"/>
              <w:rPr>
                <w:rFonts w:ascii="Arial" w:eastAsia="Times New Roman" w:hAnsi="Arial" w:cs="Arial"/>
                <w:color w:val="000000"/>
              </w:rPr>
            </w:pPr>
            <w:r w:rsidRPr="009C5418">
              <w:rPr>
                <w:rFonts w:ascii="Arial" w:eastAsia="Times New Roman" w:hAnsi="Arial" w:cs="Arial"/>
                <w:color w:val="000000"/>
              </w:rPr>
              <w:t xml:space="preserve">Innovación y tecnología: La implementación de una plataforma tecnológica que permita la interconexión de las dependencias que brindan trámites y servicios, con la intervención y uso del carnet jurídico en beneficio de los mexiquenses. Adicionalmente, con este compromiso con la ciudadanía, se mejoran los servicios y se promueve la innovación gubernamental en beneficio y de manera colaborativa con la sociedad civil. </w:t>
            </w:r>
          </w:p>
        </w:tc>
      </w:tr>
      <w:tr w:rsidR="009A7D8A" w:rsidRPr="009C5418" w14:paraId="77057461" w14:textId="77777777" w:rsidTr="00882E4C">
        <w:trPr>
          <w:trHeight w:val="337"/>
          <w:jc w:val="center"/>
        </w:trPr>
        <w:tc>
          <w:tcPr>
            <w:tcW w:w="10065"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14:paraId="12E50535" w14:textId="77777777" w:rsidR="009A7D8A" w:rsidRPr="009C5418" w:rsidRDefault="009A7D8A" w:rsidP="00F602A8">
            <w:pPr>
              <w:spacing w:after="0" w:line="240" w:lineRule="auto"/>
              <w:jc w:val="center"/>
              <w:rPr>
                <w:rFonts w:ascii="Arial" w:eastAsia="Times New Roman" w:hAnsi="Arial" w:cs="Arial"/>
                <w:b/>
                <w:bCs/>
                <w:color w:val="000000"/>
                <w:lang w:val="en-US"/>
              </w:rPr>
            </w:pPr>
            <w:r w:rsidRPr="009C5418">
              <w:rPr>
                <w:rFonts w:ascii="Arial" w:eastAsia="MS Mincho" w:hAnsi="Arial" w:cs="Arial"/>
                <w:b/>
                <w:bCs/>
                <w:color w:val="000000"/>
                <w:lang w:val="es"/>
              </w:rPr>
              <w:t>Actividad y producto entregable</w:t>
            </w:r>
          </w:p>
        </w:tc>
      </w:tr>
      <w:tr w:rsidR="00CB7577" w:rsidRPr="009C5418" w14:paraId="004622B4" w14:textId="77777777" w:rsidTr="00882E4C">
        <w:trPr>
          <w:trHeight w:val="302"/>
          <w:jc w:val="center"/>
        </w:trPr>
        <w:tc>
          <w:tcPr>
            <w:tcW w:w="1006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245587C4" w14:textId="1DE824D5" w:rsidR="00CB7577" w:rsidRPr="009C5418" w:rsidRDefault="00CB7577" w:rsidP="009A7D8A">
            <w:pPr>
              <w:pStyle w:val="Prrafodelista"/>
              <w:numPr>
                <w:ilvl w:val="0"/>
                <w:numId w:val="27"/>
              </w:numPr>
              <w:spacing w:after="0" w:line="240" w:lineRule="auto"/>
              <w:jc w:val="both"/>
              <w:rPr>
                <w:rFonts w:ascii="Arial" w:eastAsia="Times New Roman" w:hAnsi="Arial" w:cs="Arial"/>
                <w:i/>
                <w:color w:val="000000"/>
              </w:rPr>
            </w:pPr>
            <w:r w:rsidRPr="009C5418">
              <w:rPr>
                <w:rFonts w:ascii="Arial" w:eastAsia="Times New Roman" w:hAnsi="Arial" w:cs="Arial"/>
                <w:i/>
                <w:color w:val="000000"/>
              </w:rPr>
              <w:t xml:space="preserve">Desarrollo e implementación de una plataforma tecnológica que permita la interoperabilidad entre dependencias a través del uso del Carnet Jurídico. </w:t>
            </w:r>
          </w:p>
        </w:tc>
      </w:tr>
      <w:tr w:rsidR="009A7D8A" w:rsidRPr="009C5418" w14:paraId="0D9A99AB" w14:textId="77777777" w:rsidTr="00882E4C">
        <w:trPr>
          <w:trHeight w:val="302"/>
          <w:jc w:val="center"/>
        </w:trPr>
        <w:tc>
          <w:tcPr>
            <w:tcW w:w="1006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274E9AEF" w14:textId="69E7D937" w:rsidR="009A7D8A" w:rsidRPr="009C5418" w:rsidRDefault="009A7D8A" w:rsidP="00CB7577">
            <w:pPr>
              <w:pStyle w:val="Prrafodelista"/>
              <w:numPr>
                <w:ilvl w:val="0"/>
                <w:numId w:val="27"/>
              </w:numPr>
              <w:spacing w:after="0" w:line="240" w:lineRule="auto"/>
              <w:jc w:val="both"/>
              <w:rPr>
                <w:rFonts w:ascii="Arial" w:eastAsia="Times New Roman" w:hAnsi="Arial" w:cs="Arial"/>
                <w:i/>
                <w:color w:val="000000"/>
              </w:rPr>
            </w:pPr>
            <w:r w:rsidRPr="009C5418">
              <w:rPr>
                <w:rFonts w:ascii="Arial" w:eastAsia="Times New Roman" w:hAnsi="Arial" w:cs="Arial"/>
                <w:i/>
                <w:color w:val="000000"/>
              </w:rPr>
              <w:t>Digitalizar los documentos expedidos y trámites realizados</w:t>
            </w:r>
            <w:r w:rsidR="00CB7577" w:rsidRPr="009C5418">
              <w:rPr>
                <w:rFonts w:ascii="Arial" w:eastAsia="Times New Roman" w:hAnsi="Arial" w:cs="Arial"/>
                <w:i/>
                <w:color w:val="000000"/>
              </w:rPr>
              <w:t xml:space="preserve"> a través del Carnet Jurídico.</w:t>
            </w:r>
          </w:p>
        </w:tc>
      </w:tr>
      <w:tr w:rsidR="009A7D8A" w:rsidRPr="009C5418" w14:paraId="23B884BA" w14:textId="77777777" w:rsidTr="00882E4C">
        <w:trPr>
          <w:trHeight w:val="302"/>
          <w:jc w:val="center"/>
        </w:trPr>
        <w:tc>
          <w:tcPr>
            <w:tcW w:w="1006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7F05FC99" w14:textId="77777777" w:rsidR="009A7D8A" w:rsidRPr="009C5418" w:rsidRDefault="009A7D8A" w:rsidP="009A7D8A">
            <w:pPr>
              <w:pStyle w:val="Prrafodelista"/>
              <w:numPr>
                <w:ilvl w:val="0"/>
                <w:numId w:val="27"/>
              </w:numPr>
              <w:spacing w:after="0" w:line="240" w:lineRule="auto"/>
              <w:jc w:val="both"/>
              <w:rPr>
                <w:rFonts w:ascii="Arial" w:eastAsia="Times New Roman" w:hAnsi="Arial" w:cs="Arial"/>
                <w:i/>
                <w:color w:val="000000"/>
              </w:rPr>
            </w:pPr>
            <w:r w:rsidRPr="009C5418">
              <w:rPr>
                <w:rFonts w:ascii="Arial" w:eastAsia="Times New Roman" w:hAnsi="Arial" w:cs="Arial"/>
                <w:i/>
                <w:color w:val="000000"/>
              </w:rPr>
              <w:lastRenderedPageBreak/>
              <w:t>Interoperabilidad entre instituciones (para evitar pedir a los ciudadanos documentos que se pueden descargar de otra institución).</w:t>
            </w:r>
          </w:p>
        </w:tc>
      </w:tr>
      <w:tr w:rsidR="00CB7577" w:rsidRPr="009C5418" w14:paraId="79B4CC6B" w14:textId="77777777" w:rsidTr="00882E4C">
        <w:trPr>
          <w:trHeight w:val="302"/>
          <w:jc w:val="center"/>
        </w:trPr>
        <w:tc>
          <w:tcPr>
            <w:tcW w:w="1006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4F83432C" w14:textId="6CD9C048" w:rsidR="00CB7577" w:rsidRPr="009C5418" w:rsidRDefault="00CB7577" w:rsidP="009A7D8A">
            <w:pPr>
              <w:pStyle w:val="Prrafodelista"/>
              <w:numPr>
                <w:ilvl w:val="0"/>
                <w:numId w:val="27"/>
              </w:numPr>
              <w:spacing w:after="0" w:line="240" w:lineRule="auto"/>
              <w:jc w:val="both"/>
              <w:rPr>
                <w:rFonts w:ascii="Arial" w:eastAsia="Times New Roman" w:hAnsi="Arial" w:cs="Arial"/>
                <w:i/>
                <w:color w:val="000000"/>
              </w:rPr>
            </w:pPr>
            <w:r w:rsidRPr="009C5418">
              <w:rPr>
                <w:rFonts w:ascii="Arial" w:eastAsia="Times New Roman" w:hAnsi="Arial" w:cs="Arial"/>
                <w:i/>
                <w:color w:val="000000"/>
              </w:rPr>
              <w:t>Gestión de la simplificación y digitalización de procesos de trámites y servicios.</w:t>
            </w:r>
          </w:p>
        </w:tc>
      </w:tr>
    </w:tbl>
    <w:p w14:paraId="78C892E2" w14:textId="77777777" w:rsidR="009A7D8A" w:rsidRPr="009C5418" w:rsidRDefault="009A7D8A" w:rsidP="00797DB8">
      <w:pPr>
        <w:rPr>
          <w:rFonts w:ascii="Arial" w:hAnsi="Arial" w:cs="Arial"/>
        </w:rPr>
      </w:pPr>
    </w:p>
    <w:tbl>
      <w:tblPr>
        <w:tblW w:w="9923" w:type="dxa"/>
        <w:jc w:val="center"/>
        <w:tblLayout w:type="fixed"/>
        <w:tblLook w:val="04A0" w:firstRow="1" w:lastRow="0" w:firstColumn="1" w:lastColumn="0" w:noHBand="0" w:noVBand="1"/>
      </w:tblPr>
      <w:tblGrid>
        <w:gridCol w:w="1701"/>
        <w:gridCol w:w="2228"/>
        <w:gridCol w:w="5994"/>
      </w:tblGrid>
      <w:tr w:rsidR="00DD5533" w:rsidRPr="009C5418" w14:paraId="4463CC05" w14:textId="77777777" w:rsidTr="00882E4C">
        <w:trPr>
          <w:trHeight w:val="122"/>
          <w:tblHeader/>
          <w:jc w:val="center"/>
        </w:trPr>
        <w:tc>
          <w:tcPr>
            <w:tcW w:w="9923" w:type="dxa"/>
            <w:gridSpan w:val="3"/>
            <w:tcBorders>
              <w:top w:val="single" w:sz="8" w:space="0" w:color="auto"/>
              <w:left w:val="single" w:sz="8" w:space="0" w:color="auto"/>
              <w:bottom w:val="single" w:sz="8" w:space="0" w:color="auto"/>
              <w:right w:val="single" w:sz="8" w:space="0" w:color="000000"/>
            </w:tcBorders>
            <w:shd w:val="clear" w:color="auto" w:fill="808080" w:themeFill="background1" w:themeFillShade="80"/>
            <w:vAlign w:val="center"/>
            <w:hideMark/>
          </w:tcPr>
          <w:p w14:paraId="41B7D499" w14:textId="2DC0A2F2" w:rsidR="00DD5533" w:rsidRPr="009C5418" w:rsidRDefault="00DD5533" w:rsidP="00F602A8">
            <w:pPr>
              <w:spacing w:after="0" w:line="240" w:lineRule="auto"/>
              <w:jc w:val="center"/>
              <w:rPr>
                <w:rFonts w:ascii="Arial" w:eastAsia="Times New Roman" w:hAnsi="Arial" w:cs="Arial"/>
                <w:b/>
                <w:bCs/>
                <w:i/>
                <w:color w:val="FFFFFF" w:themeColor="background1"/>
              </w:rPr>
            </w:pPr>
            <w:r w:rsidRPr="009C5418">
              <w:rPr>
                <w:rFonts w:ascii="Arial" w:eastAsia="MS Mincho" w:hAnsi="Arial" w:cs="Arial"/>
                <w:b/>
                <w:bCs/>
                <w:color w:val="FFFFFF" w:themeColor="background1"/>
                <w:lang w:val="es"/>
              </w:rPr>
              <w:t xml:space="preserve">Compromiso </w:t>
            </w:r>
          </w:p>
        </w:tc>
      </w:tr>
      <w:tr w:rsidR="00DD5533" w:rsidRPr="009C5418" w14:paraId="09254FCD" w14:textId="77777777" w:rsidTr="00882E4C">
        <w:trPr>
          <w:trHeight w:val="329"/>
          <w:tblHeader/>
          <w:jc w:val="center"/>
        </w:trPr>
        <w:tc>
          <w:tcPr>
            <w:tcW w:w="9923" w:type="dxa"/>
            <w:gridSpan w:val="3"/>
            <w:tcBorders>
              <w:top w:val="single" w:sz="8" w:space="0" w:color="auto"/>
              <w:left w:val="single" w:sz="8" w:space="0" w:color="auto"/>
              <w:bottom w:val="single" w:sz="8" w:space="0" w:color="auto"/>
              <w:right w:val="single" w:sz="8" w:space="0" w:color="000000"/>
            </w:tcBorders>
            <w:shd w:val="clear" w:color="auto" w:fill="808080" w:themeFill="background1" w:themeFillShade="80"/>
            <w:vAlign w:val="center"/>
            <w:hideMark/>
          </w:tcPr>
          <w:p w14:paraId="4396BEDF" w14:textId="48E36762" w:rsidR="00DD5533" w:rsidRPr="009C5418" w:rsidRDefault="00DD5533" w:rsidP="005B4D5F">
            <w:pPr>
              <w:spacing w:after="0" w:line="240" w:lineRule="auto"/>
              <w:ind w:left="-63"/>
              <w:jc w:val="center"/>
              <w:rPr>
                <w:rFonts w:ascii="Arial" w:eastAsia="Times New Roman" w:hAnsi="Arial" w:cs="Arial"/>
                <w:b/>
                <w:bCs/>
                <w:i/>
                <w:color w:val="FFFFFF" w:themeColor="background1"/>
              </w:rPr>
            </w:pPr>
            <w:bookmarkStart w:id="35" w:name="_Hlk89065607"/>
            <w:r w:rsidRPr="009C5418">
              <w:rPr>
                <w:rFonts w:ascii="Arial" w:eastAsia="Times New Roman" w:hAnsi="Arial" w:cs="Arial"/>
                <w:b/>
                <w:color w:val="FFFFFF" w:themeColor="background1"/>
              </w:rPr>
              <w:t>Fortalecimiento de los Mecanismos Alternativos de Solución de Controversias como un medio de acceso a la justicia cotidiana</w:t>
            </w:r>
            <w:bookmarkEnd w:id="35"/>
          </w:p>
        </w:tc>
      </w:tr>
      <w:tr w:rsidR="00DD5533" w:rsidRPr="009C5418" w14:paraId="0AAA028B" w14:textId="77777777" w:rsidTr="00882E4C">
        <w:trPr>
          <w:trHeight w:val="605"/>
          <w:jc w:val="center"/>
        </w:trPr>
        <w:tc>
          <w:tcPr>
            <w:tcW w:w="3929" w:type="dxa"/>
            <w:gridSpan w:val="2"/>
            <w:tcBorders>
              <w:top w:val="nil"/>
              <w:left w:val="single" w:sz="8" w:space="0" w:color="auto"/>
              <w:bottom w:val="single" w:sz="8" w:space="0" w:color="auto"/>
              <w:right w:val="single" w:sz="8" w:space="0" w:color="000000"/>
            </w:tcBorders>
            <w:shd w:val="clear" w:color="auto" w:fill="D9D9D9"/>
            <w:vAlign w:val="center"/>
            <w:hideMark/>
          </w:tcPr>
          <w:p w14:paraId="77731654" w14:textId="77777777" w:rsidR="00DD5533" w:rsidRPr="009C5418" w:rsidRDefault="00DD5533" w:rsidP="00F602A8">
            <w:pPr>
              <w:spacing w:after="0" w:line="240" w:lineRule="auto"/>
              <w:jc w:val="both"/>
              <w:rPr>
                <w:rFonts w:ascii="Arial" w:eastAsia="Times New Roman" w:hAnsi="Arial" w:cs="Arial"/>
                <w:b/>
                <w:bCs/>
                <w:color w:val="000000"/>
              </w:rPr>
            </w:pPr>
            <w:r w:rsidRPr="009C5418">
              <w:rPr>
                <w:rFonts w:ascii="Arial" w:eastAsia="MS Mincho" w:hAnsi="Arial" w:cs="Arial"/>
                <w:b/>
                <w:bCs/>
                <w:color w:val="000000"/>
                <w:lang w:val="es"/>
              </w:rPr>
              <w:t xml:space="preserve">Institución o actor responsable de la implementación  </w:t>
            </w:r>
          </w:p>
        </w:tc>
        <w:tc>
          <w:tcPr>
            <w:tcW w:w="5994" w:type="dxa"/>
            <w:tcBorders>
              <w:top w:val="nil"/>
              <w:left w:val="nil"/>
              <w:bottom w:val="single" w:sz="8" w:space="0" w:color="auto"/>
              <w:right w:val="single" w:sz="8" w:space="0" w:color="000000"/>
            </w:tcBorders>
            <w:shd w:val="clear" w:color="auto" w:fill="auto"/>
            <w:vAlign w:val="center"/>
            <w:hideMark/>
          </w:tcPr>
          <w:p w14:paraId="7E5156AF" w14:textId="77777777" w:rsidR="00DD5533" w:rsidRPr="009C5418" w:rsidRDefault="00DD5533" w:rsidP="0072707A">
            <w:pPr>
              <w:spacing w:after="0" w:line="240" w:lineRule="auto"/>
              <w:jc w:val="both"/>
              <w:rPr>
                <w:rFonts w:ascii="Arial" w:hAnsi="Arial" w:cs="Arial"/>
              </w:rPr>
            </w:pPr>
            <w:r w:rsidRPr="009C5418">
              <w:rPr>
                <w:rFonts w:ascii="Arial" w:hAnsi="Arial" w:cs="Arial"/>
              </w:rPr>
              <w:t>Secretaría de Justicia y Derechos Humanos.</w:t>
            </w:r>
          </w:p>
          <w:p w14:paraId="069E86E7" w14:textId="02A41C0C" w:rsidR="00393EDF" w:rsidRPr="009C5418" w:rsidRDefault="00393EDF" w:rsidP="0072707A">
            <w:pPr>
              <w:spacing w:after="0" w:line="240" w:lineRule="auto"/>
              <w:jc w:val="both"/>
              <w:rPr>
                <w:rFonts w:ascii="Arial" w:eastAsia="Times New Roman" w:hAnsi="Arial" w:cs="Arial"/>
                <w:color w:val="000000"/>
              </w:rPr>
            </w:pPr>
          </w:p>
        </w:tc>
      </w:tr>
      <w:tr w:rsidR="00DD5533" w:rsidRPr="009C5418" w14:paraId="32CF8F99" w14:textId="77777777" w:rsidTr="00882E4C">
        <w:trPr>
          <w:trHeight w:val="450"/>
          <w:jc w:val="center"/>
        </w:trPr>
        <w:tc>
          <w:tcPr>
            <w:tcW w:w="1701"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373051EF" w14:textId="77777777" w:rsidR="00DD5533" w:rsidRPr="009C5418" w:rsidRDefault="00DD5533" w:rsidP="00F602A8">
            <w:pPr>
              <w:spacing w:after="0" w:line="240" w:lineRule="auto"/>
              <w:jc w:val="center"/>
              <w:rPr>
                <w:rFonts w:ascii="Arial" w:eastAsia="Times New Roman" w:hAnsi="Arial" w:cs="Arial"/>
                <w:b/>
                <w:bCs/>
                <w:color w:val="000000"/>
                <w:lang w:val="en-US"/>
              </w:rPr>
            </w:pPr>
            <w:r w:rsidRPr="009C5418">
              <w:rPr>
                <w:rFonts w:ascii="Arial" w:eastAsia="MS Mincho" w:hAnsi="Arial" w:cs="Arial"/>
                <w:b/>
                <w:bCs/>
                <w:color w:val="000000"/>
                <w:lang w:val="es"/>
              </w:rPr>
              <w:t>Otros actores involucrados</w:t>
            </w:r>
          </w:p>
        </w:tc>
        <w:tc>
          <w:tcPr>
            <w:tcW w:w="2228"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3C40395" w14:textId="77777777" w:rsidR="00DD5533" w:rsidRPr="009C5418" w:rsidRDefault="00DD5533" w:rsidP="00F602A8">
            <w:pPr>
              <w:spacing w:after="0" w:line="240" w:lineRule="auto"/>
              <w:jc w:val="both"/>
              <w:rPr>
                <w:rFonts w:ascii="Arial" w:eastAsia="Times New Roman" w:hAnsi="Arial" w:cs="Arial"/>
                <w:b/>
                <w:bCs/>
                <w:color w:val="000000"/>
              </w:rPr>
            </w:pPr>
            <w:r w:rsidRPr="009C5418">
              <w:rPr>
                <w:rFonts w:ascii="Arial" w:eastAsia="MS Mincho" w:hAnsi="Arial" w:cs="Arial"/>
                <w:b/>
                <w:bCs/>
                <w:color w:val="000000"/>
                <w:lang w:val="es"/>
              </w:rPr>
              <w:t>OSC, sector privado, multilaterales, grupos de trabajo</w:t>
            </w:r>
          </w:p>
        </w:tc>
        <w:tc>
          <w:tcPr>
            <w:tcW w:w="599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1CA4917" w14:textId="77777777" w:rsidR="00DD5533" w:rsidRPr="009C5418" w:rsidRDefault="00DD5533" w:rsidP="00FA4C19">
            <w:pPr>
              <w:spacing w:after="0" w:line="240" w:lineRule="auto"/>
              <w:rPr>
                <w:rFonts w:ascii="Arial" w:hAnsi="Arial" w:cs="Arial"/>
              </w:rPr>
            </w:pPr>
            <w:r w:rsidRPr="009C5418">
              <w:rPr>
                <w:rFonts w:ascii="Arial" w:hAnsi="Arial" w:cs="Arial"/>
              </w:rPr>
              <w:t>Borde Político.</w:t>
            </w:r>
          </w:p>
          <w:p w14:paraId="323FFA77" w14:textId="697FE2A6" w:rsidR="0072707A" w:rsidRPr="009C5418" w:rsidRDefault="00FA4C19" w:rsidP="00FA4C19">
            <w:pPr>
              <w:spacing w:after="0" w:line="240" w:lineRule="auto"/>
              <w:rPr>
                <w:rFonts w:ascii="Arial" w:hAnsi="Arial" w:cs="Arial"/>
              </w:rPr>
            </w:pPr>
            <w:r w:rsidRPr="009C5418">
              <w:rPr>
                <w:rFonts w:ascii="Arial" w:hAnsi="Arial" w:cs="Arial"/>
              </w:rPr>
              <w:t>I</w:t>
            </w:r>
            <w:r w:rsidR="0072707A" w:rsidRPr="009C5418">
              <w:rPr>
                <w:rFonts w:ascii="Arial" w:hAnsi="Arial" w:cs="Arial"/>
              </w:rPr>
              <w:t>nstituto de Transparencia, Acceso a la Información Pública y Protección de Datos Personales del Estado de México y Municipios (INFOEM).</w:t>
            </w:r>
          </w:p>
          <w:p w14:paraId="05874A74" w14:textId="5B787528" w:rsidR="0072707A" w:rsidRPr="009C5418" w:rsidRDefault="0072707A" w:rsidP="00FA4C19">
            <w:pPr>
              <w:spacing w:after="0" w:line="240" w:lineRule="auto"/>
              <w:rPr>
                <w:rFonts w:ascii="Arial" w:hAnsi="Arial" w:cs="Arial"/>
              </w:rPr>
            </w:pPr>
            <w:r w:rsidRPr="009C5418">
              <w:rPr>
                <w:rFonts w:ascii="Arial" w:eastAsia="Times New Roman" w:hAnsi="Arial" w:cs="Arial"/>
                <w:color w:val="000000"/>
              </w:rPr>
              <w:t>Ayuntamiento de Tlalnepantla.</w:t>
            </w:r>
          </w:p>
          <w:p w14:paraId="6862C8A7" w14:textId="77777777" w:rsidR="00DD5533" w:rsidRPr="009C5418" w:rsidRDefault="00DD5533" w:rsidP="00FA4C19">
            <w:pPr>
              <w:spacing w:after="0" w:line="240" w:lineRule="auto"/>
              <w:rPr>
                <w:rFonts w:ascii="Arial" w:hAnsi="Arial" w:cs="Arial"/>
              </w:rPr>
            </w:pPr>
            <w:r w:rsidRPr="009C5418">
              <w:rPr>
                <w:rFonts w:ascii="Arial" w:hAnsi="Arial" w:cs="Arial"/>
              </w:rPr>
              <w:t>México Evalúa.</w:t>
            </w:r>
          </w:p>
          <w:p w14:paraId="30B88B95" w14:textId="77777777" w:rsidR="00DD5533" w:rsidRPr="009C5418" w:rsidRDefault="00DD5533" w:rsidP="00FA4C19">
            <w:pPr>
              <w:spacing w:after="0" w:line="240" w:lineRule="auto"/>
              <w:rPr>
                <w:rFonts w:ascii="Arial" w:eastAsia="Times New Roman" w:hAnsi="Arial" w:cs="Arial"/>
                <w:color w:val="000000"/>
              </w:rPr>
            </w:pPr>
            <w:r w:rsidRPr="009C5418">
              <w:rPr>
                <w:rFonts w:ascii="Arial" w:hAnsi="Arial" w:cs="Arial"/>
              </w:rPr>
              <w:t>Instituto Tecnológico y de Estudios Superiores de Monterrey, Campus Toluca.</w:t>
            </w:r>
          </w:p>
        </w:tc>
      </w:tr>
      <w:tr w:rsidR="00DD5533" w:rsidRPr="009C5418" w14:paraId="5F2E8485" w14:textId="77777777" w:rsidTr="00882E4C">
        <w:trPr>
          <w:trHeight w:val="450"/>
          <w:jc w:val="center"/>
        </w:trPr>
        <w:tc>
          <w:tcPr>
            <w:tcW w:w="1701" w:type="dxa"/>
            <w:vMerge/>
            <w:tcBorders>
              <w:top w:val="nil"/>
              <w:left w:val="single" w:sz="8" w:space="0" w:color="auto"/>
              <w:bottom w:val="single" w:sz="8" w:space="0" w:color="000000"/>
              <w:right w:val="single" w:sz="8" w:space="0" w:color="auto"/>
            </w:tcBorders>
            <w:vAlign w:val="center"/>
            <w:hideMark/>
          </w:tcPr>
          <w:p w14:paraId="5FC4AA76" w14:textId="77777777" w:rsidR="00DD5533" w:rsidRPr="009C5418" w:rsidRDefault="00DD5533"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hideMark/>
          </w:tcPr>
          <w:p w14:paraId="16CC4E75" w14:textId="77777777" w:rsidR="00DD5533" w:rsidRPr="009C5418" w:rsidRDefault="00DD5533" w:rsidP="00F602A8">
            <w:pPr>
              <w:spacing w:after="0" w:line="240" w:lineRule="auto"/>
              <w:jc w:val="both"/>
              <w:rPr>
                <w:rFonts w:ascii="Arial" w:eastAsia="Times New Roman" w:hAnsi="Arial" w:cs="Arial"/>
                <w:b/>
                <w:bCs/>
                <w:color w:val="000000"/>
              </w:rPr>
            </w:pPr>
          </w:p>
        </w:tc>
        <w:tc>
          <w:tcPr>
            <w:tcW w:w="5994" w:type="dxa"/>
            <w:vMerge/>
            <w:tcBorders>
              <w:top w:val="single" w:sz="8" w:space="0" w:color="auto"/>
              <w:left w:val="single" w:sz="8" w:space="0" w:color="auto"/>
              <w:bottom w:val="single" w:sz="8" w:space="0" w:color="000000"/>
              <w:right w:val="single" w:sz="8" w:space="0" w:color="000000"/>
            </w:tcBorders>
            <w:vAlign w:val="center"/>
            <w:hideMark/>
          </w:tcPr>
          <w:p w14:paraId="36EA8CF6" w14:textId="77777777" w:rsidR="00DD5533" w:rsidRPr="009C5418" w:rsidRDefault="00DD5533" w:rsidP="00F602A8">
            <w:pPr>
              <w:spacing w:after="0" w:line="240" w:lineRule="auto"/>
              <w:jc w:val="both"/>
              <w:rPr>
                <w:rFonts w:ascii="Arial" w:eastAsia="Times New Roman" w:hAnsi="Arial" w:cs="Arial"/>
                <w:color w:val="000000"/>
              </w:rPr>
            </w:pPr>
          </w:p>
        </w:tc>
      </w:tr>
      <w:tr w:rsidR="00DD5533" w:rsidRPr="009C5418" w14:paraId="788FEBA4" w14:textId="77777777" w:rsidTr="00882E4C">
        <w:trPr>
          <w:trHeight w:val="450"/>
          <w:jc w:val="center"/>
        </w:trPr>
        <w:tc>
          <w:tcPr>
            <w:tcW w:w="1701" w:type="dxa"/>
            <w:vMerge/>
            <w:tcBorders>
              <w:top w:val="nil"/>
              <w:left w:val="single" w:sz="8" w:space="0" w:color="auto"/>
              <w:bottom w:val="single" w:sz="8" w:space="0" w:color="000000"/>
              <w:right w:val="single" w:sz="8" w:space="0" w:color="auto"/>
            </w:tcBorders>
            <w:vAlign w:val="center"/>
            <w:hideMark/>
          </w:tcPr>
          <w:p w14:paraId="169EC347" w14:textId="77777777" w:rsidR="00DD5533" w:rsidRPr="009C5418" w:rsidRDefault="00DD5533"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hideMark/>
          </w:tcPr>
          <w:p w14:paraId="63B62FEA" w14:textId="77777777" w:rsidR="00DD5533" w:rsidRPr="009C5418" w:rsidRDefault="00DD5533" w:rsidP="00F602A8">
            <w:pPr>
              <w:spacing w:after="0" w:line="240" w:lineRule="auto"/>
              <w:jc w:val="both"/>
              <w:rPr>
                <w:rFonts w:ascii="Arial" w:eastAsia="Times New Roman" w:hAnsi="Arial" w:cs="Arial"/>
                <w:b/>
                <w:bCs/>
                <w:color w:val="000000"/>
              </w:rPr>
            </w:pPr>
          </w:p>
        </w:tc>
        <w:tc>
          <w:tcPr>
            <w:tcW w:w="5994" w:type="dxa"/>
            <w:vMerge/>
            <w:tcBorders>
              <w:top w:val="single" w:sz="8" w:space="0" w:color="auto"/>
              <w:left w:val="single" w:sz="8" w:space="0" w:color="auto"/>
              <w:bottom w:val="single" w:sz="8" w:space="0" w:color="000000"/>
              <w:right w:val="single" w:sz="8" w:space="0" w:color="000000"/>
            </w:tcBorders>
            <w:vAlign w:val="center"/>
            <w:hideMark/>
          </w:tcPr>
          <w:p w14:paraId="5F591BE4" w14:textId="77777777" w:rsidR="00DD5533" w:rsidRPr="009C5418" w:rsidRDefault="00DD5533" w:rsidP="00F602A8">
            <w:pPr>
              <w:spacing w:after="0" w:line="240" w:lineRule="auto"/>
              <w:jc w:val="both"/>
              <w:rPr>
                <w:rFonts w:ascii="Arial" w:eastAsia="Times New Roman" w:hAnsi="Arial" w:cs="Arial"/>
                <w:color w:val="000000"/>
              </w:rPr>
            </w:pPr>
          </w:p>
        </w:tc>
      </w:tr>
      <w:tr w:rsidR="00DD5533" w:rsidRPr="009C5418" w14:paraId="6463F429" w14:textId="77777777" w:rsidTr="00882E4C">
        <w:trPr>
          <w:trHeight w:val="450"/>
          <w:jc w:val="center"/>
        </w:trPr>
        <w:tc>
          <w:tcPr>
            <w:tcW w:w="1701" w:type="dxa"/>
            <w:vMerge/>
            <w:tcBorders>
              <w:top w:val="nil"/>
              <w:left w:val="single" w:sz="8" w:space="0" w:color="auto"/>
              <w:bottom w:val="single" w:sz="8" w:space="0" w:color="000000"/>
              <w:right w:val="single" w:sz="8" w:space="0" w:color="auto"/>
            </w:tcBorders>
            <w:vAlign w:val="center"/>
            <w:hideMark/>
          </w:tcPr>
          <w:p w14:paraId="444FEF69" w14:textId="77777777" w:rsidR="00DD5533" w:rsidRPr="009C5418" w:rsidRDefault="00DD5533"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hideMark/>
          </w:tcPr>
          <w:p w14:paraId="49A05A4C" w14:textId="77777777" w:rsidR="00DD5533" w:rsidRPr="009C5418" w:rsidRDefault="00DD5533" w:rsidP="00F602A8">
            <w:pPr>
              <w:spacing w:after="0" w:line="240" w:lineRule="auto"/>
              <w:jc w:val="both"/>
              <w:rPr>
                <w:rFonts w:ascii="Arial" w:eastAsia="Times New Roman" w:hAnsi="Arial" w:cs="Arial"/>
                <w:b/>
                <w:bCs/>
                <w:color w:val="000000"/>
              </w:rPr>
            </w:pPr>
          </w:p>
        </w:tc>
        <w:tc>
          <w:tcPr>
            <w:tcW w:w="5994" w:type="dxa"/>
            <w:vMerge/>
            <w:tcBorders>
              <w:top w:val="single" w:sz="8" w:space="0" w:color="auto"/>
              <w:left w:val="single" w:sz="8" w:space="0" w:color="auto"/>
              <w:bottom w:val="single" w:sz="8" w:space="0" w:color="000000"/>
              <w:right w:val="single" w:sz="8" w:space="0" w:color="000000"/>
            </w:tcBorders>
            <w:vAlign w:val="center"/>
            <w:hideMark/>
          </w:tcPr>
          <w:p w14:paraId="27B4F692" w14:textId="77777777" w:rsidR="00DD5533" w:rsidRPr="009C5418" w:rsidRDefault="00DD5533" w:rsidP="00F602A8">
            <w:pPr>
              <w:spacing w:after="0" w:line="240" w:lineRule="auto"/>
              <w:jc w:val="both"/>
              <w:rPr>
                <w:rFonts w:ascii="Arial" w:eastAsia="Times New Roman" w:hAnsi="Arial" w:cs="Arial"/>
                <w:color w:val="000000"/>
              </w:rPr>
            </w:pPr>
          </w:p>
        </w:tc>
      </w:tr>
      <w:tr w:rsidR="00DD5533" w:rsidRPr="009C5418" w14:paraId="50D2EABB" w14:textId="77777777" w:rsidTr="00882E4C">
        <w:trPr>
          <w:trHeight w:val="450"/>
          <w:jc w:val="center"/>
        </w:trPr>
        <w:tc>
          <w:tcPr>
            <w:tcW w:w="1701" w:type="dxa"/>
            <w:vMerge/>
            <w:tcBorders>
              <w:top w:val="nil"/>
              <w:left w:val="single" w:sz="8" w:space="0" w:color="auto"/>
              <w:bottom w:val="single" w:sz="8" w:space="0" w:color="000000"/>
              <w:right w:val="single" w:sz="8" w:space="0" w:color="auto"/>
            </w:tcBorders>
            <w:vAlign w:val="center"/>
            <w:hideMark/>
          </w:tcPr>
          <w:p w14:paraId="699AC0C7" w14:textId="77777777" w:rsidR="00DD5533" w:rsidRPr="009C5418" w:rsidRDefault="00DD5533"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hideMark/>
          </w:tcPr>
          <w:p w14:paraId="70E2841B" w14:textId="77777777" w:rsidR="00DD5533" w:rsidRPr="009C5418" w:rsidRDefault="00DD5533" w:rsidP="00F602A8">
            <w:pPr>
              <w:spacing w:after="0" w:line="240" w:lineRule="auto"/>
              <w:jc w:val="both"/>
              <w:rPr>
                <w:rFonts w:ascii="Arial" w:eastAsia="Times New Roman" w:hAnsi="Arial" w:cs="Arial"/>
                <w:b/>
                <w:bCs/>
                <w:color w:val="000000"/>
              </w:rPr>
            </w:pPr>
          </w:p>
        </w:tc>
        <w:tc>
          <w:tcPr>
            <w:tcW w:w="5994" w:type="dxa"/>
            <w:vMerge/>
            <w:tcBorders>
              <w:top w:val="single" w:sz="8" w:space="0" w:color="auto"/>
              <w:left w:val="single" w:sz="8" w:space="0" w:color="auto"/>
              <w:bottom w:val="single" w:sz="8" w:space="0" w:color="000000"/>
              <w:right w:val="single" w:sz="8" w:space="0" w:color="000000"/>
            </w:tcBorders>
            <w:vAlign w:val="center"/>
            <w:hideMark/>
          </w:tcPr>
          <w:p w14:paraId="3CF2FCA4" w14:textId="77777777" w:rsidR="00DD5533" w:rsidRPr="009C5418" w:rsidRDefault="00DD5533" w:rsidP="00F602A8">
            <w:pPr>
              <w:spacing w:after="0" w:line="240" w:lineRule="auto"/>
              <w:jc w:val="both"/>
              <w:rPr>
                <w:rFonts w:ascii="Arial" w:eastAsia="Times New Roman" w:hAnsi="Arial" w:cs="Arial"/>
                <w:color w:val="000000"/>
              </w:rPr>
            </w:pPr>
          </w:p>
        </w:tc>
      </w:tr>
      <w:tr w:rsidR="00DD5533" w:rsidRPr="009C5418" w14:paraId="56A717BB" w14:textId="77777777" w:rsidTr="00882E4C">
        <w:trPr>
          <w:trHeight w:val="450"/>
          <w:jc w:val="center"/>
        </w:trPr>
        <w:tc>
          <w:tcPr>
            <w:tcW w:w="1701" w:type="dxa"/>
            <w:vMerge/>
            <w:tcBorders>
              <w:top w:val="nil"/>
              <w:left w:val="single" w:sz="8" w:space="0" w:color="auto"/>
              <w:bottom w:val="single" w:sz="8" w:space="0" w:color="000000"/>
              <w:right w:val="single" w:sz="8" w:space="0" w:color="auto"/>
            </w:tcBorders>
            <w:vAlign w:val="center"/>
            <w:hideMark/>
          </w:tcPr>
          <w:p w14:paraId="4683E8E4" w14:textId="77777777" w:rsidR="00DD5533" w:rsidRPr="009C5418" w:rsidRDefault="00DD5533"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tcPr>
          <w:p w14:paraId="4D8A4E51" w14:textId="77777777" w:rsidR="00DD5533" w:rsidRPr="009C5418" w:rsidRDefault="00DD5533" w:rsidP="00F602A8">
            <w:pPr>
              <w:spacing w:after="0" w:line="240" w:lineRule="auto"/>
              <w:jc w:val="both"/>
              <w:rPr>
                <w:rFonts w:ascii="Arial" w:eastAsia="Times New Roman" w:hAnsi="Arial" w:cs="Arial"/>
                <w:color w:val="000000"/>
              </w:rPr>
            </w:pPr>
          </w:p>
        </w:tc>
        <w:tc>
          <w:tcPr>
            <w:tcW w:w="5994" w:type="dxa"/>
            <w:vMerge/>
            <w:tcBorders>
              <w:top w:val="single" w:sz="8" w:space="0" w:color="auto"/>
              <w:left w:val="single" w:sz="8" w:space="0" w:color="auto"/>
              <w:bottom w:val="single" w:sz="8" w:space="0" w:color="000000"/>
              <w:right w:val="single" w:sz="8" w:space="0" w:color="000000"/>
            </w:tcBorders>
            <w:vAlign w:val="center"/>
          </w:tcPr>
          <w:p w14:paraId="4DEB4AF2" w14:textId="77777777" w:rsidR="00DD5533" w:rsidRPr="009C5418" w:rsidRDefault="00DD5533" w:rsidP="00F602A8">
            <w:pPr>
              <w:spacing w:after="0" w:line="240" w:lineRule="auto"/>
              <w:jc w:val="both"/>
              <w:rPr>
                <w:rFonts w:ascii="Arial" w:eastAsia="Times New Roman" w:hAnsi="Arial" w:cs="Arial"/>
                <w:color w:val="000000"/>
              </w:rPr>
            </w:pPr>
          </w:p>
        </w:tc>
      </w:tr>
      <w:tr w:rsidR="00DD5533" w:rsidRPr="009C5418" w14:paraId="493EF858" w14:textId="77777777" w:rsidTr="00882E4C">
        <w:trPr>
          <w:trHeight w:val="450"/>
          <w:jc w:val="center"/>
        </w:trPr>
        <w:tc>
          <w:tcPr>
            <w:tcW w:w="1701" w:type="dxa"/>
            <w:vMerge/>
            <w:tcBorders>
              <w:top w:val="nil"/>
              <w:left w:val="single" w:sz="8" w:space="0" w:color="auto"/>
              <w:bottom w:val="single" w:sz="8" w:space="0" w:color="000000"/>
              <w:right w:val="single" w:sz="8" w:space="0" w:color="auto"/>
            </w:tcBorders>
            <w:vAlign w:val="center"/>
            <w:hideMark/>
          </w:tcPr>
          <w:p w14:paraId="63463766" w14:textId="77777777" w:rsidR="00DD5533" w:rsidRPr="009C5418" w:rsidRDefault="00DD5533"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tcPr>
          <w:p w14:paraId="17C8356D" w14:textId="77777777" w:rsidR="00DD5533" w:rsidRPr="009C5418" w:rsidRDefault="00DD5533" w:rsidP="00F602A8">
            <w:pPr>
              <w:spacing w:after="0" w:line="240" w:lineRule="auto"/>
              <w:jc w:val="both"/>
              <w:rPr>
                <w:rFonts w:ascii="Arial" w:eastAsia="Times New Roman" w:hAnsi="Arial" w:cs="Arial"/>
                <w:color w:val="000000"/>
              </w:rPr>
            </w:pPr>
          </w:p>
        </w:tc>
        <w:tc>
          <w:tcPr>
            <w:tcW w:w="5994" w:type="dxa"/>
            <w:vMerge/>
            <w:tcBorders>
              <w:top w:val="single" w:sz="8" w:space="0" w:color="auto"/>
              <w:left w:val="single" w:sz="8" w:space="0" w:color="auto"/>
              <w:bottom w:val="single" w:sz="8" w:space="0" w:color="000000"/>
              <w:right w:val="single" w:sz="8" w:space="0" w:color="000000"/>
            </w:tcBorders>
            <w:vAlign w:val="center"/>
          </w:tcPr>
          <w:p w14:paraId="76B64340" w14:textId="77777777" w:rsidR="00DD5533" w:rsidRPr="009C5418" w:rsidRDefault="00DD5533" w:rsidP="00F602A8">
            <w:pPr>
              <w:spacing w:after="0" w:line="240" w:lineRule="auto"/>
              <w:jc w:val="both"/>
              <w:rPr>
                <w:rFonts w:ascii="Arial" w:eastAsia="Times New Roman" w:hAnsi="Arial" w:cs="Arial"/>
                <w:color w:val="000000"/>
              </w:rPr>
            </w:pPr>
          </w:p>
        </w:tc>
      </w:tr>
      <w:tr w:rsidR="00DD5533" w:rsidRPr="009C5418" w14:paraId="15610450" w14:textId="77777777" w:rsidTr="00882E4C">
        <w:trPr>
          <w:trHeight w:val="450"/>
          <w:jc w:val="center"/>
        </w:trPr>
        <w:tc>
          <w:tcPr>
            <w:tcW w:w="1701" w:type="dxa"/>
            <w:vMerge/>
            <w:tcBorders>
              <w:top w:val="nil"/>
              <w:left w:val="single" w:sz="8" w:space="0" w:color="auto"/>
              <w:bottom w:val="single" w:sz="8" w:space="0" w:color="000000"/>
              <w:right w:val="single" w:sz="8" w:space="0" w:color="auto"/>
            </w:tcBorders>
            <w:vAlign w:val="center"/>
            <w:hideMark/>
          </w:tcPr>
          <w:p w14:paraId="0FCA18D2" w14:textId="77777777" w:rsidR="00DD5533" w:rsidRPr="009C5418" w:rsidRDefault="00DD5533"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tcPr>
          <w:p w14:paraId="5726E364" w14:textId="77777777" w:rsidR="00DD5533" w:rsidRPr="009C5418" w:rsidRDefault="00DD5533" w:rsidP="00F602A8">
            <w:pPr>
              <w:spacing w:after="0" w:line="240" w:lineRule="auto"/>
              <w:jc w:val="both"/>
              <w:rPr>
                <w:rFonts w:ascii="Arial" w:eastAsia="Times New Roman" w:hAnsi="Arial" w:cs="Arial"/>
                <w:color w:val="000000"/>
              </w:rPr>
            </w:pPr>
          </w:p>
        </w:tc>
        <w:tc>
          <w:tcPr>
            <w:tcW w:w="5994" w:type="dxa"/>
            <w:vMerge/>
            <w:tcBorders>
              <w:top w:val="single" w:sz="8" w:space="0" w:color="auto"/>
              <w:left w:val="single" w:sz="8" w:space="0" w:color="auto"/>
              <w:bottom w:val="single" w:sz="8" w:space="0" w:color="000000"/>
              <w:right w:val="single" w:sz="8" w:space="0" w:color="000000"/>
            </w:tcBorders>
            <w:vAlign w:val="center"/>
          </w:tcPr>
          <w:p w14:paraId="09EE4886" w14:textId="77777777" w:rsidR="00DD5533" w:rsidRPr="009C5418" w:rsidRDefault="00DD5533" w:rsidP="00F602A8">
            <w:pPr>
              <w:spacing w:after="0" w:line="240" w:lineRule="auto"/>
              <w:jc w:val="both"/>
              <w:rPr>
                <w:rFonts w:ascii="Arial" w:eastAsia="Times New Roman" w:hAnsi="Arial" w:cs="Arial"/>
                <w:color w:val="000000"/>
              </w:rPr>
            </w:pPr>
          </w:p>
        </w:tc>
      </w:tr>
      <w:tr w:rsidR="00DD5533" w:rsidRPr="009C5418" w14:paraId="651AC59D" w14:textId="77777777" w:rsidTr="00882E4C">
        <w:trPr>
          <w:trHeight w:val="450"/>
          <w:jc w:val="center"/>
        </w:trPr>
        <w:tc>
          <w:tcPr>
            <w:tcW w:w="1701" w:type="dxa"/>
            <w:vMerge/>
            <w:tcBorders>
              <w:top w:val="nil"/>
              <w:left w:val="single" w:sz="8" w:space="0" w:color="auto"/>
              <w:bottom w:val="single" w:sz="8" w:space="0" w:color="000000"/>
              <w:right w:val="single" w:sz="8" w:space="0" w:color="auto"/>
            </w:tcBorders>
            <w:vAlign w:val="center"/>
            <w:hideMark/>
          </w:tcPr>
          <w:p w14:paraId="45EF3D6A" w14:textId="77777777" w:rsidR="00DD5533" w:rsidRPr="009C5418" w:rsidRDefault="00DD5533"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tcPr>
          <w:p w14:paraId="0613E8DF" w14:textId="77777777" w:rsidR="00DD5533" w:rsidRPr="009C5418" w:rsidRDefault="00DD5533" w:rsidP="00F602A8">
            <w:pPr>
              <w:spacing w:after="0" w:line="240" w:lineRule="auto"/>
              <w:jc w:val="both"/>
              <w:rPr>
                <w:rFonts w:ascii="Arial" w:eastAsia="Times New Roman" w:hAnsi="Arial" w:cs="Arial"/>
                <w:color w:val="000000"/>
              </w:rPr>
            </w:pPr>
          </w:p>
        </w:tc>
        <w:tc>
          <w:tcPr>
            <w:tcW w:w="5994" w:type="dxa"/>
            <w:vMerge/>
            <w:tcBorders>
              <w:top w:val="single" w:sz="8" w:space="0" w:color="auto"/>
              <w:left w:val="single" w:sz="8" w:space="0" w:color="auto"/>
              <w:bottom w:val="single" w:sz="8" w:space="0" w:color="000000"/>
              <w:right w:val="single" w:sz="8" w:space="0" w:color="000000"/>
            </w:tcBorders>
            <w:vAlign w:val="center"/>
          </w:tcPr>
          <w:p w14:paraId="44D972ED" w14:textId="77777777" w:rsidR="00DD5533" w:rsidRPr="009C5418" w:rsidRDefault="00DD5533" w:rsidP="00F602A8">
            <w:pPr>
              <w:spacing w:after="0" w:line="240" w:lineRule="auto"/>
              <w:jc w:val="both"/>
              <w:rPr>
                <w:rFonts w:ascii="Arial" w:eastAsia="Times New Roman" w:hAnsi="Arial" w:cs="Arial"/>
                <w:color w:val="000000"/>
              </w:rPr>
            </w:pPr>
          </w:p>
        </w:tc>
      </w:tr>
      <w:tr w:rsidR="00DD5533" w:rsidRPr="009C5418" w14:paraId="32BC13F7" w14:textId="77777777" w:rsidTr="00882E4C">
        <w:trPr>
          <w:trHeight w:val="908"/>
          <w:jc w:val="center"/>
        </w:trPr>
        <w:tc>
          <w:tcPr>
            <w:tcW w:w="3929" w:type="dxa"/>
            <w:gridSpan w:val="2"/>
            <w:tcBorders>
              <w:top w:val="nil"/>
              <w:left w:val="single" w:sz="8" w:space="0" w:color="auto"/>
              <w:bottom w:val="single" w:sz="8" w:space="0" w:color="auto"/>
              <w:right w:val="single" w:sz="8" w:space="0" w:color="000000"/>
            </w:tcBorders>
            <w:shd w:val="clear" w:color="000000" w:fill="D9D9D9"/>
            <w:vAlign w:val="center"/>
            <w:hideMark/>
          </w:tcPr>
          <w:p w14:paraId="4F1BF7DE" w14:textId="77777777" w:rsidR="00DD5533" w:rsidRPr="009C5418" w:rsidRDefault="00DD5533" w:rsidP="00F602A8">
            <w:pPr>
              <w:spacing w:after="0" w:line="240" w:lineRule="auto"/>
              <w:jc w:val="both"/>
              <w:rPr>
                <w:rFonts w:ascii="Arial" w:eastAsia="Times New Roman" w:hAnsi="Arial" w:cs="Arial"/>
                <w:b/>
                <w:bCs/>
                <w:color w:val="000000"/>
              </w:rPr>
            </w:pPr>
            <w:r w:rsidRPr="009C5418">
              <w:rPr>
                <w:rFonts w:ascii="Arial" w:eastAsia="MS Mincho" w:hAnsi="Arial" w:cs="Arial"/>
                <w:b/>
                <w:bCs/>
                <w:color w:val="000000"/>
                <w:lang w:val="es"/>
              </w:rPr>
              <w:t>Problema abordado por el compromiso</w:t>
            </w:r>
          </w:p>
        </w:tc>
        <w:tc>
          <w:tcPr>
            <w:tcW w:w="5994" w:type="dxa"/>
            <w:tcBorders>
              <w:top w:val="single" w:sz="8" w:space="0" w:color="auto"/>
              <w:left w:val="nil"/>
              <w:bottom w:val="single" w:sz="8" w:space="0" w:color="auto"/>
              <w:right w:val="single" w:sz="8" w:space="0" w:color="000000"/>
            </w:tcBorders>
            <w:shd w:val="clear" w:color="auto" w:fill="auto"/>
            <w:vAlign w:val="center"/>
            <w:hideMark/>
          </w:tcPr>
          <w:p w14:paraId="7F00E5B2" w14:textId="77777777" w:rsidR="00DD5533" w:rsidRPr="009C5418" w:rsidRDefault="00DD5533"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Existe poca cultura de la legalidad, el desconocimiento de la ciudadanía sobre los MASC y la falta de acceso y cobertura de acceso a la justicia para las personas más vulnerables, aunado a la idea social que los conflictos deben resolverse en órganos jurisdiccionales, considerando que la percepción social sobre el acceso a la justicia es un proceso complicado, tiempos largos de espera, burocracia y atención deficiente.</w:t>
            </w:r>
          </w:p>
          <w:p w14:paraId="6078ED00" w14:textId="77777777" w:rsidR="00DD5533" w:rsidRPr="009C5418" w:rsidRDefault="00DD5533" w:rsidP="00F602A8">
            <w:pPr>
              <w:spacing w:after="0" w:line="240" w:lineRule="auto"/>
              <w:jc w:val="both"/>
              <w:rPr>
                <w:rFonts w:ascii="Arial" w:eastAsia="Times New Roman" w:hAnsi="Arial" w:cs="Arial"/>
                <w:color w:val="000000"/>
              </w:rPr>
            </w:pPr>
          </w:p>
          <w:p w14:paraId="1A290546" w14:textId="77777777" w:rsidR="00DD5533" w:rsidRPr="009C5418" w:rsidRDefault="00DD5533" w:rsidP="00F602A8">
            <w:pPr>
              <w:spacing w:after="0" w:line="240" w:lineRule="auto"/>
              <w:jc w:val="both"/>
              <w:rPr>
                <w:rFonts w:ascii="Arial" w:eastAsia="Times New Roman" w:hAnsi="Arial" w:cs="Arial"/>
                <w:color w:val="000000"/>
              </w:rPr>
            </w:pPr>
            <w:r w:rsidRPr="009C5418">
              <w:rPr>
                <w:rFonts w:ascii="Arial" w:hAnsi="Arial" w:cs="Arial"/>
              </w:rPr>
              <w:t>La falta de cultura y contextualización dentro de la sociedad en general, respecto del concepto, importancia, impacto, beneficios y alcance de los MASC, rompiendo así la brecha que detiene la despresurización de los asuntos jurisdiccionales.</w:t>
            </w:r>
          </w:p>
        </w:tc>
      </w:tr>
      <w:tr w:rsidR="00DD5533" w:rsidRPr="009C5418" w14:paraId="42660626" w14:textId="77777777" w:rsidTr="00882E4C">
        <w:trPr>
          <w:trHeight w:val="323"/>
          <w:jc w:val="center"/>
        </w:trPr>
        <w:tc>
          <w:tcPr>
            <w:tcW w:w="392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7456B3C8" w14:textId="77777777" w:rsidR="00DD5533" w:rsidRPr="009C5418" w:rsidRDefault="00DD5533" w:rsidP="00F602A8">
            <w:pPr>
              <w:spacing w:after="0" w:line="240" w:lineRule="auto"/>
              <w:jc w:val="both"/>
              <w:rPr>
                <w:rFonts w:ascii="Arial" w:eastAsia="Times New Roman" w:hAnsi="Arial" w:cs="Arial"/>
                <w:b/>
                <w:bCs/>
                <w:color w:val="000000"/>
              </w:rPr>
            </w:pPr>
            <w:r w:rsidRPr="009C5418">
              <w:rPr>
                <w:rFonts w:ascii="Arial" w:eastAsia="MS Mincho" w:hAnsi="Arial" w:cs="Arial"/>
                <w:b/>
                <w:bCs/>
                <w:color w:val="000000"/>
                <w:lang w:val="es"/>
              </w:rPr>
              <w:t>Objetivo principal</w:t>
            </w:r>
          </w:p>
        </w:tc>
        <w:tc>
          <w:tcPr>
            <w:tcW w:w="5994" w:type="dxa"/>
            <w:tcBorders>
              <w:top w:val="single" w:sz="8" w:space="0" w:color="auto"/>
              <w:left w:val="nil"/>
              <w:bottom w:val="single" w:sz="8" w:space="0" w:color="auto"/>
              <w:right w:val="single" w:sz="8" w:space="0" w:color="000000"/>
            </w:tcBorders>
            <w:shd w:val="clear" w:color="auto" w:fill="auto"/>
            <w:vAlign w:val="center"/>
            <w:hideMark/>
          </w:tcPr>
          <w:p w14:paraId="3D3C03AE" w14:textId="77777777" w:rsidR="00DD5533" w:rsidRPr="009C5418" w:rsidRDefault="00DD5533"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Informar y sensibilizar a la población sobre la naturaleza y beneficios de los MASC, siendo el objetivo de estos una resolución ágil, segura y sin costo de problemas cotidianos, teniendo como finalidad la restauración de las relaciones personales y la paz social.</w:t>
            </w:r>
          </w:p>
        </w:tc>
      </w:tr>
      <w:tr w:rsidR="00DD5533" w:rsidRPr="009C5418" w14:paraId="39CC926C" w14:textId="77777777" w:rsidTr="00882E4C">
        <w:trPr>
          <w:trHeight w:val="908"/>
          <w:jc w:val="center"/>
        </w:trPr>
        <w:tc>
          <w:tcPr>
            <w:tcW w:w="392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5F06B4C6" w14:textId="77777777" w:rsidR="00DD5533" w:rsidRPr="009C5418" w:rsidRDefault="00DD5533" w:rsidP="00F602A8">
            <w:pPr>
              <w:spacing w:after="0" w:line="240" w:lineRule="auto"/>
              <w:jc w:val="both"/>
              <w:rPr>
                <w:rFonts w:ascii="Arial" w:eastAsia="Times New Roman" w:hAnsi="Arial" w:cs="Arial"/>
                <w:b/>
                <w:bCs/>
                <w:color w:val="000000"/>
                <w:lang w:val="en-US"/>
              </w:rPr>
            </w:pPr>
            <w:r w:rsidRPr="009C5418">
              <w:rPr>
                <w:rFonts w:ascii="Arial" w:eastAsia="MS Mincho" w:hAnsi="Arial" w:cs="Arial"/>
                <w:b/>
                <w:bCs/>
                <w:color w:val="000000"/>
                <w:lang w:val="es"/>
              </w:rPr>
              <w:lastRenderedPageBreak/>
              <w:t>Breve descripción del compromiso</w:t>
            </w:r>
          </w:p>
        </w:tc>
        <w:tc>
          <w:tcPr>
            <w:tcW w:w="5994" w:type="dxa"/>
            <w:tcBorders>
              <w:top w:val="single" w:sz="8" w:space="0" w:color="auto"/>
              <w:left w:val="nil"/>
              <w:bottom w:val="single" w:sz="8" w:space="0" w:color="auto"/>
              <w:right w:val="single" w:sz="8" w:space="0" w:color="000000"/>
            </w:tcBorders>
            <w:shd w:val="clear" w:color="auto" w:fill="auto"/>
            <w:vAlign w:val="center"/>
          </w:tcPr>
          <w:p w14:paraId="1F51E906" w14:textId="77777777" w:rsidR="00DD5533" w:rsidRPr="009C5418" w:rsidRDefault="00DD5533" w:rsidP="0036665F">
            <w:pPr>
              <w:spacing w:after="0" w:line="240" w:lineRule="auto"/>
              <w:jc w:val="both"/>
              <w:rPr>
                <w:rFonts w:ascii="Arial" w:eastAsia="Times New Roman" w:hAnsi="Arial" w:cs="Arial"/>
                <w:color w:val="000000"/>
              </w:rPr>
            </w:pPr>
            <w:r w:rsidRPr="009C5418">
              <w:rPr>
                <w:rFonts w:ascii="Arial" w:eastAsia="Times New Roman" w:hAnsi="Arial" w:cs="Arial"/>
                <w:color w:val="000000"/>
              </w:rPr>
              <w:t>Facilitar el acceso a trámites y servicios, acercando la justicia a los lugares más alejados para que las personas encuentren a través de los MASC su propia solución a los problemas.</w:t>
            </w:r>
          </w:p>
          <w:p w14:paraId="0BC1C1BD" w14:textId="77777777" w:rsidR="0036665F" w:rsidRPr="009C5418" w:rsidRDefault="0036665F" w:rsidP="0036665F">
            <w:pPr>
              <w:spacing w:after="0" w:line="240" w:lineRule="auto"/>
              <w:jc w:val="both"/>
              <w:rPr>
                <w:rFonts w:ascii="Arial" w:eastAsia="Times New Roman" w:hAnsi="Arial" w:cs="Arial"/>
                <w:color w:val="000000"/>
              </w:rPr>
            </w:pPr>
          </w:p>
          <w:p w14:paraId="24653D89" w14:textId="77777777" w:rsidR="00DD5533" w:rsidRPr="009C5418" w:rsidRDefault="00DD5533" w:rsidP="0036665F">
            <w:pPr>
              <w:spacing w:after="0" w:line="240" w:lineRule="auto"/>
              <w:jc w:val="both"/>
              <w:rPr>
                <w:rFonts w:ascii="Arial" w:eastAsia="Times New Roman" w:hAnsi="Arial" w:cs="Arial"/>
                <w:color w:val="000000"/>
              </w:rPr>
            </w:pPr>
            <w:r w:rsidRPr="009C5418">
              <w:rPr>
                <w:rFonts w:ascii="Arial" w:eastAsia="Times New Roman" w:hAnsi="Arial" w:cs="Arial"/>
                <w:color w:val="000000"/>
              </w:rPr>
              <w:t>Contar con personal profesional capacitado en paz social, mediación, conciliación y justicia restaurativa, a nivel municipal y local, brindando un servicio de calidad y calidez.</w:t>
            </w:r>
          </w:p>
          <w:p w14:paraId="533F186E" w14:textId="77777777" w:rsidR="0036665F" w:rsidRPr="009C5418" w:rsidRDefault="0036665F" w:rsidP="0036665F">
            <w:pPr>
              <w:spacing w:after="0" w:line="240" w:lineRule="auto"/>
              <w:jc w:val="both"/>
              <w:rPr>
                <w:rFonts w:ascii="Arial" w:eastAsia="Times New Roman" w:hAnsi="Arial" w:cs="Arial"/>
                <w:color w:val="000000"/>
              </w:rPr>
            </w:pPr>
          </w:p>
          <w:p w14:paraId="5AF666A4" w14:textId="015D705F" w:rsidR="00DD5533" w:rsidRPr="009C5418" w:rsidRDefault="00DD5533" w:rsidP="0036665F">
            <w:pPr>
              <w:spacing w:after="0" w:line="240" w:lineRule="auto"/>
              <w:jc w:val="both"/>
              <w:rPr>
                <w:rFonts w:ascii="Arial" w:eastAsia="Times New Roman" w:hAnsi="Arial" w:cs="Arial"/>
                <w:color w:val="000000"/>
              </w:rPr>
            </w:pPr>
            <w:r w:rsidRPr="009C5418">
              <w:rPr>
                <w:rFonts w:ascii="Arial" w:eastAsia="Times New Roman" w:hAnsi="Arial" w:cs="Arial"/>
                <w:color w:val="000000"/>
              </w:rPr>
              <w:t>For</w:t>
            </w:r>
            <w:r w:rsidR="00D92028" w:rsidRPr="009C5418">
              <w:rPr>
                <w:rFonts w:ascii="Arial" w:eastAsia="Times New Roman" w:hAnsi="Arial" w:cs="Arial"/>
                <w:color w:val="000000"/>
              </w:rPr>
              <w:t>talecer la difusión de los MASC. E</w:t>
            </w:r>
            <w:r w:rsidRPr="009C5418">
              <w:rPr>
                <w:rFonts w:ascii="Arial" w:eastAsia="Times New Roman" w:hAnsi="Arial" w:cs="Arial"/>
                <w:color w:val="000000"/>
              </w:rPr>
              <w:t>stos mecanismos deben realizarse con lenguaje cotidiano, comprensible y accesible, lo que genera confianza ciudadana al sentir el acercamiento de las instituciones.</w:t>
            </w:r>
          </w:p>
        </w:tc>
      </w:tr>
      <w:tr w:rsidR="00DD5533" w:rsidRPr="009C5418" w14:paraId="6AA90757" w14:textId="77777777" w:rsidTr="00882E4C">
        <w:trPr>
          <w:trHeight w:val="1823"/>
          <w:jc w:val="center"/>
        </w:trPr>
        <w:tc>
          <w:tcPr>
            <w:tcW w:w="392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781A01D6" w14:textId="0D1808AB" w:rsidR="00DD5533" w:rsidRPr="009C5418" w:rsidRDefault="00CF7848" w:rsidP="00F602A8">
            <w:pPr>
              <w:spacing w:after="0" w:line="240" w:lineRule="auto"/>
              <w:jc w:val="both"/>
              <w:rPr>
                <w:rFonts w:ascii="Arial" w:eastAsia="MS Mincho" w:hAnsi="Arial" w:cs="Arial"/>
                <w:b/>
                <w:bCs/>
                <w:color w:val="000000"/>
                <w:lang w:val="es"/>
              </w:rPr>
            </w:pPr>
            <w:r w:rsidRPr="009C5418">
              <w:rPr>
                <w:rFonts w:ascii="Arial" w:eastAsia="MS Mincho" w:hAnsi="Arial" w:cs="Arial"/>
                <w:b/>
                <w:bCs/>
                <w:color w:val="000000"/>
                <w:lang w:val="es"/>
              </w:rPr>
              <w:t>Descripción de có</w:t>
            </w:r>
            <w:r w:rsidR="00DD5533" w:rsidRPr="009C5418">
              <w:rPr>
                <w:rFonts w:ascii="Arial" w:eastAsia="MS Mincho" w:hAnsi="Arial" w:cs="Arial"/>
                <w:b/>
                <w:bCs/>
                <w:color w:val="000000"/>
                <w:lang w:val="es"/>
              </w:rPr>
              <w:t>mo este compromiso es relevante para avanzar en los valores de AGA</w:t>
            </w:r>
          </w:p>
        </w:tc>
        <w:tc>
          <w:tcPr>
            <w:tcW w:w="5994" w:type="dxa"/>
            <w:tcBorders>
              <w:top w:val="single" w:sz="8" w:space="0" w:color="auto"/>
              <w:left w:val="nil"/>
              <w:bottom w:val="single" w:sz="8" w:space="0" w:color="auto"/>
              <w:right w:val="single" w:sz="8" w:space="0" w:color="000000"/>
            </w:tcBorders>
            <w:shd w:val="clear" w:color="auto" w:fill="auto"/>
            <w:vAlign w:val="center"/>
            <w:hideMark/>
          </w:tcPr>
          <w:p w14:paraId="6B9E100E" w14:textId="77777777" w:rsidR="00DD5533" w:rsidRPr="009C5418" w:rsidRDefault="00641006" w:rsidP="00641006">
            <w:pPr>
              <w:spacing w:after="0" w:line="240" w:lineRule="auto"/>
              <w:jc w:val="both"/>
              <w:rPr>
                <w:rFonts w:ascii="Arial" w:eastAsia="Times New Roman" w:hAnsi="Arial" w:cs="Arial"/>
                <w:color w:val="000000"/>
              </w:rPr>
            </w:pPr>
            <w:r w:rsidRPr="009C5418">
              <w:rPr>
                <w:rFonts w:ascii="Arial" w:eastAsia="Times New Roman" w:hAnsi="Arial" w:cs="Arial"/>
                <w:color w:val="000000"/>
                <w:lang w:val="es"/>
              </w:rPr>
              <w:t>Acceso a la información</w:t>
            </w:r>
            <w:r w:rsidR="00D92028" w:rsidRPr="009C5418">
              <w:rPr>
                <w:rFonts w:ascii="Arial" w:eastAsia="Times New Roman" w:hAnsi="Arial" w:cs="Arial"/>
                <w:color w:val="000000"/>
                <w:lang w:val="es"/>
              </w:rPr>
              <w:t xml:space="preserve">: </w:t>
            </w:r>
            <w:r w:rsidR="00DD5533" w:rsidRPr="009C5418">
              <w:rPr>
                <w:rFonts w:ascii="Arial" w:eastAsia="Times New Roman" w:hAnsi="Arial" w:cs="Arial"/>
                <w:color w:val="000000"/>
              </w:rPr>
              <w:t xml:space="preserve">Mejorar la comprensión del concepto de justicia cotidiana entre la ciudadanía aumenta la confianza y acercamiento de </w:t>
            </w:r>
            <w:r w:rsidRPr="009C5418">
              <w:rPr>
                <w:rFonts w:ascii="Arial" w:eastAsia="Times New Roman" w:hAnsi="Arial" w:cs="Arial"/>
                <w:color w:val="000000"/>
              </w:rPr>
              <w:t xml:space="preserve">la sociedad a las instituciones, lo que permite que los gobiernos lleven a cabo mecanismos para fortalecer los mecanismos de colaboración ciudadana. Posicionando de esta manera a la sociedad civil como el eje articulador de esfuerzos gubernamentales. </w:t>
            </w:r>
          </w:p>
          <w:p w14:paraId="29DAE29F" w14:textId="77777777" w:rsidR="009E0546" w:rsidRPr="009C5418" w:rsidRDefault="009E0546" w:rsidP="00641006">
            <w:pPr>
              <w:spacing w:after="0" w:line="240" w:lineRule="auto"/>
              <w:jc w:val="both"/>
              <w:rPr>
                <w:rFonts w:ascii="Arial" w:eastAsia="Times New Roman" w:hAnsi="Arial" w:cs="Arial"/>
                <w:color w:val="000000"/>
              </w:rPr>
            </w:pPr>
          </w:p>
          <w:p w14:paraId="33AF6456" w14:textId="4EA1FF46" w:rsidR="009E0546" w:rsidRPr="009C5418" w:rsidRDefault="009E0546" w:rsidP="000237E3">
            <w:pPr>
              <w:spacing w:after="0" w:line="240" w:lineRule="auto"/>
              <w:jc w:val="both"/>
              <w:rPr>
                <w:rFonts w:ascii="Arial" w:eastAsia="Times New Roman" w:hAnsi="Arial" w:cs="Arial"/>
                <w:color w:val="000000"/>
              </w:rPr>
            </w:pPr>
            <w:r w:rsidRPr="009C5418">
              <w:rPr>
                <w:rFonts w:ascii="Arial" w:eastAsia="Times New Roman" w:hAnsi="Arial" w:cs="Arial"/>
                <w:color w:val="000000"/>
                <w:lang w:val="es"/>
              </w:rPr>
              <w:t>Participación ciudadana</w:t>
            </w:r>
            <w:r w:rsidR="000237E3" w:rsidRPr="009C5418">
              <w:rPr>
                <w:rFonts w:ascii="Arial" w:eastAsia="Times New Roman" w:hAnsi="Arial" w:cs="Arial"/>
                <w:color w:val="000000"/>
                <w:lang w:val="es"/>
              </w:rPr>
              <w:t>: Las personas en general, podrán participar activamente dentro los MASC, ya sea como actores encargados de fomentar su uso, así como propiamente al ser facilitadores dentro de sus comunidades, cuando tengan conocimiento de conflictos entre vecinos.</w:t>
            </w:r>
            <w:r w:rsidR="000237E3" w:rsidRPr="009C5418">
              <w:rPr>
                <w:rFonts w:ascii="Arial" w:hAnsi="Arial" w:cs="Arial"/>
                <w:sz w:val="24"/>
                <w:szCs w:val="24"/>
              </w:rPr>
              <w:t xml:space="preserve"> </w:t>
            </w:r>
          </w:p>
        </w:tc>
      </w:tr>
      <w:tr w:rsidR="00DD5533" w:rsidRPr="009C5418" w14:paraId="0E18B194" w14:textId="77777777" w:rsidTr="00882E4C">
        <w:trPr>
          <w:trHeight w:val="337"/>
          <w:jc w:val="center"/>
        </w:trPr>
        <w:tc>
          <w:tcPr>
            <w:tcW w:w="9923"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14:paraId="718B751C" w14:textId="77777777" w:rsidR="00DD5533" w:rsidRPr="009C5418" w:rsidRDefault="00DD5533" w:rsidP="00F602A8">
            <w:pPr>
              <w:spacing w:after="0" w:line="240" w:lineRule="auto"/>
              <w:jc w:val="center"/>
              <w:rPr>
                <w:rFonts w:ascii="Arial" w:eastAsia="Times New Roman" w:hAnsi="Arial" w:cs="Arial"/>
                <w:b/>
                <w:bCs/>
                <w:color w:val="000000"/>
                <w:lang w:val="en-US"/>
              </w:rPr>
            </w:pPr>
            <w:r w:rsidRPr="009C5418">
              <w:rPr>
                <w:rFonts w:ascii="Arial" w:eastAsia="MS Mincho" w:hAnsi="Arial" w:cs="Arial"/>
                <w:b/>
                <w:bCs/>
                <w:color w:val="000000"/>
                <w:lang w:val="es"/>
              </w:rPr>
              <w:t>Actividad y producto entregable</w:t>
            </w:r>
          </w:p>
        </w:tc>
      </w:tr>
      <w:tr w:rsidR="00DD5533" w:rsidRPr="009C5418" w14:paraId="01B035BF" w14:textId="77777777" w:rsidTr="00882E4C">
        <w:trPr>
          <w:trHeight w:val="302"/>
          <w:jc w:val="center"/>
        </w:trPr>
        <w:tc>
          <w:tcPr>
            <w:tcW w:w="992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64613EB9" w14:textId="77777777" w:rsidR="00DD5533" w:rsidRPr="009C5418" w:rsidRDefault="00DD5533" w:rsidP="00DD5533">
            <w:pPr>
              <w:pStyle w:val="Prrafodelista"/>
              <w:numPr>
                <w:ilvl w:val="0"/>
                <w:numId w:val="32"/>
              </w:numPr>
              <w:spacing w:after="0" w:line="240" w:lineRule="auto"/>
              <w:jc w:val="both"/>
              <w:rPr>
                <w:rFonts w:ascii="Arial" w:eastAsia="Times New Roman" w:hAnsi="Arial" w:cs="Arial"/>
                <w:i/>
              </w:rPr>
            </w:pPr>
            <w:r w:rsidRPr="009C5418">
              <w:rPr>
                <w:rFonts w:ascii="Arial" w:eastAsia="Times New Roman" w:hAnsi="Arial" w:cs="Arial"/>
                <w:i/>
              </w:rPr>
              <w:t>Generar mecanismos adecuados de difusión de los medios alternativos de solución de controversias y justicia cotidiana, a través de las tecnologías de la información y la comunicación.</w:t>
            </w:r>
          </w:p>
        </w:tc>
      </w:tr>
      <w:tr w:rsidR="00DD5533" w:rsidRPr="009C5418" w14:paraId="12E27F6D" w14:textId="77777777" w:rsidTr="00882E4C">
        <w:trPr>
          <w:trHeight w:val="302"/>
          <w:jc w:val="center"/>
        </w:trPr>
        <w:tc>
          <w:tcPr>
            <w:tcW w:w="992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600AA17F" w14:textId="77777777" w:rsidR="00DD5533" w:rsidRPr="009C5418" w:rsidRDefault="00DD5533" w:rsidP="00DD5533">
            <w:pPr>
              <w:pStyle w:val="Prrafodelista"/>
              <w:numPr>
                <w:ilvl w:val="0"/>
                <w:numId w:val="32"/>
              </w:numPr>
              <w:spacing w:after="0" w:line="240" w:lineRule="auto"/>
              <w:jc w:val="both"/>
              <w:rPr>
                <w:rFonts w:ascii="Arial" w:eastAsia="Times New Roman" w:hAnsi="Arial" w:cs="Arial"/>
                <w:i/>
              </w:rPr>
            </w:pPr>
            <w:r w:rsidRPr="009C5418">
              <w:rPr>
                <w:rFonts w:ascii="Arial" w:eastAsia="Times New Roman" w:hAnsi="Arial" w:cs="Arial"/>
                <w:i/>
              </w:rPr>
              <w:t>Facilitar el acceso a la justicia cotidiana a la ciudadanía, a través de la implementación de acciones y modelos de acercamiento de los MASC en los distintos órdenes de gobierno.</w:t>
            </w:r>
          </w:p>
        </w:tc>
      </w:tr>
      <w:tr w:rsidR="00DD5533" w:rsidRPr="009C5418" w14:paraId="10C1441F" w14:textId="77777777" w:rsidTr="00882E4C">
        <w:trPr>
          <w:trHeight w:val="302"/>
          <w:jc w:val="center"/>
        </w:trPr>
        <w:tc>
          <w:tcPr>
            <w:tcW w:w="992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163F2D80" w14:textId="38D91F5E" w:rsidR="00DD5533" w:rsidRPr="009C5418" w:rsidRDefault="00DD5533" w:rsidP="00D92028">
            <w:pPr>
              <w:pStyle w:val="Prrafodelista"/>
              <w:numPr>
                <w:ilvl w:val="0"/>
                <w:numId w:val="32"/>
              </w:numPr>
              <w:spacing w:after="0" w:line="240" w:lineRule="auto"/>
              <w:jc w:val="both"/>
              <w:rPr>
                <w:rFonts w:ascii="Arial" w:eastAsia="Times New Roman" w:hAnsi="Arial" w:cs="Arial"/>
                <w:i/>
              </w:rPr>
            </w:pPr>
            <w:r w:rsidRPr="009C5418">
              <w:rPr>
                <w:rFonts w:ascii="Arial" w:eastAsia="Times New Roman" w:hAnsi="Arial" w:cs="Arial"/>
                <w:i/>
              </w:rPr>
              <w:t xml:space="preserve">Crear los </w:t>
            </w:r>
            <w:r w:rsidR="00D92028" w:rsidRPr="009C5418">
              <w:rPr>
                <w:rFonts w:ascii="Arial" w:eastAsia="Times New Roman" w:hAnsi="Arial" w:cs="Arial"/>
                <w:i/>
              </w:rPr>
              <w:t>canales colaborativos</w:t>
            </w:r>
            <w:r w:rsidRPr="009C5418">
              <w:rPr>
                <w:rFonts w:ascii="Arial" w:eastAsia="Times New Roman" w:hAnsi="Arial" w:cs="Arial"/>
                <w:i/>
              </w:rPr>
              <w:t xml:space="preserve"> necesarios a fin de contar con un mayor número de servidores públicos mediadores y conciliadores certificados a nivel estatal y municipal, cuya capacidad de atención sea suficiente para la población, dentro del ámbito de aplicación de la justicia cotidiana.</w:t>
            </w:r>
          </w:p>
        </w:tc>
      </w:tr>
      <w:tr w:rsidR="00DD5533" w:rsidRPr="009C5418" w14:paraId="162AE3D4" w14:textId="77777777" w:rsidTr="00882E4C">
        <w:trPr>
          <w:trHeight w:val="302"/>
          <w:jc w:val="center"/>
        </w:trPr>
        <w:tc>
          <w:tcPr>
            <w:tcW w:w="992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615F0AB6" w14:textId="77777777" w:rsidR="00DD5533" w:rsidRPr="009C5418" w:rsidRDefault="00DD5533" w:rsidP="00DD5533">
            <w:pPr>
              <w:pStyle w:val="Prrafodelista"/>
              <w:numPr>
                <w:ilvl w:val="0"/>
                <w:numId w:val="32"/>
              </w:numPr>
              <w:spacing w:after="0" w:line="240" w:lineRule="auto"/>
              <w:jc w:val="both"/>
              <w:rPr>
                <w:rFonts w:ascii="Arial" w:eastAsia="Times New Roman" w:hAnsi="Arial" w:cs="Arial"/>
                <w:i/>
              </w:rPr>
            </w:pPr>
            <w:r w:rsidRPr="009C5418">
              <w:rPr>
                <w:rFonts w:ascii="Arial" w:eastAsia="Times New Roman" w:hAnsi="Arial" w:cs="Arial"/>
                <w:i/>
              </w:rPr>
              <w:t>Capacitación y profesionalización de servidores públicos especializados en medios alternos de solución de conflictos.</w:t>
            </w:r>
          </w:p>
        </w:tc>
      </w:tr>
      <w:tr w:rsidR="00887A81" w:rsidRPr="009C5418" w14:paraId="3EC3413B" w14:textId="77777777" w:rsidTr="00882E4C">
        <w:trPr>
          <w:trHeight w:val="302"/>
          <w:jc w:val="center"/>
        </w:trPr>
        <w:tc>
          <w:tcPr>
            <w:tcW w:w="992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46DA462F" w14:textId="14B7FC85" w:rsidR="00887A81" w:rsidRPr="009C5418" w:rsidRDefault="00887A81" w:rsidP="00DD5533">
            <w:pPr>
              <w:pStyle w:val="Prrafodelista"/>
              <w:numPr>
                <w:ilvl w:val="0"/>
                <w:numId w:val="32"/>
              </w:numPr>
              <w:spacing w:after="0" w:line="240" w:lineRule="auto"/>
              <w:jc w:val="both"/>
              <w:rPr>
                <w:rFonts w:ascii="Arial" w:eastAsia="Times New Roman" w:hAnsi="Arial" w:cs="Arial"/>
                <w:i/>
              </w:rPr>
            </w:pPr>
            <w:r w:rsidRPr="009C5418">
              <w:rPr>
                <w:rFonts w:ascii="Arial" w:eastAsia="Times New Roman" w:hAnsi="Arial" w:cs="Arial"/>
                <w:i/>
              </w:rPr>
              <w:t xml:space="preserve">Fomentar la participación ciudadana a través de la capacitación y divulgación de los beneficios de los MASC a la población en general. </w:t>
            </w:r>
          </w:p>
        </w:tc>
      </w:tr>
      <w:tr w:rsidR="00DD5533" w:rsidRPr="009C5418" w14:paraId="01B6ADD2" w14:textId="77777777" w:rsidTr="00882E4C">
        <w:trPr>
          <w:trHeight w:val="302"/>
          <w:jc w:val="center"/>
        </w:trPr>
        <w:tc>
          <w:tcPr>
            <w:tcW w:w="992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0672EB39" w14:textId="7C953096" w:rsidR="00DD5533" w:rsidRPr="009C5418" w:rsidRDefault="00DD5533" w:rsidP="00DD5533">
            <w:pPr>
              <w:pStyle w:val="Prrafodelista"/>
              <w:numPr>
                <w:ilvl w:val="0"/>
                <w:numId w:val="32"/>
              </w:numPr>
              <w:spacing w:after="0" w:line="240" w:lineRule="auto"/>
              <w:jc w:val="both"/>
              <w:rPr>
                <w:rFonts w:ascii="Arial" w:eastAsia="Times New Roman" w:hAnsi="Arial" w:cs="Arial"/>
                <w:i/>
              </w:rPr>
            </w:pPr>
            <w:r w:rsidRPr="009C5418">
              <w:rPr>
                <w:rFonts w:ascii="Arial" w:eastAsia="Times New Roman" w:hAnsi="Arial" w:cs="Arial"/>
                <w:i/>
              </w:rPr>
              <w:t>Compromiso de colaboración de las instituciones, dependencias y organismos, de promover</w:t>
            </w:r>
            <w:r w:rsidR="00D92028" w:rsidRPr="009C5418">
              <w:rPr>
                <w:rFonts w:ascii="Arial" w:eastAsia="Times New Roman" w:hAnsi="Arial" w:cs="Arial"/>
                <w:i/>
              </w:rPr>
              <w:t>,</w:t>
            </w:r>
            <w:r w:rsidRPr="009C5418">
              <w:rPr>
                <w:rFonts w:ascii="Arial" w:eastAsia="Times New Roman" w:hAnsi="Arial" w:cs="Arial"/>
                <w:i/>
              </w:rPr>
              <w:t xml:space="preserve"> desde el ámbito de sus atribuciones la utilización de los medios alternativos de solución de controversias, como un mecanismo de solución satisfactoria a través del diálogo respetuoso entre los involucrados.</w:t>
            </w:r>
          </w:p>
        </w:tc>
      </w:tr>
      <w:tr w:rsidR="00DD5533" w:rsidRPr="009C5418" w14:paraId="52627D81" w14:textId="77777777" w:rsidTr="00882E4C">
        <w:trPr>
          <w:trHeight w:val="302"/>
          <w:jc w:val="center"/>
        </w:trPr>
        <w:tc>
          <w:tcPr>
            <w:tcW w:w="992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58370909" w14:textId="77777777" w:rsidR="00DD5533" w:rsidRPr="009C5418" w:rsidRDefault="00DD5533" w:rsidP="00DD5533">
            <w:pPr>
              <w:pStyle w:val="Prrafodelista"/>
              <w:numPr>
                <w:ilvl w:val="0"/>
                <w:numId w:val="32"/>
              </w:numPr>
              <w:spacing w:after="0" w:line="240" w:lineRule="auto"/>
              <w:jc w:val="both"/>
              <w:rPr>
                <w:rFonts w:ascii="Arial" w:eastAsia="Times New Roman" w:hAnsi="Arial" w:cs="Arial"/>
                <w:i/>
              </w:rPr>
            </w:pPr>
            <w:r w:rsidRPr="009C5418">
              <w:rPr>
                <w:rFonts w:ascii="Arial" w:eastAsia="Times New Roman" w:hAnsi="Arial" w:cs="Arial"/>
                <w:i/>
              </w:rPr>
              <w:t>Celebración de convenios de colaboración entre el gobierno local, ayuntamientos y sociedad civil para mejorar los canales de difusión de los MASC y justicia cotidiana.</w:t>
            </w:r>
          </w:p>
        </w:tc>
      </w:tr>
    </w:tbl>
    <w:p w14:paraId="5AEAFF2E" w14:textId="77777777" w:rsidR="00843FC5" w:rsidRPr="009C5418" w:rsidRDefault="00843FC5" w:rsidP="00797DB8">
      <w:pPr>
        <w:rPr>
          <w:rFonts w:ascii="Arial" w:hAnsi="Arial" w:cs="Arial"/>
        </w:rPr>
      </w:pPr>
    </w:p>
    <w:tbl>
      <w:tblPr>
        <w:tblW w:w="9913" w:type="dxa"/>
        <w:jc w:val="center"/>
        <w:tblLayout w:type="fixed"/>
        <w:tblLook w:val="04A0" w:firstRow="1" w:lastRow="0" w:firstColumn="1" w:lastColumn="0" w:noHBand="0" w:noVBand="1"/>
      </w:tblPr>
      <w:tblGrid>
        <w:gridCol w:w="1691"/>
        <w:gridCol w:w="2228"/>
        <w:gridCol w:w="5994"/>
      </w:tblGrid>
      <w:tr w:rsidR="001C0D6F" w:rsidRPr="009C5418" w14:paraId="0166CE7A" w14:textId="77777777" w:rsidTr="00882E4C">
        <w:trPr>
          <w:trHeight w:val="122"/>
          <w:tblHeader/>
          <w:jc w:val="center"/>
        </w:trPr>
        <w:tc>
          <w:tcPr>
            <w:tcW w:w="9913" w:type="dxa"/>
            <w:gridSpan w:val="3"/>
            <w:tcBorders>
              <w:top w:val="single" w:sz="8" w:space="0" w:color="auto"/>
              <w:left w:val="single" w:sz="8" w:space="0" w:color="auto"/>
              <w:bottom w:val="single" w:sz="8" w:space="0" w:color="auto"/>
              <w:right w:val="single" w:sz="8" w:space="0" w:color="000000"/>
            </w:tcBorders>
            <w:shd w:val="clear" w:color="auto" w:fill="808080" w:themeFill="background1" w:themeFillShade="80"/>
            <w:vAlign w:val="center"/>
            <w:hideMark/>
          </w:tcPr>
          <w:p w14:paraId="044C6261" w14:textId="184DE765" w:rsidR="001C0D6F" w:rsidRPr="009C5418" w:rsidRDefault="001C0D6F" w:rsidP="001C0D6F">
            <w:pPr>
              <w:spacing w:after="0" w:line="240" w:lineRule="auto"/>
              <w:jc w:val="center"/>
              <w:rPr>
                <w:rFonts w:ascii="Arial" w:eastAsia="Times New Roman" w:hAnsi="Arial" w:cs="Arial"/>
                <w:b/>
                <w:bCs/>
                <w:i/>
                <w:color w:val="FFFFFF" w:themeColor="background1"/>
              </w:rPr>
            </w:pPr>
            <w:r w:rsidRPr="009C5418">
              <w:rPr>
                <w:rFonts w:ascii="Arial" w:eastAsia="MS Mincho" w:hAnsi="Arial" w:cs="Arial"/>
                <w:b/>
                <w:bCs/>
                <w:color w:val="FFFFFF" w:themeColor="background1"/>
                <w:lang w:val="es"/>
              </w:rPr>
              <w:lastRenderedPageBreak/>
              <w:t xml:space="preserve">Compromiso </w:t>
            </w:r>
          </w:p>
        </w:tc>
      </w:tr>
      <w:tr w:rsidR="001C0D6F" w:rsidRPr="009C5418" w14:paraId="3F5FBD96" w14:textId="77777777" w:rsidTr="00882E4C">
        <w:trPr>
          <w:trHeight w:val="329"/>
          <w:tblHeader/>
          <w:jc w:val="center"/>
        </w:trPr>
        <w:tc>
          <w:tcPr>
            <w:tcW w:w="9913" w:type="dxa"/>
            <w:gridSpan w:val="3"/>
            <w:tcBorders>
              <w:top w:val="single" w:sz="8" w:space="0" w:color="auto"/>
              <w:left w:val="single" w:sz="8" w:space="0" w:color="auto"/>
              <w:bottom w:val="single" w:sz="8" w:space="0" w:color="auto"/>
              <w:right w:val="single" w:sz="8" w:space="0" w:color="000000"/>
            </w:tcBorders>
            <w:shd w:val="clear" w:color="auto" w:fill="808080" w:themeFill="background1" w:themeFillShade="80"/>
            <w:vAlign w:val="center"/>
            <w:hideMark/>
          </w:tcPr>
          <w:p w14:paraId="600BCA60" w14:textId="7FB2C6B5" w:rsidR="001C0D6F" w:rsidRPr="009C5418" w:rsidRDefault="001C0D6F" w:rsidP="005B4D5F">
            <w:pPr>
              <w:spacing w:after="0" w:line="240" w:lineRule="auto"/>
              <w:ind w:left="-63"/>
              <w:jc w:val="center"/>
              <w:rPr>
                <w:rFonts w:ascii="Arial" w:eastAsia="Times New Roman" w:hAnsi="Arial" w:cs="Arial"/>
                <w:b/>
                <w:bCs/>
                <w:i/>
                <w:color w:val="FFFFFF" w:themeColor="background1"/>
              </w:rPr>
            </w:pPr>
            <w:r w:rsidRPr="009C5418">
              <w:rPr>
                <w:rFonts w:ascii="Arial" w:eastAsia="Times New Roman" w:hAnsi="Arial" w:cs="Arial"/>
                <w:b/>
                <w:color w:val="FFFFFF" w:themeColor="background1"/>
              </w:rPr>
              <w:t>Legislación estatal en materia de Justicia Cotidiana</w:t>
            </w:r>
          </w:p>
        </w:tc>
      </w:tr>
      <w:tr w:rsidR="001C0D6F" w:rsidRPr="009C5418" w14:paraId="1386AD56" w14:textId="77777777" w:rsidTr="00882E4C">
        <w:trPr>
          <w:trHeight w:val="605"/>
          <w:jc w:val="center"/>
        </w:trPr>
        <w:tc>
          <w:tcPr>
            <w:tcW w:w="3919" w:type="dxa"/>
            <w:gridSpan w:val="2"/>
            <w:tcBorders>
              <w:top w:val="nil"/>
              <w:left w:val="single" w:sz="8" w:space="0" w:color="auto"/>
              <w:bottom w:val="single" w:sz="8" w:space="0" w:color="auto"/>
              <w:right w:val="single" w:sz="8" w:space="0" w:color="000000"/>
            </w:tcBorders>
            <w:shd w:val="clear" w:color="auto" w:fill="D9D9D9"/>
            <w:vAlign w:val="center"/>
            <w:hideMark/>
          </w:tcPr>
          <w:p w14:paraId="56F8FA55" w14:textId="77777777" w:rsidR="001C0D6F" w:rsidRPr="009C5418" w:rsidRDefault="001C0D6F" w:rsidP="00F602A8">
            <w:pPr>
              <w:spacing w:after="0" w:line="240" w:lineRule="auto"/>
              <w:jc w:val="both"/>
              <w:rPr>
                <w:rFonts w:ascii="Arial" w:eastAsia="Times New Roman" w:hAnsi="Arial" w:cs="Arial"/>
                <w:b/>
                <w:bCs/>
                <w:color w:val="000000"/>
              </w:rPr>
            </w:pPr>
            <w:r w:rsidRPr="009C5418">
              <w:rPr>
                <w:rFonts w:ascii="Arial" w:eastAsia="MS Mincho" w:hAnsi="Arial" w:cs="Arial"/>
                <w:b/>
                <w:bCs/>
                <w:color w:val="000000"/>
                <w:lang w:val="es"/>
              </w:rPr>
              <w:t xml:space="preserve">Institución o actor responsable de la implementación  </w:t>
            </w:r>
          </w:p>
        </w:tc>
        <w:tc>
          <w:tcPr>
            <w:tcW w:w="5994" w:type="dxa"/>
            <w:tcBorders>
              <w:top w:val="nil"/>
              <w:left w:val="nil"/>
              <w:bottom w:val="single" w:sz="8" w:space="0" w:color="auto"/>
              <w:right w:val="single" w:sz="8" w:space="0" w:color="000000"/>
            </w:tcBorders>
            <w:shd w:val="clear" w:color="auto" w:fill="auto"/>
            <w:vAlign w:val="center"/>
            <w:hideMark/>
          </w:tcPr>
          <w:p w14:paraId="54170E26" w14:textId="62047C3D" w:rsidR="001C0D6F" w:rsidRPr="009C5418" w:rsidRDefault="001C0D6F" w:rsidP="00171784">
            <w:pPr>
              <w:spacing w:after="0" w:line="240" w:lineRule="auto"/>
              <w:jc w:val="both"/>
              <w:rPr>
                <w:rFonts w:ascii="Arial" w:eastAsia="Times New Roman" w:hAnsi="Arial" w:cs="Arial"/>
                <w:color w:val="000000"/>
              </w:rPr>
            </w:pPr>
            <w:r w:rsidRPr="009C5418">
              <w:rPr>
                <w:rFonts w:ascii="Arial" w:hAnsi="Arial" w:cs="Arial"/>
              </w:rPr>
              <w:t>Secretaría de Justicia y Derechos Humanos.</w:t>
            </w:r>
          </w:p>
        </w:tc>
      </w:tr>
      <w:tr w:rsidR="001C0D6F" w:rsidRPr="009C5418" w14:paraId="6EACF974" w14:textId="77777777" w:rsidTr="00882E4C">
        <w:trPr>
          <w:trHeight w:val="450"/>
          <w:jc w:val="center"/>
        </w:trPr>
        <w:tc>
          <w:tcPr>
            <w:tcW w:w="1691"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30B47471" w14:textId="77777777" w:rsidR="001C0D6F" w:rsidRPr="009C5418" w:rsidRDefault="001C0D6F" w:rsidP="00F602A8">
            <w:pPr>
              <w:spacing w:after="0" w:line="240" w:lineRule="auto"/>
              <w:jc w:val="center"/>
              <w:rPr>
                <w:rFonts w:ascii="Arial" w:eastAsia="Times New Roman" w:hAnsi="Arial" w:cs="Arial"/>
                <w:b/>
                <w:bCs/>
                <w:color w:val="000000"/>
                <w:lang w:val="en-US"/>
              </w:rPr>
            </w:pPr>
            <w:r w:rsidRPr="009C5418">
              <w:rPr>
                <w:rFonts w:ascii="Arial" w:eastAsia="MS Mincho" w:hAnsi="Arial" w:cs="Arial"/>
                <w:b/>
                <w:bCs/>
                <w:color w:val="000000"/>
                <w:lang w:val="es"/>
              </w:rPr>
              <w:t>Otros actores involucrados</w:t>
            </w:r>
          </w:p>
        </w:tc>
        <w:tc>
          <w:tcPr>
            <w:tcW w:w="2228"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15E3CF5F" w14:textId="77777777" w:rsidR="001C0D6F" w:rsidRPr="009C5418" w:rsidRDefault="001C0D6F" w:rsidP="00F602A8">
            <w:pPr>
              <w:spacing w:after="0" w:line="240" w:lineRule="auto"/>
              <w:jc w:val="both"/>
              <w:rPr>
                <w:rFonts w:ascii="Arial" w:eastAsia="Times New Roman" w:hAnsi="Arial" w:cs="Arial"/>
                <w:b/>
                <w:bCs/>
                <w:color w:val="000000"/>
              </w:rPr>
            </w:pPr>
            <w:r w:rsidRPr="009C5418">
              <w:rPr>
                <w:rFonts w:ascii="Arial" w:eastAsia="MS Mincho" w:hAnsi="Arial" w:cs="Arial"/>
                <w:b/>
                <w:bCs/>
                <w:color w:val="000000"/>
                <w:lang w:val="es"/>
              </w:rPr>
              <w:t>OSC, sector privado, multilaterales, grupos de trabajo</w:t>
            </w:r>
          </w:p>
        </w:tc>
        <w:tc>
          <w:tcPr>
            <w:tcW w:w="599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F0A35FA" w14:textId="77777777" w:rsidR="004C1686" w:rsidRPr="009C5418" w:rsidRDefault="004C1686" w:rsidP="004C1686">
            <w:pPr>
              <w:spacing w:after="0" w:line="240" w:lineRule="auto"/>
              <w:jc w:val="both"/>
              <w:rPr>
                <w:rFonts w:ascii="Arial" w:hAnsi="Arial" w:cs="Arial"/>
              </w:rPr>
            </w:pPr>
            <w:r w:rsidRPr="009C5418">
              <w:rPr>
                <w:rFonts w:ascii="Arial" w:hAnsi="Arial" w:cs="Arial"/>
              </w:rPr>
              <w:t>Instituto de Transparencia, Acceso a la Información Pública y Protección de Datos Personales del Estado de México y Municipios (INFOEM).</w:t>
            </w:r>
          </w:p>
          <w:p w14:paraId="4AE1AF2D" w14:textId="55C58F7C" w:rsidR="004C1686" w:rsidRPr="009C5418" w:rsidRDefault="004C1686" w:rsidP="004C1686">
            <w:pPr>
              <w:spacing w:after="0" w:line="240" w:lineRule="auto"/>
              <w:jc w:val="both"/>
              <w:rPr>
                <w:rFonts w:ascii="Arial" w:hAnsi="Arial" w:cs="Arial"/>
              </w:rPr>
            </w:pPr>
            <w:r w:rsidRPr="009C5418">
              <w:rPr>
                <w:rFonts w:ascii="Arial" w:eastAsia="Times New Roman" w:hAnsi="Arial" w:cs="Arial"/>
                <w:color w:val="000000"/>
              </w:rPr>
              <w:t>Ayuntamiento de Tlalnepantla.</w:t>
            </w:r>
          </w:p>
          <w:p w14:paraId="5F972B74" w14:textId="77777777" w:rsidR="001C0D6F" w:rsidRPr="009C5418" w:rsidRDefault="001C0D6F" w:rsidP="00F602A8">
            <w:pPr>
              <w:spacing w:after="0" w:line="240" w:lineRule="auto"/>
              <w:jc w:val="both"/>
              <w:rPr>
                <w:rFonts w:ascii="Arial" w:hAnsi="Arial" w:cs="Arial"/>
              </w:rPr>
            </w:pPr>
            <w:r w:rsidRPr="009C5418">
              <w:rPr>
                <w:rFonts w:ascii="Arial" w:hAnsi="Arial" w:cs="Arial"/>
              </w:rPr>
              <w:t>Borde Político.</w:t>
            </w:r>
          </w:p>
          <w:p w14:paraId="456AE6F8" w14:textId="77777777" w:rsidR="001C0D6F" w:rsidRPr="009C5418" w:rsidRDefault="001C0D6F" w:rsidP="00F602A8">
            <w:pPr>
              <w:spacing w:after="0" w:line="240" w:lineRule="auto"/>
              <w:jc w:val="both"/>
              <w:rPr>
                <w:rFonts w:ascii="Arial" w:hAnsi="Arial" w:cs="Arial"/>
              </w:rPr>
            </w:pPr>
            <w:r w:rsidRPr="009C5418">
              <w:rPr>
                <w:rFonts w:ascii="Arial" w:hAnsi="Arial" w:cs="Arial"/>
              </w:rPr>
              <w:t>México Evalúa.</w:t>
            </w:r>
          </w:p>
          <w:p w14:paraId="312B8C2A" w14:textId="77777777" w:rsidR="001C0D6F" w:rsidRPr="009C5418" w:rsidRDefault="001C0D6F" w:rsidP="00F602A8">
            <w:pPr>
              <w:spacing w:after="0" w:line="240" w:lineRule="auto"/>
              <w:jc w:val="both"/>
              <w:rPr>
                <w:rFonts w:ascii="Arial" w:eastAsia="Times New Roman" w:hAnsi="Arial" w:cs="Arial"/>
                <w:color w:val="000000"/>
              </w:rPr>
            </w:pPr>
            <w:r w:rsidRPr="009C5418">
              <w:rPr>
                <w:rFonts w:ascii="Arial" w:hAnsi="Arial" w:cs="Arial"/>
              </w:rPr>
              <w:t>Instituto Tecnológico y de Estudios Superiores de Monterrey, Campus Toluca.</w:t>
            </w:r>
          </w:p>
        </w:tc>
      </w:tr>
      <w:tr w:rsidR="001C0D6F" w:rsidRPr="009C5418" w14:paraId="7A905356" w14:textId="77777777" w:rsidTr="00882E4C">
        <w:trPr>
          <w:trHeight w:val="450"/>
          <w:jc w:val="center"/>
        </w:trPr>
        <w:tc>
          <w:tcPr>
            <w:tcW w:w="1691" w:type="dxa"/>
            <w:vMerge/>
            <w:tcBorders>
              <w:top w:val="nil"/>
              <w:left w:val="single" w:sz="8" w:space="0" w:color="auto"/>
              <w:bottom w:val="single" w:sz="8" w:space="0" w:color="000000"/>
              <w:right w:val="single" w:sz="8" w:space="0" w:color="auto"/>
            </w:tcBorders>
            <w:vAlign w:val="center"/>
            <w:hideMark/>
          </w:tcPr>
          <w:p w14:paraId="7CEABAF1" w14:textId="77777777" w:rsidR="001C0D6F" w:rsidRPr="009C5418" w:rsidRDefault="001C0D6F"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hideMark/>
          </w:tcPr>
          <w:p w14:paraId="5412ADA7" w14:textId="77777777" w:rsidR="001C0D6F" w:rsidRPr="009C5418" w:rsidRDefault="001C0D6F" w:rsidP="00F602A8">
            <w:pPr>
              <w:spacing w:after="0" w:line="240" w:lineRule="auto"/>
              <w:jc w:val="both"/>
              <w:rPr>
                <w:rFonts w:ascii="Arial" w:eastAsia="Times New Roman" w:hAnsi="Arial" w:cs="Arial"/>
                <w:b/>
                <w:bCs/>
                <w:color w:val="000000"/>
              </w:rPr>
            </w:pPr>
          </w:p>
        </w:tc>
        <w:tc>
          <w:tcPr>
            <w:tcW w:w="5994" w:type="dxa"/>
            <w:vMerge/>
            <w:tcBorders>
              <w:top w:val="single" w:sz="8" w:space="0" w:color="auto"/>
              <w:left w:val="single" w:sz="8" w:space="0" w:color="auto"/>
              <w:bottom w:val="single" w:sz="8" w:space="0" w:color="000000"/>
              <w:right w:val="single" w:sz="8" w:space="0" w:color="000000"/>
            </w:tcBorders>
            <w:vAlign w:val="center"/>
            <w:hideMark/>
          </w:tcPr>
          <w:p w14:paraId="6B9CD47B" w14:textId="77777777" w:rsidR="001C0D6F" w:rsidRPr="009C5418" w:rsidRDefault="001C0D6F" w:rsidP="00F602A8">
            <w:pPr>
              <w:spacing w:after="0" w:line="240" w:lineRule="auto"/>
              <w:jc w:val="both"/>
              <w:rPr>
                <w:rFonts w:ascii="Arial" w:eastAsia="Times New Roman" w:hAnsi="Arial" w:cs="Arial"/>
                <w:color w:val="000000"/>
              </w:rPr>
            </w:pPr>
          </w:p>
        </w:tc>
      </w:tr>
      <w:tr w:rsidR="001C0D6F" w:rsidRPr="009C5418" w14:paraId="72B84AF8" w14:textId="77777777" w:rsidTr="00882E4C">
        <w:trPr>
          <w:trHeight w:val="450"/>
          <w:jc w:val="center"/>
        </w:trPr>
        <w:tc>
          <w:tcPr>
            <w:tcW w:w="1691" w:type="dxa"/>
            <w:vMerge/>
            <w:tcBorders>
              <w:top w:val="nil"/>
              <w:left w:val="single" w:sz="8" w:space="0" w:color="auto"/>
              <w:bottom w:val="single" w:sz="8" w:space="0" w:color="000000"/>
              <w:right w:val="single" w:sz="8" w:space="0" w:color="auto"/>
            </w:tcBorders>
            <w:vAlign w:val="center"/>
            <w:hideMark/>
          </w:tcPr>
          <w:p w14:paraId="0DDA16BC" w14:textId="77777777" w:rsidR="001C0D6F" w:rsidRPr="009C5418" w:rsidRDefault="001C0D6F"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hideMark/>
          </w:tcPr>
          <w:p w14:paraId="02A6F3F5" w14:textId="77777777" w:rsidR="001C0D6F" w:rsidRPr="009C5418" w:rsidRDefault="001C0D6F" w:rsidP="00F602A8">
            <w:pPr>
              <w:spacing w:after="0" w:line="240" w:lineRule="auto"/>
              <w:jc w:val="both"/>
              <w:rPr>
                <w:rFonts w:ascii="Arial" w:eastAsia="Times New Roman" w:hAnsi="Arial" w:cs="Arial"/>
                <w:b/>
                <w:bCs/>
                <w:color w:val="000000"/>
              </w:rPr>
            </w:pPr>
          </w:p>
        </w:tc>
        <w:tc>
          <w:tcPr>
            <w:tcW w:w="5994" w:type="dxa"/>
            <w:vMerge/>
            <w:tcBorders>
              <w:top w:val="single" w:sz="8" w:space="0" w:color="auto"/>
              <w:left w:val="single" w:sz="8" w:space="0" w:color="auto"/>
              <w:bottom w:val="single" w:sz="8" w:space="0" w:color="000000"/>
              <w:right w:val="single" w:sz="8" w:space="0" w:color="000000"/>
            </w:tcBorders>
            <w:vAlign w:val="center"/>
            <w:hideMark/>
          </w:tcPr>
          <w:p w14:paraId="59E9A052" w14:textId="77777777" w:rsidR="001C0D6F" w:rsidRPr="009C5418" w:rsidRDefault="001C0D6F" w:rsidP="00F602A8">
            <w:pPr>
              <w:spacing w:after="0" w:line="240" w:lineRule="auto"/>
              <w:jc w:val="both"/>
              <w:rPr>
                <w:rFonts w:ascii="Arial" w:eastAsia="Times New Roman" w:hAnsi="Arial" w:cs="Arial"/>
                <w:color w:val="000000"/>
              </w:rPr>
            </w:pPr>
          </w:p>
        </w:tc>
      </w:tr>
      <w:tr w:rsidR="001C0D6F" w:rsidRPr="009C5418" w14:paraId="34F65671" w14:textId="77777777" w:rsidTr="00882E4C">
        <w:trPr>
          <w:trHeight w:val="450"/>
          <w:jc w:val="center"/>
        </w:trPr>
        <w:tc>
          <w:tcPr>
            <w:tcW w:w="1691" w:type="dxa"/>
            <w:vMerge/>
            <w:tcBorders>
              <w:top w:val="nil"/>
              <w:left w:val="single" w:sz="8" w:space="0" w:color="auto"/>
              <w:bottom w:val="single" w:sz="8" w:space="0" w:color="000000"/>
              <w:right w:val="single" w:sz="8" w:space="0" w:color="auto"/>
            </w:tcBorders>
            <w:vAlign w:val="center"/>
            <w:hideMark/>
          </w:tcPr>
          <w:p w14:paraId="2321137E" w14:textId="77777777" w:rsidR="001C0D6F" w:rsidRPr="009C5418" w:rsidRDefault="001C0D6F"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hideMark/>
          </w:tcPr>
          <w:p w14:paraId="46F584F1" w14:textId="77777777" w:rsidR="001C0D6F" w:rsidRPr="009C5418" w:rsidRDefault="001C0D6F" w:rsidP="00F602A8">
            <w:pPr>
              <w:spacing w:after="0" w:line="240" w:lineRule="auto"/>
              <w:jc w:val="both"/>
              <w:rPr>
                <w:rFonts w:ascii="Arial" w:eastAsia="Times New Roman" w:hAnsi="Arial" w:cs="Arial"/>
                <w:b/>
                <w:bCs/>
                <w:color w:val="000000"/>
              </w:rPr>
            </w:pPr>
          </w:p>
        </w:tc>
        <w:tc>
          <w:tcPr>
            <w:tcW w:w="5994" w:type="dxa"/>
            <w:vMerge/>
            <w:tcBorders>
              <w:top w:val="single" w:sz="8" w:space="0" w:color="auto"/>
              <w:left w:val="single" w:sz="8" w:space="0" w:color="auto"/>
              <w:bottom w:val="single" w:sz="8" w:space="0" w:color="000000"/>
              <w:right w:val="single" w:sz="8" w:space="0" w:color="000000"/>
            </w:tcBorders>
            <w:vAlign w:val="center"/>
            <w:hideMark/>
          </w:tcPr>
          <w:p w14:paraId="53F9E5EB" w14:textId="77777777" w:rsidR="001C0D6F" w:rsidRPr="009C5418" w:rsidRDefault="001C0D6F" w:rsidP="00F602A8">
            <w:pPr>
              <w:spacing w:after="0" w:line="240" w:lineRule="auto"/>
              <w:jc w:val="both"/>
              <w:rPr>
                <w:rFonts w:ascii="Arial" w:eastAsia="Times New Roman" w:hAnsi="Arial" w:cs="Arial"/>
                <w:color w:val="000000"/>
              </w:rPr>
            </w:pPr>
          </w:p>
        </w:tc>
      </w:tr>
      <w:tr w:rsidR="001C0D6F" w:rsidRPr="009C5418" w14:paraId="61673C90" w14:textId="77777777" w:rsidTr="00882E4C">
        <w:trPr>
          <w:trHeight w:val="450"/>
          <w:jc w:val="center"/>
        </w:trPr>
        <w:tc>
          <w:tcPr>
            <w:tcW w:w="1691" w:type="dxa"/>
            <w:vMerge/>
            <w:tcBorders>
              <w:top w:val="nil"/>
              <w:left w:val="single" w:sz="8" w:space="0" w:color="auto"/>
              <w:bottom w:val="single" w:sz="8" w:space="0" w:color="000000"/>
              <w:right w:val="single" w:sz="8" w:space="0" w:color="auto"/>
            </w:tcBorders>
            <w:vAlign w:val="center"/>
            <w:hideMark/>
          </w:tcPr>
          <w:p w14:paraId="695F005E" w14:textId="77777777" w:rsidR="001C0D6F" w:rsidRPr="009C5418" w:rsidRDefault="001C0D6F"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hideMark/>
          </w:tcPr>
          <w:p w14:paraId="7C9E15BF" w14:textId="77777777" w:rsidR="001C0D6F" w:rsidRPr="009C5418" w:rsidRDefault="001C0D6F" w:rsidP="00F602A8">
            <w:pPr>
              <w:spacing w:after="0" w:line="240" w:lineRule="auto"/>
              <w:jc w:val="both"/>
              <w:rPr>
                <w:rFonts w:ascii="Arial" w:eastAsia="Times New Roman" w:hAnsi="Arial" w:cs="Arial"/>
                <w:b/>
                <w:bCs/>
                <w:color w:val="000000"/>
              </w:rPr>
            </w:pPr>
          </w:p>
        </w:tc>
        <w:tc>
          <w:tcPr>
            <w:tcW w:w="5994" w:type="dxa"/>
            <w:vMerge/>
            <w:tcBorders>
              <w:top w:val="single" w:sz="8" w:space="0" w:color="auto"/>
              <w:left w:val="single" w:sz="8" w:space="0" w:color="auto"/>
              <w:bottom w:val="single" w:sz="8" w:space="0" w:color="000000"/>
              <w:right w:val="single" w:sz="8" w:space="0" w:color="000000"/>
            </w:tcBorders>
            <w:vAlign w:val="center"/>
            <w:hideMark/>
          </w:tcPr>
          <w:p w14:paraId="57B54D67" w14:textId="77777777" w:rsidR="001C0D6F" w:rsidRPr="009C5418" w:rsidRDefault="001C0D6F" w:rsidP="00F602A8">
            <w:pPr>
              <w:spacing w:after="0" w:line="240" w:lineRule="auto"/>
              <w:jc w:val="both"/>
              <w:rPr>
                <w:rFonts w:ascii="Arial" w:eastAsia="Times New Roman" w:hAnsi="Arial" w:cs="Arial"/>
                <w:color w:val="000000"/>
              </w:rPr>
            </w:pPr>
          </w:p>
        </w:tc>
      </w:tr>
      <w:tr w:rsidR="001C0D6F" w:rsidRPr="009C5418" w14:paraId="52CA0489" w14:textId="77777777" w:rsidTr="00882E4C">
        <w:trPr>
          <w:trHeight w:val="450"/>
          <w:jc w:val="center"/>
        </w:trPr>
        <w:tc>
          <w:tcPr>
            <w:tcW w:w="1691" w:type="dxa"/>
            <w:vMerge/>
            <w:tcBorders>
              <w:top w:val="nil"/>
              <w:left w:val="single" w:sz="8" w:space="0" w:color="auto"/>
              <w:bottom w:val="single" w:sz="8" w:space="0" w:color="000000"/>
              <w:right w:val="single" w:sz="8" w:space="0" w:color="auto"/>
            </w:tcBorders>
            <w:vAlign w:val="center"/>
            <w:hideMark/>
          </w:tcPr>
          <w:p w14:paraId="508B397A" w14:textId="77777777" w:rsidR="001C0D6F" w:rsidRPr="009C5418" w:rsidRDefault="001C0D6F"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tcPr>
          <w:p w14:paraId="0828DD02" w14:textId="77777777" w:rsidR="001C0D6F" w:rsidRPr="009C5418" w:rsidRDefault="001C0D6F" w:rsidP="00F602A8">
            <w:pPr>
              <w:spacing w:after="0" w:line="240" w:lineRule="auto"/>
              <w:jc w:val="both"/>
              <w:rPr>
                <w:rFonts w:ascii="Arial" w:eastAsia="Times New Roman" w:hAnsi="Arial" w:cs="Arial"/>
                <w:color w:val="000000"/>
              </w:rPr>
            </w:pPr>
          </w:p>
        </w:tc>
        <w:tc>
          <w:tcPr>
            <w:tcW w:w="5994" w:type="dxa"/>
            <w:vMerge/>
            <w:tcBorders>
              <w:top w:val="single" w:sz="8" w:space="0" w:color="auto"/>
              <w:left w:val="single" w:sz="8" w:space="0" w:color="auto"/>
              <w:bottom w:val="single" w:sz="8" w:space="0" w:color="000000"/>
              <w:right w:val="single" w:sz="8" w:space="0" w:color="000000"/>
            </w:tcBorders>
            <w:vAlign w:val="center"/>
          </w:tcPr>
          <w:p w14:paraId="22B3477B" w14:textId="77777777" w:rsidR="001C0D6F" w:rsidRPr="009C5418" w:rsidRDefault="001C0D6F" w:rsidP="00F602A8">
            <w:pPr>
              <w:spacing w:after="0" w:line="240" w:lineRule="auto"/>
              <w:jc w:val="both"/>
              <w:rPr>
                <w:rFonts w:ascii="Arial" w:eastAsia="Times New Roman" w:hAnsi="Arial" w:cs="Arial"/>
                <w:color w:val="000000"/>
              </w:rPr>
            </w:pPr>
          </w:p>
        </w:tc>
      </w:tr>
      <w:tr w:rsidR="001C0D6F" w:rsidRPr="009C5418" w14:paraId="1B40E74D" w14:textId="77777777" w:rsidTr="00882E4C">
        <w:trPr>
          <w:trHeight w:val="450"/>
          <w:jc w:val="center"/>
        </w:trPr>
        <w:tc>
          <w:tcPr>
            <w:tcW w:w="1691" w:type="dxa"/>
            <w:vMerge/>
            <w:tcBorders>
              <w:top w:val="nil"/>
              <w:left w:val="single" w:sz="8" w:space="0" w:color="auto"/>
              <w:bottom w:val="single" w:sz="8" w:space="0" w:color="000000"/>
              <w:right w:val="single" w:sz="8" w:space="0" w:color="auto"/>
            </w:tcBorders>
            <w:vAlign w:val="center"/>
            <w:hideMark/>
          </w:tcPr>
          <w:p w14:paraId="2B1CE738" w14:textId="77777777" w:rsidR="001C0D6F" w:rsidRPr="009C5418" w:rsidRDefault="001C0D6F"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tcPr>
          <w:p w14:paraId="0EDF14F5" w14:textId="77777777" w:rsidR="001C0D6F" w:rsidRPr="009C5418" w:rsidRDefault="001C0D6F" w:rsidP="00F602A8">
            <w:pPr>
              <w:spacing w:after="0" w:line="240" w:lineRule="auto"/>
              <w:jc w:val="both"/>
              <w:rPr>
                <w:rFonts w:ascii="Arial" w:eastAsia="Times New Roman" w:hAnsi="Arial" w:cs="Arial"/>
                <w:color w:val="000000"/>
              </w:rPr>
            </w:pPr>
          </w:p>
        </w:tc>
        <w:tc>
          <w:tcPr>
            <w:tcW w:w="5994" w:type="dxa"/>
            <w:vMerge/>
            <w:tcBorders>
              <w:top w:val="single" w:sz="8" w:space="0" w:color="auto"/>
              <w:left w:val="single" w:sz="8" w:space="0" w:color="auto"/>
              <w:bottom w:val="single" w:sz="8" w:space="0" w:color="000000"/>
              <w:right w:val="single" w:sz="8" w:space="0" w:color="000000"/>
            </w:tcBorders>
            <w:vAlign w:val="center"/>
          </w:tcPr>
          <w:p w14:paraId="1F33A4AB" w14:textId="77777777" w:rsidR="001C0D6F" w:rsidRPr="009C5418" w:rsidRDefault="001C0D6F" w:rsidP="00F602A8">
            <w:pPr>
              <w:spacing w:after="0" w:line="240" w:lineRule="auto"/>
              <w:jc w:val="both"/>
              <w:rPr>
                <w:rFonts w:ascii="Arial" w:eastAsia="Times New Roman" w:hAnsi="Arial" w:cs="Arial"/>
                <w:color w:val="000000"/>
              </w:rPr>
            </w:pPr>
          </w:p>
        </w:tc>
      </w:tr>
      <w:tr w:rsidR="001C0D6F" w:rsidRPr="009C5418" w14:paraId="7A9C9421" w14:textId="77777777" w:rsidTr="00882E4C">
        <w:trPr>
          <w:trHeight w:val="450"/>
          <w:jc w:val="center"/>
        </w:trPr>
        <w:tc>
          <w:tcPr>
            <w:tcW w:w="1691" w:type="dxa"/>
            <w:vMerge/>
            <w:tcBorders>
              <w:top w:val="nil"/>
              <w:left w:val="single" w:sz="8" w:space="0" w:color="auto"/>
              <w:bottom w:val="single" w:sz="8" w:space="0" w:color="000000"/>
              <w:right w:val="single" w:sz="8" w:space="0" w:color="auto"/>
            </w:tcBorders>
            <w:vAlign w:val="center"/>
            <w:hideMark/>
          </w:tcPr>
          <w:p w14:paraId="23F62AC6" w14:textId="77777777" w:rsidR="001C0D6F" w:rsidRPr="009C5418" w:rsidRDefault="001C0D6F"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tcPr>
          <w:p w14:paraId="35D3B171" w14:textId="77777777" w:rsidR="001C0D6F" w:rsidRPr="009C5418" w:rsidRDefault="001C0D6F" w:rsidP="00F602A8">
            <w:pPr>
              <w:spacing w:after="0" w:line="240" w:lineRule="auto"/>
              <w:jc w:val="both"/>
              <w:rPr>
                <w:rFonts w:ascii="Arial" w:eastAsia="Times New Roman" w:hAnsi="Arial" w:cs="Arial"/>
                <w:color w:val="000000"/>
              </w:rPr>
            </w:pPr>
          </w:p>
        </w:tc>
        <w:tc>
          <w:tcPr>
            <w:tcW w:w="5994" w:type="dxa"/>
            <w:vMerge/>
            <w:tcBorders>
              <w:top w:val="single" w:sz="8" w:space="0" w:color="auto"/>
              <w:left w:val="single" w:sz="8" w:space="0" w:color="auto"/>
              <w:bottom w:val="single" w:sz="8" w:space="0" w:color="000000"/>
              <w:right w:val="single" w:sz="8" w:space="0" w:color="000000"/>
            </w:tcBorders>
            <w:vAlign w:val="center"/>
          </w:tcPr>
          <w:p w14:paraId="154B08C8" w14:textId="77777777" w:rsidR="001C0D6F" w:rsidRPr="009C5418" w:rsidRDefault="001C0D6F" w:rsidP="00F602A8">
            <w:pPr>
              <w:spacing w:after="0" w:line="240" w:lineRule="auto"/>
              <w:jc w:val="both"/>
              <w:rPr>
                <w:rFonts w:ascii="Arial" w:eastAsia="Times New Roman" w:hAnsi="Arial" w:cs="Arial"/>
                <w:color w:val="000000"/>
              </w:rPr>
            </w:pPr>
          </w:p>
        </w:tc>
      </w:tr>
      <w:tr w:rsidR="001C0D6F" w:rsidRPr="009C5418" w14:paraId="5B8FC03C" w14:textId="77777777" w:rsidTr="00882E4C">
        <w:trPr>
          <w:trHeight w:val="450"/>
          <w:jc w:val="center"/>
        </w:trPr>
        <w:tc>
          <w:tcPr>
            <w:tcW w:w="1691" w:type="dxa"/>
            <w:vMerge/>
            <w:tcBorders>
              <w:top w:val="nil"/>
              <w:left w:val="single" w:sz="8" w:space="0" w:color="auto"/>
              <w:bottom w:val="single" w:sz="8" w:space="0" w:color="000000"/>
              <w:right w:val="single" w:sz="8" w:space="0" w:color="auto"/>
            </w:tcBorders>
            <w:vAlign w:val="center"/>
            <w:hideMark/>
          </w:tcPr>
          <w:p w14:paraId="63EBAE06" w14:textId="77777777" w:rsidR="001C0D6F" w:rsidRPr="009C5418" w:rsidRDefault="001C0D6F"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tcPr>
          <w:p w14:paraId="637FF5B8" w14:textId="77777777" w:rsidR="001C0D6F" w:rsidRPr="009C5418" w:rsidRDefault="001C0D6F" w:rsidP="00F602A8">
            <w:pPr>
              <w:spacing w:after="0" w:line="240" w:lineRule="auto"/>
              <w:jc w:val="both"/>
              <w:rPr>
                <w:rFonts w:ascii="Arial" w:eastAsia="Times New Roman" w:hAnsi="Arial" w:cs="Arial"/>
                <w:color w:val="000000"/>
              </w:rPr>
            </w:pPr>
          </w:p>
        </w:tc>
        <w:tc>
          <w:tcPr>
            <w:tcW w:w="5994" w:type="dxa"/>
            <w:vMerge/>
            <w:tcBorders>
              <w:top w:val="single" w:sz="8" w:space="0" w:color="auto"/>
              <w:left w:val="single" w:sz="8" w:space="0" w:color="auto"/>
              <w:bottom w:val="single" w:sz="8" w:space="0" w:color="000000"/>
              <w:right w:val="single" w:sz="8" w:space="0" w:color="000000"/>
            </w:tcBorders>
            <w:vAlign w:val="center"/>
          </w:tcPr>
          <w:p w14:paraId="3F027002" w14:textId="77777777" w:rsidR="001C0D6F" w:rsidRPr="009C5418" w:rsidRDefault="001C0D6F" w:rsidP="00F602A8">
            <w:pPr>
              <w:spacing w:after="0" w:line="240" w:lineRule="auto"/>
              <w:jc w:val="both"/>
              <w:rPr>
                <w:rFonts w:ascii="Arial" w:eastAsia="Times New Roman" w:hAnsi="Arial" w:cs="Arial"/>
                <w:color w:val="000000"/>
              </w:rPr>
            </w:pPr>
          </w:p>
        </w:tc>
      </w:tr>
      <w:tr w:rsidR="001C0D6F" w:rsidRPr="009C5418" w14:paraId="67CCDB9E" w14:textId="77777777" w:rsidTr="00882E4C">
        <w:trPr>
          <w:trHeight w:val="908"/>
          <w:jc w:val="center"/>
        </w:trPr>
        <w:tc>
          <w:tcPr>
            <w:tcW w:w="3919" w:type="dxa"/>
            <w:gridSpan w:val="2"/>
            <w:tcBorders>
              <w:top w:val="nil"/>
              <w:left w:val="single" w:sz="8" w:space="0" w:color="auto"/>
              <w:bottom w:val="single" w:sz="8" w:space="0" w:color="auto"/>
              <w:right w:val="single" w:sz="8" w:space="0" w:color="000000"/>
            </w:tcBorders>
            <w:shd w:val="clear" w:color="000000" w:fill="D9D9D9"/>
            <w:vAlign w:val="center"/>
            <w:hideMark/>
          </w:tcPr>
          <w:p w14:paraId="34CEB0E3" w14:textId="77777777" w:rsidR="001C0D6F" w:rsidRPr="009C5418" w:rsidRDefault="001C0D6F" w:rsidP="00F602A8">
            <w:pPr>
              <w:spacing w:after="0" w:line="240" w:lineRule="auto"/>
              <w:jc w:val="both"/>
              <w:rPr>
                <w:rFonts w:ascii="Arial" w:eastAsia="Times New Roman" w:hAnsi="Arial" w:cs="Arial"/>
                <w:b/>
                <w:bCs/>
                <w:color w:val="000000"/>
              </w:rPr>
            </w:pPr>
            <w:r w:rsidRPr="009C5418">
              <w:rPr>
                <w:rFonts w:ascii="Arial" w:eastAsia="MS Mincho" w:hAnsi="Arial" w:cs="Arial"/>
                <w:b/>
                <w:bCs/>
                <w:color w:val="000000"/>
                <w:lang w:val="es"/>
              </w:rPr>
              <w:t>Problema abordado por el compromiso</w:t>
            </w:r>
          </w:p>
        </w:tc>
        <w:tc>
          <w:tcPr>
            <w:tcW w:w="5994" w:type="dxa"/>
            <w:tcBorders>
              <w:top w:val="single" w:sz="8" w:space="0" w:color="auto"/>
              <w:left w:val="nil"/>
              <w:bottom w:val="single" w:sz="8" w:space="0" w:color="auto"/>
              <w:right w:val="single" w:sz="8" w:space="0" w:color="000000"/>
            </w:tcBorders>
            <w:shd w:val="clear" w:color="auto" w:fill="auto"/>
            <w:vAlign w:val="center"/>
            <w:hideMark/>
          </w:tcPr>
          <w:p w14:paraId="7864CE4D" w14:textId="77777777" w:rsidR="001C0D6F" w:rsidRPr="009C5418" w:rsidRDefault="001C0D6F"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 xml:space="preserve">Todas las personas experimentan conflictos y desacuerdos en la vida diaria, regularmente está presente la idea social que los conflictos deben resolverse en órganos jurisdiccionales, los </w:t>
            </w:r>
            <w:r w:rsidR="00F6519D" w:rsidRPr="009C5418">
              <w:rPr>
                <w:rFonts w:ascii="Arial" w:eastAsia="Times New Roman" w:hAnsi="Arial" w:cs="Arial"/>
                <w:color w:val="000000"/>
              </w:rPr>
              <w:t>cuales,</w:t>
            </w:r>
            <w:r w:rsidRPr="009C5418">
              <w:rPr>
                <w:rFonts w:ascii="Arial" w:eastAsia="Times New Roman" w:hAnsi="Arial" w:cs="Arial"/>
                <w:color w:val="000000"/>
              </w:rPr>
              <w:t xml:space="preserve"> en esta percepción ciudadana, el acceso a la justicia se ha convertido en un proceso complicado, tiempos largos de espera, burocracia y atención deficiente. Existe desconocimiento de la ciudadanía sobre los beneficios de solucionar las desavenencias a través de vías pacíficas como el diálogo.</w:t>
            </w:r>
          </w:p>
          <w:p w14:paraId="4E4B5802" w14:textId="77777777" w:rsidR="001C0D6F" w:rsidRPr="009C5418" w:rsidRDefault="001C0D6F" w:rsidP="00F602A8">
            <w:pPr>
              <w:spacing w:after="0" w:line="240" w:lineRule="auto"/>
              <w:jc w:val="both"/>
              <w:rPr>
                <w:rFonts w:ascii="Arial" w:eastAsia="Times New Roman" w:hAnsi="Arial" w:cs="Arial"/>
                <w:color w:val="000000"/>
              </w:rPr>
            </w:pPr>
          </w:p>
          <w:p w14:paraId="3B7C1E44" w14:textId="77777777" w:rsidR="001C0D6F" w:rsidRPr="009C5418" w:rsidRDefault="001C0D6F"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No existe la facilidad de acceder a solucionar de manera pacífica conflicto por la lejanía de las instituciones y falta de acercamiento de las dependencias a los lugares más alejados.</w:t>
            </w:r>
          </w:p>
          <w:p w14:paraId="23A1F2DE" w14:textId="77777777" w:rsidR="001C0D6F" w:rsidRPr="009C5418" w:rsidRDefault="001C0D6F" w:rsidP="00F602A8">
            <w:pPr>
              <w:spacing w:after="0" w:line="240" w:lineRule="auto"/>
              <w:jc w:val="both"/>
              <w:rPr>
                <w:rFonts w:ascii="Arial" w:eastAsia="Times New Roman" w:hAnsi="Arial" w:cs="Arial"/>
                <w:color w:val="000000"/>
              </w:rPr>
            </w:pPr>
          </w:p>
          <w:p w14:paraId="16EEF229" w14:textId="77777777" w:rsidR="001C0D6F" w:rsidRPr="009C5418" w:rsidRDefault="001C0D6F" w:rsidP="00F6519D">
            <w:pPr>
              <w:spacing w:after="0" w:line="240" w:lineRule="auto"/>
              <w:jc w:val="both"/>
              <w:rPr>
                <w:rFonts w:ascii="Arial" w:eastAsia="Times New Roman" w:hAnsi="Arial" w:cs="Arial"/>
                <w:color w:val="000000"/>
              </w:rPr>
            </w:pPr>
            <w:r w:rsidRPr="009C5418">
              <w:rPr>
                <w:rFonts w:ascii="Arial" w:eastAsia="Times New Roman" w:hAnsi="Arial" w:cs="Arial"/>
                <w:color w:val="000000"/>
              </w:rPr>
              <w:t xml:space="preserve">Falta de normatividad que obligue a las instituciones a tener una coordinación interinstitucional en materia de </w:t>
            </w:r>
            <w:r w:rsidR="00F6519D" w:rsidRPr="009C5418">
              <w:rPr>
                <w:rFonts w:ascii="Arial" w:eastAsia="Times New Roman" w:hAnsi="Arial" w:cs="Arial"/>
                <w:color w:val="000000"/>
              </w:rPr>
              <w:t>justicia cotidiana y que prevea esquemas de fortalecimiento del uso de los MASC vinculada con la atención de barandilla.</w:t>
            </w:r>
          </w:p>
        </w:tc>
      </w:tr>
      <w:tr w:rsidR="001C0D6F" w:rsidRPr="009C5418" w14:paraId="43DA1349" w14:textId="77777777" w:rsidTr="00882E4C">
        <w:trPr>
          <w:trHeight w:val="323"/>
          <w:jc w:val="center"/>
        </w:trPr>
        <w:tc>
          <w:tcPr>
            <w:tcW w:w="391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39123C9A" w14:textId="77777777" w:rsidR="001C0D6F" w:rsidRPr="009C5418" w:rsidRDefault="001C0D6F" w:rsidP="00F602A8">
            <w:pPr>
              <w:spacing w:after="0" w:line="240" w:lineRule="auto"/>
              <w:jc w:val="both"/>
              <w:rPr>
                <w:rFonts w:ascii="Arial" w:eastAsia="Times New Roman" w:hAnsi="Arial" w:cs="Arial"/>
                <w:b/>
                <w:bCs/>
                <w:color w:val="000000"/>
              </w:rPr>
            </w:pPr>
            <w:r w:rsidRPr="009C5418">
              <w:rPr>
                <w:rFonts w:ascii="Arial" w:eastAsia="MS Mincho" w:hAnsi="Arial" w:cs="Arial"/>
                <w:b/>
                <w:bCs/>
                <w:color w:val="000000"/>
                <w:lang w:val="es"/>
              </w:rPr>
              <w:t>Objetivo principal</w:t>
            </w:r>
          </w:p>
        </w:tc>
        <w:tc>
          <w:tcPr>
            <w:tcW w:w="5994" w:type="dxa"/>
            <w:tcBorders>
              <w:top w:val="single" w:sz="8" w:space="0" w:color="auto"/>
              <w:left w:val="nil"/>
              <w:bottom w:val="single" w:sz="8" w:space="0" w:color="auto"/>
              <w:right w:val="single" w:sz="8" w:space="0" w:color="000000"/>
            </w:tcBorders>
            <w:shd w:val="clear" w:color="auto" w:fill="auto"/>
            <w:vAlign w:val="center"/>
            <w:hideMark/>
          </w:tcPr>
          <w:p w14:paraId="0BABB19F" w14:textId="1F3DC98B" w:rsidR="00264343" w:rsidRPr="009C5418" w:rsidRDefault="00264343"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Delinear y sentar las bases para el diseño de políticas públicas encaminadas a facilitar el acceso a la justicia cotidiana, que prevea</w:t>
            </w:r>
            <w:r w:rsidR="007F1F0D" w:rsidRPr="009C5418">
              <w:rPr>
                <w:rFonts w:ascii="Arial" w:eastAsia="Times New Roman" w:hAnsi="Arial" w:cs="Arial"/>
                <w:color w:val="000000"/>
              </w:rPr>
              <w:t xml:space="preserve"> modelos de justicia itinerante, asistencia jurídica temprana y</w:t>
            </w:r>
            <w:r w:rsidRPr="009C5418">
              <w:rPr>
                <w:rFonts w:ascii="Arial" w:eastAsia="Times New Roman" w:hAnsi="Arial" w:cs="Arial"/>
                <w:color w:val="000000"/>
              </w:rPr>
              <w:t xml:space="preserve"> que integre esquemas pa</w:t>
            </w:r>
            <w:r w:rsidR="007F1F0D" w:rsidRPr="009C5418">
              <w:rPr>
                <w:rFonts w:ascii="Arial" w:eastAsia="Times New Roman" w:hAnsi="Arial" w:cs="Arial"/>
                <w:color w:val="000000"/>
              </w:rPr>
              <w:t xml:space="preserve">ra fomentar el uso de los MASC. </w:t>
            </w:r>
          </w:p>
          <w:p w14:paraId="54C9D3C9" w14:textId="77777777" w:rsidR="00264343" w:rsidRPr="009C5418" w:rsidRDefault="00264343" w:rsidP="00F602A8">
            <w:pPr>
              <w:spacing w:after="0" w:line="240" w:lineRule="auto"/>
              <w:jc w:val="both"/>
              <w:rPr>
                <w:rFonts w:ascii="Arial" w:eastAsia="Times New Roman" w:hAnsi="Arial" w:cs="Arial"/>
                <w:color w:val="000000"/>
              </w:rPr>
            </w:pPr>
          </w:p>
          <w:p w14:paraId="5DCEBA9B" w14:textId="77777777" w:rsidR="001C0D6F" w:rsidRPr="009C5418" w:rsidRDefault="00264343"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Establecer normativamente</w:t>
            </w:r>
            <w:r w:rsidR="001C0D6F" w:rsidRPr="009C5418">
              <w:rPr>
                <w:rFonts w:ascii="Arial" w:eastAsia="Times New Roman" w:hAnsi="Arial" w:cs="Arial"/>
                <w:color w:val="000000"/>
              </w:rPr>
              <w:t xml:space="preserve"> la obligación para las instituciones, dependencias y organismos </w:t>
            </w:r>
            <w:r w:rsidRPr="009C5418">
              <w:rPr>
                <w:rFonts w:ascii="Arial" w:eastAsia="Times New Roman" w:hAnsi="Arial" w:cs="Arial"/>
                <w:color w:val="000000"/>
              </w:rPr>
              <w:t xml:space="preserve">de generar canales de </w:t>
            </w:r>
            <w:r w:rsidR="001C0D6F" w:rsidRPr="009C5418">
              <w:rPr>
                <w:rFonts w:ascii="Arial" w:eastAsia="Times New Roman" w:hAnsi="Arial" w:cs="Arial"/>
                <w:color w:val="000000"/>
              </w:rPr>
              <w:t xml:space="preserve">coordinación interinstitucional en materia de mecanismos alternativos de solución de controversias como </w:t>
            </w:r>
            <w:r w:rsidRPr="009C5418">
              <w:rPr>
                <w:rFonts w:ascii="Arial" w:eastAsia="Times New Roman" w:hAnsi="Arial" w:cs="Arial"/>
                <w:color w:val="000000"/>
              </w:rPr>
              <w:t xml:space="preserve">un medio de acceso a la justicia cotidiana. </w:t>
            </w:r>
          </w:p>
          <w:p w14:paraId="5ED9BE6C" w14:textId="77777777" w:rsidR="001C0D6F" w:rsidRPr="009C5418" w:rsidRDefault="001C0D6F" w:rsidP="00F602A8">
            <w:pPr>
              <w:spacing w:after="0" w:line="240" w:lineRule="auto"/>
              <w:jc w:val="both"/>
              <w:rPr>
                <w:rFonts w:ascii="Arial" w:eastAsia="Times New Roman" w:hAnsi="Arial" w:cs="Arial"/>
                <w:color w:val="000000"/>
              </w:rPr>
            </w:pPr>
          </w:p>
          <w:p w14:paraId="626B2793" w14:textId="77777777" w:rsidR="001C0D6F" w:rsidRPr="009C5418" w:rsidRDefault="001C0D6F"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Contar con un espacio abierto de participación ciudadana a fin de colaborar en el proceso legislativo en materia de medios alternativos de solución de conflictos y justicia cotidiana.</w:t>
            </w:r>
          </w:p>
        </w:tc>
      </w:tr>
      <w:tr w:rsidR="001C0D6F" w:rsidRPr="009C5418" w14:paraId="26145427" w14:textId="77777777" w:rsidTr="00882E4C">
        <w:trPr>
          <w:trHeight w:val="908"/>
          <w:jc w:val="center"/>
        </w:trPr>
        <w:tc>
          <w:tcPr>
            <w:tcW w:w="391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2022AC0A" w14:textId="77777777" w:rsidR="001C0D6F" w:rsidRPr="009C5418" w:rsidRDefault="001C0D6F" w:rsidP="00F602A8">
            <w:pPr>
              <w:spacing w:after="0" w:line="240" w:lineRule="auto"/>
              <w:jc w:val="both"/>
              <w:rPr>
                <w:rFonts w:ascii="Arial" w:eastAsia="Times New Roman" w:hAnsi="Arial" w:cs="Arial"/>
                <w:b/>
                <w:bCs/>
                <w:color w:val="000000"/>
                <w:lang w:val="en-US"/>
              </w:rPr>
            </w:pPr>
            <w:r w:rsidRPr="009C5418">
              <w:rPr>
                <w:rFonts w:ascii="Arial" w:eastAsia="MS Mincho" w:hAnsi="Arial" w:cs="Arial"/>
                <w:b/>
                <w:bCs/>
                <w:color w:val="000000"/>
                <w:lang w:val="es"/>
              </w:rPr>
              <w:lastRenderedPageBreak/>
              <w:t>Breve descripción del compromiso</w:t>
            </w:r>
          </w:p>
        </w:tc>
        <w:tc>
          <w:tcPr>
            <w:tcW w:w="5994" w:type="dxa"/>
            <w:tcBorders>
              <w:top w:val="single" w:sz="8" w:space="0" w:color="auto"/>
              <w:left w:val="nil"/>
              <w:bottom w:val="single" w:sz="8" w:space="0" w:color="auto"/>
              <w:right w:val="single" w:sz="8" w:space="0" w:color="000000"/>
            </w:tcBorders>
            <w:shd w:val="clear" w:color="auto" w:fill="auto"/>
            <w:vAlign w:val="center"/>
          </w:tcPr>
          <w:p w14:paraId="62C476C9" w14:textId="7A4FE4C6" w:rsidR="00763328" w:rsidRPr="00F07133" w:rsidRDefault="00763328" w:rsidP="00F07133">
            <w:pPr>
              <w:pStyle w:val="Textocomentario"/>
              <w:jc w:val="both"/>
              <w:rPr>
                <w:rFonts w:ascii="Arial" w:eastAsia="Times New Roman" w:hAnsi="Arial" w:cs="Arial"/>
                <w:color w:val="000000"/>
                <w:sz w:val="22"/>
                <w:szCs w:val="22"/>
              </w:rPr>
            </w:pPr>
            <w:r w:rsidRPr="00F07133">
              <w:rPr>
                <w:rFonts w:ascii="Arial" w:eastAsia="Times New Roman" w:hAnsi="Arial" w:cs="Arial"/>
                <w:color w:val="000000"/>
                <w:sz w:val="22"/>
                <w:szCs w:val="22"/>
              </w:rPr>
              <w:t xml:space="preserve">Elaborar un proyecto de Ley </w:t>
            </w:r>
            <w:r>
              <w:rPr>
                <w:rFonts w:ascii="Arial" w:eastAsia="Times New Roman" w:hAnsi="Arial" w:cs="Arial"/>
                <w:color w:val="000000"/>
                <w:sz w:val="22"/>
                <w:szCs w:val="22"/>
              </w:rPr>
              <w:t>de Justicia Cotidiana, la cual prevea el empleo de mecanismos de justicia itinerante, asistencia jurídica temprana y el uso de los</w:t>
            </w:r>
            <w:r w:rsidRPr="00F07133">
              <w:rPr>
                <w:rFonts w:ascii="Arial" w:eastAsia="Times New Roman" w:hAnsi="Arial" w:cs="Arial"/>
                <w:color w:val="000000"/>
                <w:sz w:val="22"/>
                <w:szCs w:val="22"/>
              </w:rPr>
              <w:t xml:space="preserve"> mecanismos alternativos de solución de controversias</w:t>
            </w:r>
            <w:r>
              <w:rPr>
                <w:rFonts w:ascii="Arial" w:eastAsia="Times New Roman" w:hAnsi="Arial" w:cs="Arial"/>
                <w:color w:val="000000"/>
                <w:sz w:val="22"/>
                <w:szCs w:val="22"/>
              </w:rPr>
              <w:t xml:space="preserve">. Con dicha legislación, se </w:t>
            </w:r>
            <w:r w:rsidRPr="00F07133">
              <w:rPr>
                <w:rFonts w:ascii="Arial" w:eastAsia="Times New Roman" w:hAnsi="Arial" w:cs="Arial"/>
                <w:color w:val="000000"/>
                <w:sz w:val="22"/>
                <w:szCs w:val="22"/>
              </w:rPr>
              <w:t>brindará a los ciudadanos la garantía de una justicia pronta, asequible, eficiente, eficaz, restauradora de la paz social y las relaciones humanas.</w:t>
            </w:r>
          </w:p>
          <w:p w14:paraId="260DDCC8" w14:textId="77777777" w:rsidR="00763328" w:rsidRPr="00F07133" w:rsidRDefault="00763328" w:rsidP="00F07133">
            <w:pPr>
              <w:pStyle w:val="Textocomentario"/>
              <w:jc w:val="both"/>
              <w:rPr>
                <w:rFonts w:ascii="Arial" w:eastAsia="Times New Roman" w:hAnsi="Arial" w:cs="Arial"/>
                <w:color w:val="000000"/>
                <w:sz w:val="22"/>
                <w:szCs w:val="22"/>
              </w:rPr>
            </w:pPr>
          </w:p>
          <w:p w14:paraId="381F5BDF" w14:textId="6DB6E09C" w:rsidR="006F57E1" w:rsidRPr="009C5418" w:rsidRDefault="00763328">
            <w:pPr>
              <w:spacing w:after="0" w:line="240" w:lineRule="auto"/>
              <w:jc w:val="both"/>
              <w:rPr>
                <w:rFonts w:ascii="Arial" w:eastAsia="Times New Roman" w:hAnsi="Arial" w:cs="Arial"/>
                <w:color w:val="000000"/>
              </w:rPr>
            </w:pPr>
            <w:r w:rsidRPr="00F07133">
              <w:rPr>
                <w:rFonts w:ascii="Arial" w:eastAsia="Times New Roman" w:hAnsi="Arial" w:cs="Arial"/>
                <w:color w:val="000000"/>
              </w:rPr>
              <w:t xml:space="preserve">Asimismo, esta normatividad deberá considerar, como eje preponderante, la capacitación de los servidores públicos en los distintos órdenes de gobierno y en los diferentes poderes gubernamentales en mediación y deberá promover el </w:t>
            </w:r>
            <w:r w:rsidRPr="00694169">
              <w:rPr>
                <w:rFonts w:ascii="Arial" w:eastAsia="Times New Roman" w:hAnsi="Arial" w:cs="Arial"/>
                <w:color w:val="000000"/>
              </w:rPr>
              <w:t>acceso a trámites y</w:t>
            </w:r>
            <w:r w:rsidRPr="00F07133">
              <w:rPr>
                <w:rFonts w:ascii="Arial" w:eastAsia="Times New Roman" w:hAnsi="Arial" w:cs="Arial"/>
                <w:color w:val="000000"/>
              </w:rPr>
              <w:t xml:space="preserve"> servicios, acercar la justicia a los lugares más alejados, fortalecer el uso de los MASC y vincular a la ciudadanía y a la sociedad civil organizada para que sean partícipes activamente en la solución de sus propios conflictos vecinales;</w:t>
            </w:r>
            <w:r w:rsidR="006F57E1" w:rsidRPr="009C5418">
              <w:rPr>
                <w:rFonts w:ascii="Arial" w:eastAsia="Times New Roman" w:hAnsi="Arial" w:cs="Arial"/>
                <w:color w:val="000000"/>
              </w:rPr>
              <w:t>.</w:t>
            </w:r>
          </w:p>
        </w:tc>
      </w:tr>
      <w:tr w:rsidR="001C0D6F" w:rsidRPr="009C5418" w14:paraId="495ADF80" w14:textId="77777777" w:rsidTr="00882E4C">
        <w:trPr>
          <w:trHeight w:val="1823"/>
          <w:jc w:val="center"/>
        </w:trPr>
        <w:tc>
          <w:tcPr>
            <w:tcW w:w="391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74ED2359" w14:textId="1261C9E4" w:rsidR="001C0D6F" w:rsidRPr="009C5418" w:rsidRDefault="000A04D1" w:rsidP="00F602A8">
            <w:pPr>
              <w:spacing w:after="0" w:line="240" w:lineRule="auto"/>
              <w:jc w:val="both"/>
              <w:rPr>
                <w:rFonts w:ascii="Arial" w:eastAsia="MS Mincho" w:hAnsi="Arial" w:cs="Arial"/>
                <w:b/>
                <w:bCs/>
                <w:color w:val="000000"/>
                <w:lang w:val="es"/>
              </w:rPr>
            </w:pPr>
            <w:r w:rsidRPr="009C5418">
              <w:rPr>
                <w:rFonts w:ascii="Arial" w:eastAsia="MS Mincho" w:hAnsi="Arial" w:cs="Arial"/>
                <w:b/>
                <w:bCs/>
                <w:color w:val="000000"/>
                <w:lang w:val="es"/>
              </w:rPr>
              <w:t>Descripción de có</w:t>
            </w:r>
            <w:r w:rsidR="001C0D6F" w:rsidRPr="009C5418">
              <w:rPr>
                <w:rFonts w:ascii="Arial" w:eastAsia="MS Mincho" w:hAnsi="Arial" w:cs="Arial"/>
                <w:b/>
                <w:bCs/>
                <w:color w:val="000000"/>
                <w:lang w:val="es"/>
              </w:rPr>
              <w:t>mo este compromiso es relevante para avanzar en los valores de AGA</w:t>
            </w:r>
          </w:p>
        </w:tc>
        <w:tc>
          <w:tcPr>
            <w:tcW w:w="5994" w:type="dxa"/>
            <w:tcBorders>
              <w:top w:val="single" w:sz="8" w:space="0" w:color="auto"/>
              <w:left w:val="nil"/>
              <w:bottom w:val="single" w:sz="8" w:space="0" w:color="auto"/>
              <w:right w:val="single" w:sz="8" w:space="0" w:color="000000"/>
            </w:tcBorders>
            <w:shd w:val="clear" w:color="auto" w:fill="auto"/>
            <w:vAlign w:val="center"/>
            <w:hideMark/>
          </w:tcPr>
          <w:p w14:paraId="2CAAE6B1" w14:textId="44DE5A8B" w:rsidR="007644A5" w:rsidRPr="009C5418" w:rsidRDefault="007644A5" w:rsidP="007644A5">
            <w:pPr>
              <w:spacing w:after="0" w:line="240" w:lineRule="auto"/>
              <w:jc w:val="both"/>
              <w:rPr>
                <w:rFonts w:ascii="Arial" w:eastAsia="Times New Roman" w:hAnsi="Arial" w:cs="Arial"/>
                <w:color w:val="000000"/>
              </w:rPr>
            </w:pPr>
            <w:r w:rsidRPr="009C5418">
              <w:rPr>
                <w:rFonts w:ascii="Arial" w:eastAsia="Times New Roman" w:hAnsi="Arial" w:cs="Arial"/>
                <w:color w:val="000000"/>
              </w:rPr>
              <w:t xml:space="preserve">Participación ciudadana: La creación de espacios permanentes de participación y colaboración ciudadana como las mesas de trabajo llevadas a cabo para la determinación de crear un compromiso compartido de elaborar un proyecto de Ley en la materia, fortalece los esquemas en las que las iniciativas gubernamentales van aparejadas del acompañamiento de la sociedad civil. </w:t>
            </w:r>
          </w:p>
          <w:p w14:paraId="3360D69D" w14:textId="77777777" w:rsidR="007644A5" w:rsidRPr="009C5418" w:rsidRDefault="007644A5" w:rsidP="007644A5">
            <w:pPr>
              <w:spacing w:after="0" w:line="240" w:lineRule="auto"/>
              <w:jc w:val="both"/>
              <w:rPr>
                <w:rFonts w:ascii="Arial" w:eastAsia="Times New Roman" w:hAnsi="Arial" w:cs="Arial"/>
                <w:color w:val="000000"/>
              </w:rPr>
            </w:pPr>
          </w:p>
          <w:p w14:paraId="1FD1A95C" w14:textId="01B4FE61" w:rsidR="001C0D6F" w:rsidRPr="009C5418" w:rsidRDefault="007644A5" w:rsidP="003850A9">
            <w:pPr>
              <w:spacing w:after="0" w:line="240" w:lineRule="auto"/>
              <w:jc w:val="both"/>
              <w:rPr>
                <w:rFonts w:ascii="Arial" w:eastAsia="Times New Roman" w:hAnsi="Arial" w:cs="Arial"/>
                <w:color w:val="000000"/>
              </w:rPr>
            </w:pPr>
            <w:r w:rsidRPr="009C5418">
              <w:rPr>
                <w:rFonts w:ascii="Arial" w:eastAsia="Times New Roman" w:hAnsi="Arial" w:cs="Arial"/>
                <w:color w:val="000000"/>
              </w:rPr>
              <w:t xml:space="preserve">Innovación: </w:t>
            </w:r>
            <w:r w:rsidR="003850A9" w:rsidRPr="009C5418">
              <w:rPr>
                <w:rFonts w:ascii="Arial" w:eastAsia="Times New Roman" w:hAnsi="Arial" w:cs="Arial"/>
                <w:color w:val="000000"/>
              </w:rPr>
              <w:t xml:space="preserve">La legislación en materia de justicia cotidiana promueve la innovación, pues sería la primera en su tipo, dado que actualmente en ninguna entidad ni tampoco a nivel nacional, se cuenta con un ordenamiento de tal integralidad. </w:t>
            </w:r>
          </w:p>
        </w:tc>
      </w:tr>
      <w:tr w:rsidR="001C0D6F" w:rsidRPr="009C5418" w14:paraId="46C37BF5" w14:textId="77777777" w:rsidTr="00882E4C">
        <w:trPr>
          <w:trHeight w:val="337"/>
          <w:jc w:val="center"/>
        </w:trPr>
        <w:tc>
          <w:tcPr>
            <w:tcW w:w="9913"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14:paraId="3E3D0A5E" w14:textId="77777777" w:rsidR="001C0D6F" w:rsidRPr="009C5418" w:rsidRDefault="001C0D6F" w:rsidP="00F602A8">
            <w:pPr>
              <w:spacing w:after="0" w:line="240" w:lineRule="auto"/>
              <w:jc w:val="center"/>
              <w:rPr>
                <w:rFonts w:ascii="Arial" w:eastAsia="Times New Roman" w:hAnsi="Arial" w:cs="Arial"/>
                <w:b/>
                <w:bCs/>
                <w:color w:val="000000"/>
                <w:lang w:val="en-US"/>
              </w:rPr>
            </w:pPr>
            <w:r w:rsidRPr="009C5418">
              <w:rPr>
                <w:rFonts w:ascii="Arial" w:eastAsia="MS Mincho" w:hAnsi="Arial" w:cs="Arial"/>
                <w:b/>
                <w:bCs/>
                <w:color w:val="000000"/>
                <w:lang w:val="es"/>
              </w:rPr>
              <w:t>Actividad y producto entregable</w:t>
            </w:r>
          </w:p>
        </w:tc>
      </w:tr>
      <w:tr w:rsidR="001C0D6F" w:rsidRPr="009C5418" w14:paraId="000F59AB" w14:textId="77777777" w:rsidTr="00882E4C">
        <w:trPr>
          <w:trHeight w:val="302"/>
          <w:jc w:val="center"/>
        </w:trPr>
        <w:tc>
          <w:tcPr>
            <w:tcW w:w="991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54774E9A" w14:textId="6375D6B3" w:rsidR="001C0D6F" w:rsidRPr="009C5418" w:rsidRDefault="001C0D6F" w:rsidP="00F56B41">
            <w:pPr>
              <w:pStyle w:val="Prrafodelista"/>
              <w:numPr>
                <w:ilvl w:val="0"/>
                <w:numId w:val="33"/>
              </w:numPr>
              <w:ind w:left="454" w:hanging="425"/>
              <w:jc w:val="both"/>
              <w:rPr>
                <w:rFonts w:ascii="Arial" w:eastAsia="Times New Roman" w:hAnsi="Arial" w:cs="Arial"/>
                <w:i/>
              </w:rPr>
            </w:pPr>
            <w:r w:rsidRPr="009C5418">
              <w:rPr>
                <w:rFonts w:ascii="Arial" w:eastAsia="Times New Roman" w:hAnsi="Arial" w:cs="Arial"/>
                <w:i/>
              </w:rPr>
              <w:t>Ley</w:t>
            </w:r>
            <w:r w:rsidR="00F56B41" w:rsidRPr="009C5418">
              <w:rPr>
                <w:rFonts w:ascii="Arial" w:eastAsia="Times New Roman" w:hAnsi="Arial" w:cs="Arial"/>
                <w:i/>
              </w:rPr>
              <w:t xml:space="preserve"> que siente </w:t>
            </w:r>
            <w:r w:rsidR="00DE23D3" w:rsidRPr="009C5418">
              <w:rPr>
                <w:rFonts w:ascii="Arial" w:eastAsia="Times New Roman" w:hAnsi="Arial" w:cs="Arial"/>
                <w:i/>
              </w:rPr>
              <w:t>las bases para el diseño de políticas públicas encaminadas a facilitar el acceso a la justicia cotidiana, que prevea modelos de justicia itinerante</w:t>
            </w:r>
            <w:r w:rsidR="007644A5" w:rsidRPr="009C5418">
              <w:rPr>
                <w:rFonts w:ascii="Arial" w:eastAsia="Times New Roman" w:hAnsi="Arial" w:cs="Arial"/>
                <w:i/>
              </w:rPr>
              <w:t xml:space="preserve"> y de asistencia jurídica temprana, </w:t>
            </w:r>
            <w:r w:rsidR="00DE23D3" w:rsidRPr="009C5418">
              <w:rPr>
                <w:rFonts w:ascii="Arial" w:eastAsia="Times New Roman" w:hAnsi="Arial" w:cs="Arial"/>
                <w:i/>
              </w:rPr>
              <w:t>que integre esquemas para fomentar el uso de los MASC</w:t>
            </w:r>
            <w:r w:rsidR="00F56B41" w:rsidRPr="009C5418">
              <w:rPr>
                <w:rFonts w:ascii="Arial" w:eastAsia="Times New Roman" w:hAnsi="Arial" w:cs="Arial"/>
                <w:i/>
              </w:rPr>
              <w:t xml:space="preserve"> y que propicie una </w:t>
            </w:r>
            <w:r w:rsidRPr="009C5418">
              <w:rPr>
                <w:rFonts w:ascii="Arial" w:eastAsia="Times New Roman" w:hAnsi="Arial" w:cs="Arial"/>
                <w:i/>
              </w:rPr>
              <w:t>vinculación interinstitucional en materia de justicia cotidiana</w:t>
            </w:r>
            <w:r w:rsidR="00F56B41" w:rsidRPr="009C5418">
              <w:rPr>
                <w:rFonts w:ascii="Arial" w:eastAsia="Times New Roman" w:hAnsi="Arial" w:cs="Arial"/>
                <w:i/>
              </w:rPr>
              <w:t>.</w:t>
            </w:r>
          </w:p>
        </w:tc>
      </w:tr>
      <w:tr w:rsidR="001C0D6F" w:rsidRPr="009C5418" w14:paraId="6F23F2C3" w14:textId="77777777" w:rsidTr="00882E4C">
        <w:trPr>
          <w:trHeight w:val="302"/>
          <w:jc w:val="center"/>
        </w:trPr>
        <w:tc>
          <w:tcPr>
            <w:tcW w:w="991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67EFA1ED" w14:textId="067FD3BB" w:rsidR="001C0D6F" w:rsidRPr="009C5418" w:rsidRDefault="007644A5" w:rsidP="00F56B41">
            <w:pPr>
              <w:pStyle w:val="Prrafodelista"/>
              <w:numPr>
                <w:ilvl w:val="0"/>
                <w:numId w:val="33"/>
              </w:numPr>
              <w:spacing w:after="0" w:line="240" w:lineRule="auto"/>
              <w:ind w:left="306"/>
              <w:jc w:val="both"/>
              <w:rPr>
                <w:rFonts w:ascii="Arial" w:eastAsia="Times New Roman" w:hAnsi="Arial" w:cs="Arial"/>
                <w:i/>
              </w:rPr>
            </w:pPr>
            <w:r w:rsidRPr="009C5418">
              <w:rPr>
                <w:rFonts w:ascii="Arial" w:eastAsia="Times New Roman" w:hAnsi="Arial" w:cs="Arial"/>
                <w:i/>
              </w:rPr>
              <w:t xml:space="preserve">Vinculación y colaboración entre los distintos poderes y los diferentes órdenes de gobierno, a fin de generar esquemas de acceso a la justicia cotidiana. </w:t>
            </w:r>
          </w:p>
        </w:tc>
      </w:tr>
    </w:tbl>
    <w:p w14:paraId="1049FCAA" w14:textId="77777777" w:rsidR="009A7D8A" w:rsidRPr="009C5418" w:rsidRDefault="009A7D8A" w:rsidP="00797DB8">
      <w:pPr>
        <w:rPr>
          <w:rFonts w:ascii="Arial" w:hAnsi="Arial" w:cs="Arial"/>
        </w:rPr>
      </w:pPr>
    </w:p>
    <w:tbl>
      <w:tblPr>
        <w:tblW w:w="9771" w:type="dxa"/>
        <w:jc w:val="center"/>
        <w:tblLayout w:type="fixed"/>
        <w:tblLook w:val="04A0" w:firstRow="1" w:lastRow="0" w:firstColumn="1" w:lastColumn="0" w:noHBand="0" w:noVBand="1"/>
      </w:tblPr>
      <w:tblGrid>
        <w:gridCol w:w="1691"/>
        <w:gridCol w:w="2228"/>
        <w:gridCol w:w="5852"/>
      </w:tblGrid>
      <w:tr w:rsidR="00045B5B" w:rsidRPr="009C5418" w14:paraId="10A25A84" w14:textId="77777777" w:rsidTr="00882E4C">
        <w:trPr>
          <w:trHeight w:val="122"/>
          <w:tblHeader/>
          <w:jc w:val="center"/>
        </w:trPr>
        <w:tc>
          <w:tcPr>
            <w:tcW w:w="9771" w:type="dxa"/>
            <w:gridSpan w:val="3"/>
            <w:tcBorders>
              <w:top w:val="single" w:sz="8" w:space="0" w:color="auto"/>
              <w:left w:val="single" w:sz="8" w:space="0" w:color="auto"/>
              <w:bottom w:val="single" w:sz="8" w:space="0" w:color="auto"/>
              <w:right w:val="single" w:sz="8" w:space="0" w:color="000000"/>
            </w:tcBorders>
            <w:shd w:val="clear" w:color="auto" w:fill="808080" w:themeFill="background1" w:themeFillShade="80"/>
            <w:vAlign w:val="center"/>
            <w:hideMark/>
          </w:tcPr>
          <w:p w14:paraId="016EBF02" w14:textId="683A928B" w:rsidR="00045B5B" w:rsidRPr="009C5418" w:rsidRDefault="0016108A" w:rsidP="00F602A8">
            <w:pPr>
              <w:spacing w:after="0" w:line="240" w:lineRule="auto"/>
              <w:jc w:val="center"/>
              <w:rPr>
                <w:rFonts w:ascii="Arial" w:eastAsia="Times New Roman" w:hAnsi="Arial" w:cs="Arial"/>
                <w:b/>
                <w:bCs/>
                <w:i/>
                <w:color w:val="FFFFFF" w:themeColor="background1"/>
              </w:rPr>
            </w:pPr>
            <w:r w:rsidRPr="009C5418">
              <w:rPr>
                <w:rFonts w:ascii="Arial" w:eastAsia="MS Mincho" w:hAnsi="Arial" w:cs="Arial"/>
                <w:b/>
                <w:bCs/>
                <w:color w:val="FFFFFF" w:themeColor="background1"/>
                <w:lang w:val="es"/>
              </w:rPr>
              <w:lastRenderedPageBreak/>
              <w:t xml:space="preserve">Compromiso </w:t>
            </w:r>
          </w:p>
        </w:tc>
      </w:tr>
      <w:tr w:rsidR="00045B5B" w:rsidRPr="009C5418" w14:paraId="5875E4E3" w14:textId="77777777" w:rsidTr="00882E4C">
        <w:trPr>
          <w:trHeight w:val="329"/>
          <w:tblHeader/>
          <w:jc w:val="center"/>
        </w:trPr>
        <w:tc>
          <w:tcPr>
            <w:tcW w:w="9771" w:type="dxa"/>
            <w:gridSpan w:val="3"/>
            <w:tcBorders>
              <w:top w:val="single" w:sz="8" w:space="0" w:color="auto"/>
              <w:left w:val="single" w:sz="8" w:space="0" w:color="auto"/>
              <w:bottom w:val="single" w:sz="8" w:space="0" w:color="auto"/>
              <w:right w:val="single" w:sz="8" w:space="0" w:color="000000"/>
            </w:tcBorders>
            <w:shd w:val="clear" w:color="auto" w:fill="808080" w:themeFill="background1" w:themeFillShade="80"/>
            <w:vAlign w:val="center"/>
            <w:hideMark/>
          </w:tcPr>
          <w:p w14:paraId="3F772291" w14:textId="77777777" w:rsidR="00045B5B" w:rsidRPr="009C5418" w:rsidRDefault="00CD4B27" w:rsidP="00D13302">
            <w:pPr>
              <w:spacing w:after="0" w:line="240" w:lineRule="auto"/>
              <w:ind w:left="-63"/>
              <w:jc w:val="center"/>
              <w:rPr>
                <w:rFonts w:ascii="Arial" w:eastAsia="Times New Roman" w:hAnsi="Arial" w:cs="Arial"/>
                <w:color w:val="FFFFFF" w:themeColor="background1"/>
              </w:rPr>
            </w:pPr>
            <w:r w:rsidRPr="009C5418">
              <w:rPr>
                <w:rFonts w:ascii="Arial" w:eastAsia="Times New Roman" w:hAnsi="Arial" w:cs="Arial"/>
                <w:b/>
                <w:bCs/>
                <w:color w:val="FFFFFF" w:themeColor="background1"/>
              </w:rPr>
              <w:t xml:space="preserve">Compromiso: </w:t>
            </w:r>
            <w:r w:rsidR="00045B5B" w:rsidRPr="009C5418">
              <w:rPr>
                <w:rFonts w:ascii="Arial" w:eastAsia="Times New Roman" w:hAnsi="Arial" w:cs="Arial"/>
                <w:b/>
                <w:bCs/>
                <w:color w:val="FFFFFF" w:themeColor="background1"/>
              </w:rPr>
              <w:t>Fortalecimiento de los medios de acceso a la transparencia pública</w:t>
            </w:r>
            <w:r w:rsidR="00D13302" w:rsidRPr="009C5418">
              <w:rPr>
                <w:rFonts w:ascii="Arial" w:eastAsia="Times New Roman" w:hAnsi="Arial" w:cs="Arial"/>
                <w:b/>
                <w:bCs/>
                <w:color w:val="FFFFFF" w:themeColor="background1"/>
              </w:rPr>
              <w:t>,</w:t>
            </w:r>
            <w:r w:rsidRPr="009C5418">
              <w:rPr>
                <w:rFonts w:ascii="Arial" w:eastAsia="Times New Roman" w:hAnsi="Arial" w:cs="Arial"/>
                <w:b/>
                <w:bCs/>
                <w:color w:val="FFFFFF" w:themeColor="background1"/>
              </w:rPr>
              <w:t xml:space="preserve"> datos</w:t>
            </w:r>
            <w:r w:rsidR="00570714" w:rsidRPr="009C5418">
              <w:rPr>
                <w:rFonts w:ascii="Arial" w:eastAsia="Times New Roman" w:hAnsi="Arial" w:cs="Arial"/>
                <w:b/>
                <w:bCs/>
                <w:color w:val="FFFFFF" w:themeColor="background1"/>
              </w:rPr>
              <w:t xml:space="preserve"> abiertos</w:t>
            </w:r>
            <w:r w:rsidR="00D13302" w:rsidRPr="009C5418">
              <w:rPr>
                <w:rFonts w:ascii="Arial" w:eastAsia="Times New Roman" w:hAnsi="Arial" w:cs="Arial"/>
                <w:b/>
                <w:bCs/>
                <w:color w:val="FFFFFF" w:themeColor="background1"/>
              </w:rPr>
              <w:t xml:space="preserve"> y de interés público</w:t>
            </w:r>
          </w:p>
        </w:tc>
      </w:tr>
      <w:tr w:rsidR="00045B5B" w:rsidRPr="009C5418" w14:paraId="17FF40BF" w14:textId="77777777" w:rsidTr="00882E4C">
        <w:trPr>
          <w:trHeight w:val="605"/>
          <w:jc w:val="center"/>
        </w:trPr>
        <w:tc>
          <w:tcPr>
            <w:tcW w:w="3919" w:type="dxa"/>
            <w:gridSpan w:val="2"/>
            <w:tcBorders>
              <w:top w:val="nil"/>
              <w:left w:val="single" w:sz="8" w:space="0" w:color="auto"/>
              <w:bottom w:val="single" w:sz="8" w:space="0" w:color="auto"/>
              <w:right w:val="single" w:sz="8" w:space="0" w:color="000000"/>
            </w:tcBorders>
            <w:shd w:val="clear" w:color="auto" w:fill="D9D9D9"/>
            <w:vAlign w:val="center"/>
            <w:hideMark/>
          </w:tcPr>
          <w:p w14:paraId="3DDAB048" w14:textId="77777777" w:rsidR="00045B5B" w:rsidRPr="009C5418" w:rsidRDefault="00045B5B" w:rsidP="00F602A8">
            <w:pPr>
              <w:spacing w:after="0" w:line="240" w:lineRule="auto"/>
              <w:jc w:val="both"/>
              <w:rPr>
                <w:rFonts w:ascii="Arial" w:eastAsia="Times New Roman" w:hAnsi="Arial" w:cs="Arial"/>
                <w:b/>
                <w:bCs/>
                <w:color w:val="000000"/>
              </w:rPr>
            </w:pPr>
            <w:r w:rsidRPr="009C5418">
              <w:rPr>
                <w:rFonts w:ascii="Arial" w:eastAsia="MS Mincho" w:hAnsi="Arial" w:cs="Arial"/>
                <w:b/>
                <w:bCs/>
                <w:color w:val="000000"/>
                <w:lang w:val="es"/>
              </w:rPr>
              <w:t xml:space="preserve">Institución o actor responsable de la implementación  </w:t>
            </w:r>
          </w:p>
        </w:tc>
        <w:tc>
          <w:tcPr>
            <w:tcW w:w="5852" w:type="dxa"/>
            <w:tcBorders>
              <w:top w:val="nil"/>
              <w:left w:val="nil"/>
              <w:bottom w:val="single" w:sz="8" w:space="0" w:color="auto"/>
              <w:right w:val="single" w:sz="8" w:space="0" w:color="000000"/>
            </w:tcBorders>
            <w:shd w:val="clear" w:color="auto" w:fill="auto"/>
            <w:vAlign w:val="center"/>
            <w:hideMark/>
          </w:tcPr>
          <w:p w14:paraId="2BFD31A7" w14:textId="77777777" w:rsidR="00045B5B" w:rsidRPr="009C5418" w:rsidRDefault="00045B5B" w:rsidP="00F602A8">
            <w:pPr>
              <w:spacing w:after="0" w:line="240" w:lineRule="auto"/>
              <w:jc w:val="both"/>
              <w:rPr>
                <w:rFonts w:ascii="Arial" w:hAnsi="Arial" w:cs="Arial"/>
              </w:rPr>
            </w:pPr>
            <w:r w:rsidRPr="009C5418">
              <w:rPr>
                <w:rFonts w:ascii="Arial" w:hAnsi="Arial" w:cs="Arial"/>
              </w:rPr>
              <w:t>Instituto de Transparencia, Acceso a la Información Pública y Protección de Datos Personales del Estado de México y Municipios (INFOEM).</w:t>
            </w:r>
          </w:p>
          <w:p w14:paraId="2B668B6B" w14:textId="77777777" w:rsidR="00045B5B" w:rsidRPr="009C5418" w:rsidRDefault="006D3EC0" w:rsidP="006D3EC0">
            <w:pPr>
              <w:spacing w:after="0" w:line="240" w:lineRule="auto"/>
              <w:jc w:val="both"/>
              <w:rPr>
                <w:rFonts w:ascii="Arial" w:eastAsia="Times New Roman" w:hAnsi="Arial" w:cs="Arial"/>
                <w:color w:val="000000"/>
              </w:rPr>
            </w:pPr>
            <w:r w:rsidRPr="009C5418">
              <w:rPr>
                <w:rFonts w:ascii="Arial" w:hAnsi="Arial" w:cs="Arial"/>
              </w:rPr>
              <w:t xml:space="preserve">Municipio de Tlalnepantla de Baz. </w:t>
            </w:r>
          </w:p>
        </w:tc>
      </w:tr>
      <w:tr w:rsidR="00045B5B" w:rsidRPr="009C5418" w14:paraId="1F19252C" w14:textId="77777777" w:rsidTr="00882E4C">
        <w:trPr>
          <w:trHeight w:val="450"/>
          <w:jc w:val="center"/>
        </w:trPr>
        <w:tc>
          <w:tcPr>
            <w:tcW w:w="1691"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36638DB1" w14:textId="77777777" w:rsidR="00045B5B" w:rsidRPr="009C5418" w:rsidRDefault="00045B5B" w:rsidP="00F602A8">
            <w:pPr>
              <w:spacing w:after="0" w:line="240" w:lineRule="auto"/>
              <w:jc w:val="center"/>
              <w:rPr>
                <w:rFonts w:ascii="Arial" w:eastAsia="Times New Roman" w:hAnsi="Arial" w:cs="Arial"/>
                <w:b/>
                <w:bCs/>
                <w:color w:val="000000"/>
                <w:lang w:val="en-US"/>
              </w:rPr>
            </w:pPr>
            <w:r w:rsidRPr="009C5418">
              <w:rPr>
                <w:rFonts w:ascii="Arial" w:eastAsia="MS Mincho" w:hAnsi="Arial" w:cs="Arial"/>
                <w:b/>
                <w:bCs/>
                <w:color w:val="000000"/>
                <w:lang w:val="es"/>
              </w:rPr>
              <w:t>Otros actores involucrados</w:t>
            </w:r>
          </w:p>
        </w:tc>
        <w:tc>
          <w:tcPr>
            <w:tcW w:w="2228"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43FA2E2" w14:textId="77777777" w:rsidR="00045B5B" w:rsidRPr="009C5418" w:rsidRDefault="00045B5B" w:rsidP="00F602A8">
            <w:pPr>
              <w:spacing w:after="0" w:line="240" w:lineRule="auto"/>
              <w:jc w:val="both"/>
              <w:rPr>
                <w:rFonts w:ascii="Arial" w:eastAsia="Times New Roman" w:hAnsi="Arial" w:cs="Arial"/>
                <w:b/>
                <w:bCs/>
                <w:color w:val="000000"/>
              </w:rPr>
            </w:pPr>
            <w:r w:rsidRPr="009C5418">
              <w:rPr>
                <w:rFonts w:ascii="Arial" w:eastAsia="MS Mincho" w:hAnsi="Arial" w:cs="Arial"/>
                <w:b/>
                <w:bCs/>
                <w:color w:val="000000"/>
                <w:lang w:val="es"/>
              </w:rPr>
              <w:t>OSC, sector privado, multilaterales, grupos de trabajo</w:t>
            </w:r>
          </w:p>
        </w:tc>
        <w:tc>
          <w:tcPr>
            <w:tcW w:w="58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DACABDB" w14:textId="77777777" w:rsidR="001666BB" w:rsidRPr="009C5418" w:rsidRDefault="001666BB" w:rsidP="001666BB">
            <w:pPr>
              <w:spacing w:after="0" w:line="240" w:lineRule="auto"/>
              <w:jc w:val="both"/>
              <w:rPr>
                <w:rFonts w:ascii="Arial" w:hAnsi="Arial" w:cs="Arial"/>
              </w:rPr>
            </w:pPr>
            <w:r w:rsidRPr="009C5418">
              <w:rPr>
                <w:rFonts w:ascii="Arial" w:hAnsi="Arial" w:cs="Arial"/>
              </w:rPr>
              <w:t>Secretaría de Justicia y Derechos Humanos.</w:t>
            </w:r>
          </w:p>
          <w:p w14:paraId="38587AF0" w14:textId="77777777" w:rsidR="006D3EC0" w:rsidRPr="009C5418" w:rsidRDefault="006D3EC0" w:rsidP="006D3EC0">
            <w:pPr>
              <w:spacing w:after="0" w:line="240" w:lineRule="auto"/>
              <w:jc w:val="both"/>
              <w:rPr>
                <w:rFonts w:ascii="Arial" w:hAnsi="Arial" w:cs="Arial"/>
              </w:rPr>
            </w:pPr>
            <w:r w:rsidRPr="009C5418">
              <w:rPr>
                <w:rFonts w:ascii="Arial" w:hAnsi="Arial" w:cs="Arial"/>
              </w:rPr>
              <w:t>Borde Político.</w:t>
            </w:r>
          </w:p>
          <w:p w14:paraId="357123ED" w14:textId="77777777" w:rsidR="006D3EC0" w:rsidRPr="009C5418" w:rsidRDefault="006D3EC0" w:rsidP="006D3EC0">
            <w:pPr>
              <w:spacing w:after="0" w:line="240" w:lineRule="auto"/>
              <w:jc w:val="both"/>
              <w:rPr>
                <w:rFonts w:ascii="Arial" w:hAnsi="Arial" w:cs="Arial"/>
              </w:rPr>
            </w:pPr>
            <w:r w:rsidRPr="009C5418">
              <w:rPr>
                <w:rFonts w:ascii="Arial" w:hAnsi="Arial" w:cs="Arial"/>
              </w:rPr>
              <w:t>México Evalúa.</w:t>
            </w:r>
          </w:p>
          <w:p w14:paraId="507C13AA" w14:textId="77777777" w:rsidR="006D3EC0" w:rsidRPr="009C5418" w:rsidRDefault="006D3EC0" w:rsidP="006D3EC0">
            <w:pPr>
              <w:spacing w:after="0" w:line="240" w:lineRule="auto"/>
              <w:jc w:val="both"/>
              <w:rPr>
                <w:rFonts w:ascii="Arial" w:hAnsi="Arial" w:cs="Arial"/>
              </w:rPr>
            </w:pPr>
            <w:r w:rsidRPr="009C5418">
              <w:rPr>
                <w:rFonts w:ascii="Arial" w:hAnsi="Arial" w:cs="Arial"/>
              </w:rPr>
              <w:t>Instituto Tecnológico y de Estudios Superiores de Monterrey, Campus Toluca.</w:t>
            </w:r>
          </w:p>
          <w:p w14:paraId="430B2F0F" w14:textId="77777777" w:rsidR="00045B5B" w:rsidRPr="009C5418" w:rsidRDefault="00045B5B" w:rsidP="00F602A8">
            <w:pPr>
              <w:spacing w:after="0" w:line="240" w:lineRule="auto"/>
              <w:jc w:val="both"/>
              <w:rPr>
                <w:rFonts w:ascii="Arial" w:eastAsia="Times New Roman" w:hAnsi="Arial" w:cs="Arial"/>
                <w:color w:val="000000"/>
              </w:rPr>
            </w:pPr>
          </w:p>
        </w:tc>
      </w:tr>
      <w:tr w:rsidR="00045B5B" w:rsidRPr="009C5418" w14:paraId="4D43510F" w14:textId="77777777" w:rsidTr="00882E4C">
        <w:trPr>
          <w:trHeight w:val="450"/>
          <w:jc w:val="center"/>
        </w:trPr>
        <w:tc>
          <w:tcPr>
            <w:tcW w:w="1691" w:type="dxa"/>
            <w:vMerge/>
            <w:tcBorders>
              <w:top w:val="nil"/>
              <w:left w:val="single" w:sz="8" w:space="0" w:color="auto"/>
              <w:bottom w:val="single" w:sz="8" w:space="0" w:color="000000"/>
              <w:right w:val="single" w:sz="8" w:space="0" w:color="auto"/>
            </w:tcBorders>
            <w:vAlign w:val="center"/>
            <w:hideMark/>
          </w:tcPr>
          <w:p w14:paraId="22B3D0D8" w14:textId="77777777" w:rsidR="00045B5B" w:rsidRPr="009C5418" w:rsidRDefault="00045B5B"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hideMark/>
          </w:tcPr>
          <w:p w14:paraId="675FA95C" w14:textId="77777777" w:rsidR="00045B5B" w:rsidRPr="009C5418" w:rsidRDefault="00045B5B" w:rsidP="00F602A8">
            <w:pPr>
              <w:spacing w:after="0" w:line="240" w:lineRule="auto"/>
              <w:jc w:val="both"/>
              <w:rPr>
                <w:rFonts w:ascii="Arial" w:eastAsia="Times New Roman" w:hAnsi="Arial" w:cs="Arial"/>
                <w:b/>
                <w:bCs/>
                <w:color w:val="000000"/>
              </w:rPr>
            </w:pPr>
          </w:p>
        </w:tc>
        <w:tc>
          <w:tcPr>
            <w:tcW w:w="5852" w:type="dxa"/>
            <w:vMerge/>
            <w:tcBorders>
              <w:top w:val="single" w:sz="8" w:space="0" w:color="auto"/>
              <w:left w:val="single" w:sz="8" w:space="0" w:color="auto"/>
              <w:bottom w:val="single" w:sz="8" w:space="0" w:color="000000"/>
              <w:right w:val="single" w:sz="8" w:space="0" w:color="000000"/>
            </w:tcBorders>
            <w:vAlign w:val="center"/>
            <w:hideMark/>
          </w:tcPr>
          <w:p w14:paraId="5BF125C8" w14:textId="77777777" w:rsidR="00045B5B" w:rsidRPr="009C5418" w:rsidRDefault="00045B5B" w:rsidP="00F602A8">
            <w:pPr>
              <w:spacing w:after="0" w:line="240" w:lineRule="auto"/>
              <w:jc w:val="both"/>
              <w:rPr>
                <w:rFonts w:ascii="Arial" w:eastAsia="Times New Roman" w:hAnsi="Arial" w:cs="Arial"/>
                <w:color w:val="000000"/>
              </w:rPr>
            </w:pPr>
          </w:p>
        </w:tc>
      </w:tr>
      <w:tr w:rsidR="00045B5B" w:rsidRPr="009C5418" w14:paraId="0B7EC840" w14:textId="77777777" w:rsidTr="00882E4C">
        <w:trPr>
          <w:trHeight w:val="450"/>
          <w:jc w:val="center"/>
        </w:trPr>
        <w:tc>
          <w:tcPr>
            <w:tcW w:w="1691" w:type="dxa"/>
            <w:vMerge/>
            <w:tcBorders>
              <w:top w:val="nil"/>
              <w:left w:val="single" w:sz="8" w:space="0" w:color="auto"/>
              <w:bottom w:val="single" w:sz="8" w:space="0" w:color="000000"/>
              <w:right w:val="single" w:sz="8" w:space="0" w:color="auto"/>
            </w:tcBorders>
            <w:vAlign w:val="center"/>
            <w:hideMark/>
          </w:tcPr>
          <w:p w14:paraId="2A897967" w14:textId="77777777" w:rsidR="00045B5B" w:rsidRPr="009C5418" w:rsidRDefault="00045B5B"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hideMark/>
          </w:tcPr>
          <w:p w14:paraId="77032CCC" w14:textId="77777777" w:rsidR="00045B5B" w:rsidRPr="009C5418" w:rsidRDefault="00045B5B" w:rsidP="00F602A8">
            <w:pPr>
              <w:spacing w:after="0" w:line="240" w:lineRule="auto"/>
              <w:jc w:val="both"/>
              <w:rPr>
                <w:rFonts w:ascii="Arial" w:eastAsia="Times New Roman" w:hAnsi="Arial" w:cs="Arial"/>
                <w:b/>
                <w:bCs/>
                <w:color w:val="000000"/>
              </w:rPr>
            </w:pPr>
          </w:p>
        </w:tc>
        <w:tc>
          <w:tcPr>
            <w:tcW w:w="5852" w:type="dxa"/>
            <w:vMerge/>
            <w:tcBorders>
              <w:top w:val="single" w:sz="8" w:space="0" w:color="auto"/>
              <w:left w:val="single" w:sz="8" w:space="0" w:color="auto"/>
              <w:bottom w:val="single" w:sz="8" w:space="0" w:color="000000"/>
              <w:right w:val="single" w:sz="8" w:space="0" w:color="000000"/>
            </w:tcBorders>
            <w:vAlign w:val="center"/>
            <w:hideMark/>
          </w:tcPr>
          <w:p w14:paraId="4FDA79C8" w14:textId="77777777" w:rsidR="00045B5B" w:rsidRPr="009C5418" w:rsidRDefault="00045B5B" w:rsidP="00F602A8">
            <w:pPr>
              <w:spacing w:after="0" w:line="240" w:lineRule="auto"/>
              <w:jc w:val="both"/>
              <w:rPr>
                <w:rFonts w:ascii="Arial" w:eastAsia="Times New Roman" w:hAnsi="Arial" w:cs="Arial"/>
                <w:color w:val="000000"/>
              </w:rPr>
            </w:pPr>
          </w:p>
        </w:tc>
      </w:tr>
      <w:tr w:rsidR="00045B5B" w:rsidRPr="009C5418" w14:paraId="5EC1B012" w14:textId="77777777" w:rsidTr="00882E4C">
        <w:trPr>
          <w:trHeight w:val="450"/>
          <w:jc w:val="center"/>
        </w:trPr>
        <w:tc>
          <w:tcPr>
            <w:tcW w:w="1691" w:type="dxa"/>
            <w:vMerge/>
            <w:tcBorders>
              <w:top w:val="nil"/>
              <w:left w:val="single" w:sz="8" w:space="0" w:color="auto"/>
              <w:bottom w:val="single" w:sz="8" w:space="0" w:color="000000"/>
              <w:right w:val="single" w:sz="8" w:space="0" w:color="auto"/>
            </w:tcBorders>
            <w:vAlign w:val="center"/>
            <w:hideMark/>
          </w:tcPr>
          <w:p w14:paraId="19D4E385" w14:textId="77777777" w:rsidR="00045B5B" w:rsidRPr="009C5418" w:rsidRDefault="00045B5B"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hideMark/>
          </w:tcPr>
          <w:p w14:paraId="17291580" w14:textId="77777777" w:rsidR="00045B5B" w:rsidRPr="009C5418" w:rsidRDefault="00045B5B" w:rsidP="00F602A8">
            <w:pPr>
              <w:spacing w:after="0" w:line="240" w:lineRule="auto"/>
              <w:jc w:val="both"/>
              <w:rPr>
                <w:rFonts w:ascii="Arial" w:eastAsia="Times New Roman" w:hAnsi="Arial" w:cs="Arial"/>
                <w:b/>
                <w:bCs/>
                <w:color w:val="000000"/>
              </w:rPr>
            </w:pPr>
          </w:p>
        </w:tc>
        <w:tc>
          <w:tcPr>
            <w:tcW w:w="5852" w:type="dxa"/>
            <w:vMerge/>
            <w:tcBorders>
              <w:top w:val="single" w:sz="8" w:space="0" w:color="auto"/>
              <w:left w:val="single" w:sz="8" w:space="0" w:color="auto"/>
              <w:bottom w:val="single" w:sz="8" w:space="0" w:color="000000"/>
              <w:right w:val="single" w:sz="8" w:space="0" w:color="000000"/>
            </w:tcBorders>
            <w:vAlign w:val="center"/>
            <w:hideMark/>
          </w:tcPr>
          <w:p w14:paraId="1E2A7B1C" w14:textId="77777777" w:rsidR="00045B5B" w:rsidRPr="009C5418" w:rsidRDefault="00045B5B" w:rsidP="00F602A8">
            <w:pPr>
              <w:spacing w:after="0" w:line="240" w:lineRule="auto"/>
              <w:jc w:val="both"/>
              <w:rPr>
                <w:rFonts w:ascii="Arial" w:eastAsia="Times New Roman" w:hAnsi="Arial" w:cs="Arial"/>
                <w:color w:val="000000"/>
              </w:rPr>
            </w:pPr>
          </w:p>
        </w:tc>
      </w:tr>
      <w:tr w:rsidR="00045B5B" w:rsidRPr="009C5418" w14:paraId="50E15D6C" w14:textId="77777777" w:rsidTr="00882E4C">
        <w:trPr>
          <w:trHeight w:val="450"/>
          <w:jc w:val="center"/>
        </w:trPr>
        <w:tc>
          <w:tcPr>
            <w:tcW w:w="1691" w:type="dxa"/>
            <w:vMerge/>
            <w:tcBorders>
              <w:top w:val="nil"/>
              <w:left w:val="single" w:sz="8" w:space="0" w:color="auto"/>
              <w:bottom w:val="single" w:sz="8" w:space="0" w:color="000000"/>
              <w:right w:val="single" w:sz="8" w:space="0" w:color="auto"/>
            </w:tcBorders>
            <w:vAlign w:val="center"/>
            <w:hideMark/>
          </w:tcPr>
          <w:p w14:paraId="478C86A5" w14:textId="77777777" w:rsidR="00045B5B" w:rsidRPr="009C5418" w:rsidRDefault="00045B5B"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hideMark/>
          </w:tcPr>
          <w:p w14:paraId="75163531" w14:textId="77777777" w:rsidR="00045B5B" w:rsidRPr="009C5418" w:rsidRDefault="00045B5B" w:rsidP="00F602A8">
            <w:pPr>
              <w:spacing w:after="0" w:line="240" w:lineRule="auto"/>
              <w:jc w:val="both"/>
              <w:rPr>
                <w:rFonts w:ascii="Arial" w:eastAsia="Times New Roman" w:hAnsi="Arial" w:cs="Arial"/>
                <w:b/>
                <w:bCs/>
                <w:color w:val="000000"/>
              </w:rPr>
            </w:pPr>
          </w:p>
        </w:tc>
        <w:tc>
          <w:tcPr>
            <w:tcW w:w="5852" w:type="dxa"/>
            <w:vMerge/>
            <w:tcBorders>
              <w:top w:val="single" w:sz="8" w:space="0" w:color="auto"/>
              <w:left w:val="single" w:sz="8" w:space="0" w:color="auto"/>
              <w:bottom w:val="single" w:sz="8" w:space="0" w:color="000000"/>
              <w:right w:val="single" w:sz="8" w:space="0" w:color="000000"/>
            </w:tcBorders>
            <w:vAlign w:val="center"/>
            <w:hideMark/>
          </w:tcPr>
          <w:p w14:paraId="70037D0D" w14:textId="77777777" w:rsidR="00045B5B" w:rsidRPr="009C5418" w:rsidRDefault="00045B5B" w:rsidP="00F602A8">
            <w:pPr>
              <w:spacing w:after="0" w:line="240" w:lineRule="auto"/>
              <w:jc w:val="both"/>
              <w:rPr>
                <w:rFonts w:ascii="Arial" w:eastAsia="Times New Roman" w:hAnsi="Arial" w:cs="Arial"/>
                <w:color w:val="000000"/>
              </w:rPr>
            </w:pPr>
          </w:p>
        </w:tc>
      </w:tr>
      <w:tr w:rsidR="00045B5B" w:rsidRPr="009C5418" w14:paraId="084F9984" w14:textId="77777777" w:rsidTr="00882E4C">
        <w:trPr>
          <w:trHeight w:val="450"/>
          <w:jc w:val="center"/>
        </w:trPr>
        <w:tc>
          <w:tcPr>
            <w:tcW w:w="1691" w:type="dxa"/>
            <w:vMerge/>
            <w:tcBorders>
              <w:top w:val="nil"/>
              <w:left w:val="single" w:sz="8" w:space="0" w:color="auto"/>
              <w:bottom w:val="single" w:sz="8" w:space="0" w:color="000000"/>
              <w:right w:val="single" w:sz="8" w:space="0" w:color="auto"/>
            </w:tcBorders>
            <w:vAlign w:val="center"/>
            <w:hideMark/>
          </w:tcPr>
          <w:p w14:paraId="70C9E241" w14:textId="77777777" w:rsidR="00045B5B" w:rsidRPr="009C5418" w:rsidRDefault="00045B5B"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tcPr>
          <w:p w14:paraId="0BF9D8A5" w14:textId="77777777" w:rsidR="00045B5B" w:rsidRPr="009C5418" w:rsidRDefault="00045B5B" w:rsidP="00F602A8">
            <w:pPr>
              <w:spacing w:after="0" w:line="240" w:lineRule="auto"/>
              <w:jc w:val="both"/>
              <w:rPr>
                <w:rFonts w:ascii="Arial" w:eastAsia="Times New Roman" w:hAnsi="Arial" w:cs="Arial"/>
                <w:color w:val="000000"/>
              </w:rPr>
            </w:pPr>
          </w:p>
        </w:tc>
        <w:tc>
          <w:tcPr>
            <w:tcW w:w="5852" w:type="dxa"/>
            <w:vMerge/>
            <w:tcBorders>
              <w:top w:val="single" w:sz="8" w:space="0" w:color="auto"/>
              <w:left w:val="single" w:sz="8" w:space="0" w:color="auto"/>
              <w:bottom w:val="single" w:sz="8" w:space="0" w:color="000000"/>
              <w:right w:val="single" w:sz="8" w:space="0" w:color="000000"/>
            </w:tcBorders>
            <w:vAlign w:val="center"/>
          </w:tcPr>
          <w:p w14:paraId="0AF8DD54" w14:textId="77777777" w:rsidR="00045B5B" w:rsidRPr="009C5418" w:rsidRDefault="00045B5B" w:rsidP="00F602A8">
            <w:pPr>
              <w:spacing w:after="0" w:line="240" w:lineRule="auto"/>
              <w:jc w:val="both"/>
              <w:rPr>
                <w:rFonts w:ascii="Arial" w:eastAsia="Times New Roman" w:hAnsi="Arial" w:cs="Arial"/>
                <w:color w:val="000000"/>
              </w:rPr>
            </w:pPr>
          </w:p>
        </w:tc>
      </w:tr>
      <w:tr w:rsidR="00045B5B" w:rsidRPr="009C5418" w14:paraId="5CD8B32B" w14:textId="77777777" w:rsidTr="00882E4C">
        <w:trPr>
          <w:trHeight w:val="450"/>
          <w:jc w:val="center"/>
        </w:trPr>
        <w:tc>
          <w:tcPr>
            <w:tcW w:w="1691" w:type="dxa"/>
            <w:vMerge/>
            <w:tcBorders>
              <w:top w:val="nil"/>
              <w:left w:val="single" w:sz="8" w:space="0" w:color="auto"/>
              <w:bottom w:val="single" w:sz="8" w:space="0" w:color="000000"/>
              <w:right w:val="single" w:sz="8" w:space="0" w:color="auto"/>
            </w:tcBorders>
            <w:vAlign w:val="center"/>
            <w:hideMark/>
          </w:tcPr>
          <w:p w14:paraId="70C100B1" w14:textId="77777777" w:rsidR="00045B5B" w:rsidRPr="009C5418" w:rsidRDefault="00045B5B"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tcPr>
          <w:p w14:paraId="374478CB" w14:textId="77777777" w:rsidR="00045B5B" w:rsidRPr="009C5418" w:rsidRDefault="00045B5B" w:rsidP="00F602A8">
            <w:pPr>
              <w:spacing w:after="0" w:line="240" w:lineRule="auto"/>
              <w:jc w:val="both"/>
              <w:rPr>
                <w:rFonts w:ascii="Arial" w:eastAsia="Times New Roman" w:hAnsi="Arial" w:cs="Arial"/>
                <w:color w:val="000000"/>
              </w:rPr>
            </w:pPr>
          </w:p>
        </w:tc>
        <w:tc>
          <w:tcPr>
            <w:tcW w:w="5852" w:type="dxa"/>
            <w:vMerge/>
            <w:tcBorders>
              <w:top w:val="single" w:sz="8" w:space="0" w:color="auto"/>
              <w:left w:val="single" w:sz="8" w:space="0" w:color="auto"/>
              <w:bottom w:val="single" w:sz="8" w:space="0" w:color="000000"/>
              <w:right w:val="single" w:sz="8" w:space="0" w:color="000000"/>
            </w:tcBorders>
            <w:vAlign w:val="center"/>
          </w:tcPr>
          <w:p w14:paraId="58DACC33" w14:textId="77777777" w:rsidR="00045B5B" w:rsidRPr="009C5418" w:rsidRDefault="00045B5B" w:rsidP="00F602A8">
            <w:pPr>
              <w:spacing w:after="0" w:line="240" w:lineRule="auto"/>
              <w:jc w:val="both"/>
              <w:rPr>
                <w:rFonts w:ascii="Arial" w:eastAsia="Times New Roman" w:hAnsi="Arial" w:cs="Arial"/>
                <w:color w:val="000000"/>
              </w:rPr>
            </w:pPr>
          </w:p>
        </w:tc>
      </w:tr>
      <w:tr w:rsidR="00045B5B" w:rsidRPr="009C5418" w14:paraId="6FFCACF6" w14:textId="77777777" w:rsidTr="00882E4C">
        <w:trPr>
          <w:trHeight w:val="450"/>
          <w:jc w:val="center"/>
        </w:trPr>
        <w:tc>
          <w:tcPr>
            <w:tcW w:w="1691" w:type="dxa"/>
            <w:vMerge/>
            <w:tcBorders>
              <w:top w:val="nil"/>
              <w:left w:val="single" w:sz="8" w:space="0" w:color="auto"/>
              <w:bottom w:val="single" w:sz="8" w:space="0" w:color="000000"/>
              <w:right w:val="single" w:sz="8" w:space="0" w:color="auto"/>
            </w:tcBorders>
            <w:vAlign w:val="center"/>
            <w:hideMark/>
          </w:tcPr>
          <w:p w14:paraId="005E4F05" w14:textId="77777777" w:rsidR="00045B5B" w:rsidRPr="009C5418" w:rsidRDefault="00045B5B"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tcPr>
          <w:p w14:paraId="3D0A107D" w14:textId="77777777" w:rsidR="00045B5B" w:rsidRPr="009C5418" w:rsidRDefault="00045B5B" w:rsidP="00F602A8">
            <w:pPr>
              <w:spacing w:after="0" w:line="240" w:lineRule="auto"/>
              <w:jc w:val="both"/>
              <w:rPr>
                <w:rFonts w:ascii="Arial" w:eastAsia="Times New Roman" w:hAnsi="Arial" w:cs="Arial"/>
                <w:color w:val="000000"/>
              </w:rPr>
            </w:pPr>
          </w:p>
        </w:tc>
        <w:tc>
          <w:tcPr>
            <w:tcW w:w="5852" w:type="dxa"/>
            <w:vMerge/>
            <w:tcBorders>
              <w:top w:val="single" w:sz="8" w:space="0" w:color="auto"/>
              <w:left w:val="single" w:sz="8" w:space="0" w:color="auto"/>
              <w:bottom w:val="single" w:sz="8" w:space="0" w:color="000000"/>
              <w:right w:val="single" w:sz="8" w:space="0" w:color="000000"/>
            </w:tcBorders>
            <w:vAlign w:val="center"/>
          </w:tcPr>
          <w:p w14:paraId="4627628E" w14:textId="77777777" w:rsidR="00045B5B" w:rsidRPr="009C5418" w:rsidRDefault="00045B5B" w:rsidP="00F602A8">
            <w:pPr>
              <w:spacing w:after="0" w:line="240" w:lineRule="auto"/>
              <w:jc w:val="both"/>
              <w:rPr>
                <w:rFonts w:ascii="Arial" w:eastAsia="Times New Roman" w:hAnsi="Arial" w:cs="Arial"/>
                <w:color w:val="000000"/>
              </w:rPr>
            </w:pPr>
          </w:p>
        </w:tc>
      </w:tr>
      <w:tr w:rsidR="00045B5B" w:rsidRPr="009C5418" w14:paraId="0836395D" w14:textId="77777777" w:rsidTr="00882E4C">
        <w:trPr>
          <w:trHeight w:val="450"/>
          <w:jc w:val="center"/>
        </w:trPr>
        <w:tc>
          <w:tcPr>
            <w:tcW w:w="1691" w:type="dxa"/>
            <w:vMerge/>
            <w:tcBorders>
              <w:top w:val="nil"/>
              <w:left w:val="single" w:sz="8" w:space="0" w:color="auto"/>
              <w:bottom w:val="single" w:sz="8" w:space="0" w:color="000000"/>
              <w:right w:val="single" w:sz="8" w:space="0" w:color="auto"/>
            </w:tcBorders>
            <w:vAlign w:val="center"/>
            <w:hideMark/>
          </w:tcPr>
          <w:p w14:paraId="4B844F3B" w14:textId="77777777" w:rsidR="00045B5B" w:rsidRPr="009C5418" w:rsidRDefault="00045B5B"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tcPr>
          <w:p w14:paraId="2DE059A2" w14:textId="77777777" w:rsidR="00045B5B" w:rsidRPr="009C5418" w:rsidRDefault="00045B5B" w:rsidP="00F602A8">
            <w:pPr>
              <w:spacing w:after="0" w:line="240" w:lineRule="auto"/>
              <w:jc w:val="both"/>
              <w:rPr>
                <w:rFonts w:ascii="Arial" w:eastAsia="Times New Roman" w:hAnsi="Arial" w:cs="Arial"/>
                <w:color w:val="000000"/>
              </w:rPr>
            </w:pPr>
          </w:p>
        </w:tc>
        <w:tc>
          <w:tcPr>
            <w:tcW w:w="5852" w:type="dxa"/>
            <w:vMerge/>
            <w:tcBorders>
              <w:top w:val="single" w:sz="8" w:space="0" w:color="auto"/>
              <w:left w:val="single" w:sz="8" w:space="0" w:color="auto"/>
              <w:bottom w:val="single" w:sz="8" w:space="0" w:color="000000"/>
              <w:right w:val="single" w:sz="8" w:space="0" w:color="000000"/>
            </w:tcBorders>
            <w:vAlign w:val="center"/>
          </w:tcPr>
          <w:p w14:paraId="12DB7578" w14:textId="77777777" w:rsidR="00045B5B" w:rsidRPr="009C5418" w:rsidRDefault="00045B5B" w:rsidP="00F602A8">
            <w:pPr>
              <w:spacing w:after="0" w:line="240" w:lineRule="auto"/>
              <w:jc w:val="both"/>
              <w:rPr>
                <w:rFonts w:ascii="Arial" w:eastAsia="Times New Roman" w:hAnsi="Arial" w:cs="Arial"/>
                <w:color w:val="000000"/>
              </w:rPr>
            </w:pPr>
          </w:p>
        </w:tc>
      </w:tr>
      <w:tr w:rsidR="00045B5B" w:rsidRPr="009C5418" w14:paraId="05CF6F5A" w14:textId="77777777" w:rsidTr="00882E4C">
        <w:trPr>
          <w:trHeight w:val="908"/>
          <w:jc w:val="center"/>
        </w:trPr>
        <w:tc>
          <w:tcPr>
            <w:tcW w:w="3919" w:type="dxa"/>
            <w:gridSpan w:val="2"/>
            <w:tcBorders>
              <w:top w:val="nil"/>
              <w:left w:val="single" w:sz="8" w:space="0" w:color="auto"/>
              <w:bottom w:val="single" w:sz="8" w:space="0" w:color="auto"/>
              <w:right w:val="single" w:sz="8" w:space="0" w:color="000000"/>
            </w:tcBorders>
            <w:shd w:val="clear" w:color="000000" w:fill="D9D9D9"/>
            <w:vAlign w:val="center"/>
            <w:hideMark/>
          </w:tcPr>
          <w:p w14:paraId="2343642D" w14:textId="77777777" w:rsidR="00045B5B" w:rsidRPr="009C5418" w:rsidRDefault="00045B5B" w:rsidP="00F602A8">
            <w:pPr>
              <w:spacing w:after="0" w:line="240" w:lineRule="auto"/>
              <w:jc w:val="both"/>
              <w:rPr>
                <w:rFonts w:ascii="Arial" w:eastAsia="Times New Roman" w:hAnsi="Arial" w:cs="Arial"/>
                <w:b/>
                <w:bCs/>
                <w:color w:val="000000"/>
              </w:rPr>
            </w:pPr>
            <w:r w:rsidRPr="009C5418">
              <w:rPr>
                <w:rFonts w:ascii="Arial" w:eastAsia="MS Mincho" w:hAnsi="Arial" w:cs="Arial"/>
                <w:b/>
                <w:bCs/>
                <w:color w:val="000000"/>
                <w:lang w:val="es"/>
              </w:rPr>
              <w:t>Problema abordado por el compromiso</w:t>
            </w:r>
          </w:p>
        </w:tc>
        <w:tc>
          <w:tcPr>
            <w:tcW w:w="5852" w:type="dxa"/>
            <w:tcBorders>
              <w:top w:val="single" w:sz="8" w:space="0" w:color="auto"/>
              <w:left w:val="nil"/>
              <w:bottom w:val="single" w:sz="8" w:space="0" w:color="auto"/>
              <w:right w:val="single" w:sz="8" w:space="0" w:color="000000"/>
            </w:tcBorders>
            <w:shd w:val="clear" w:color="auto" w:fill="auto"/>
            <w:vAlign w:val="center"/>
            <w:hideMark/>
          </w:tcPr>
          <w:p w14:paraId="6B66DF72" w14:textId="77777777" w:rsidR="00045B5B" w:rsidRPr="009C5418" w:rsidRDefault="00045B5B"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Procesamiento de datos deficiente.</w:t>
            </w:r>
          </w:p>
          <w:p w14:paraId="64971518" w14:textId="77777777" w:rsidR="00045B5B" w:rsidRPr="009C5418" w:rsidRDefault="00045B5B" w:rsidP="00F602A8">
            <w:pPr>
              <w:spacing w:after="0" w:line="240" w:lineRule="auto"/>
              <w:jc w:val="both"/>
              <w:rPr>
                <w:rFonts w:ascii="Arial" w:hAnsi="Arial" w:cs="Arial"/>
              </w:rPr>
            </w:pPr>
          </w:p>
          <w:p w14:paraId="13111D27" w14:textId="77777777" w:rsidR="00045B5B" w:rsidRPr="009C5418" w:rsidRDefault="00045B5B" w:rsidP="00F602A8">
            <w:pPr>
              <w:spacing w:after="0" w:line="240" w:lineRule="auto"/>
              <w:jc w:val="both"/>
              <w:rPr>
                <w:rFonts w:ascii="Arial" w:hAnsi="Arial" w:cs="Arial"/>
              </w:rPr>
            </w:pPr>
            <w:r w:rsidRPr="009C5418">
              <w:rPr>
                <w:rFonts w:ascii="Arial" w:hAnsi="Arial" w:cs="Arial"/>
              </w:rPr>
              <w:t>Falta de socialización y difusión de las plataformas digitales existentes para el acceso y manejo de la información pública.</w:t>
            </w:r>
          </w:p>
          <w:p w14:paraId="12981612" w14:textId="77777777" w:rsidR="00045B5B" w:rsidRPr="009C5418" w:rsidRDefault="00045B5B" w:rsidP="00F602A8">
            <w:pPr>
              <w:spacing w:after="0" w:line="240" w:lineRule="auto"/>
              <w:jc w:val="both"/>
              <w:rPr>
                <w:rFonts w:ascii="Arial" w:hAnsi="Arial" w:cs="Arial"/>
              </w:rPr>
            </w:pPr>
          </w:p>
          <w:p w14:paraId="0B5645C4" w14:textId="77777777" w:rsidR="00045B5B" w:rsidRDefault="00045B5B" w:rsidP="00F602A8">
            <w:pPr>
              <w:spacing w:after="0" w:line="240" w:lineRule="auto"/>
              <w:jc w:val="both"/>
              <w:rPr>
                <w:rFonts w:ascii="Arial" w:hAnsi="Arial" w:cs="Arial"/>
              </w:rPr>
            </w:pPr>
            <w:r w:rsidRPr="009C5418">
              <w:rPr>
                <w:rFonts w:ascii="Arial" w:hAnsi="Arial" w:cs="Arial"/>
              </w:rPr>
              <w:t>Desinformación de la sociedad en materia de transparencia pública.</w:t>
            </w:r>
          </w:p>
          <w:p w14:paraId="5D11A895" w14:textId="77777777" w:rsidR="00185348" w:rsidRDefault="00185348" w:rsidP="00F602A8">
            <w:pPr>
              <w:spacing w:after="0" w:line="240" w:lineRule="auto"/>
              <w:jc w:val="both"/>
              <w:rPr>
                <w:rFonts w:ascii="Arial" w:hAnsi="Arial" w:cs="Arial"/>
              </w:rPr>
            </w:pPr>
          </w:p>
          <w:p w14:paraId="5D0CF8AB" w14:textId="77777777" w:rsidR="00185348" w:rsidRDefault="00185348" w:rsidP="00185348">
            <w:pPr>
              <w:spacing w:after="0" w:line="240" w:lineRule="auto"/>
              <w:jc w:val="both"/>
              <w:rPr>
                <w:rFonts w:ascii="Arial" w:hAnsi="Arial" w:cs="Arial"/>
              </w:rPr>
            </w:pPr>
            <w:r>
              <w:rPr>
                <w:rFonts w:ascii="Arial" w:hAnsi="Arial" w:cs="Arial"/>
              </w:rPr>
              <w:t>Generación de información, por parte de las dependencias y entidades en formatos poco accesibles para la ciudadanía en general.</w:t>
            </w:r>
          </w:p>
          <w:p w14:paraId="55ACAEE2" w14:textId="77777777" w:rsidR="00185348" w:rsidRDefault="00185348" w:rsidP="00185348">
            <w:pPr>
              <w:spacing w:after="0" w:line="240" w:lineRule="auto"/>
              <w:jc w:val="both"/>
              <w:rPr>
                <w:rFonts w:ascii="Arial" w:hAnsi="Arial" w:cs="Arial"/>
              </w:rPr>
            </w:pPr>
          </w:p>
          <w:p w14:paraId="6F936D27" w14:textId="5CBDEA1E" w:rsidR="00185348" w:rsidRPr="009C5418" w:rsidRDefault="00185348" w:rsidP="00185348">
            <w:pPr>
              <w:spacing w:after="0" w:line="240" w:lineRule="auto"/>
              <w:jc w:val="both"/>
              <w:rPr>
                <w:rFonts w:ascii="Arial" w:eastAsia="Times New Roman" w:hAnsi="Arial" w:cs="Arial"/>
                <w:color w:val="000000"/>
              </w:rPr>
            </w:pPr>
            <w:r>
              <w:rPr>
                <w:rFonts w:ascii="Arial" w:hAnsi="Arial" w:cs="Arial"/>
              </w:rPr>
              <w:t>Desconocimiento de la ciudadanía de los medios por los cuales ejercer su derecho de acceso a la información.</w:t>
            </w:r>
          </w:p>
        </w:tc>
      </w:tr>
      <w:tr w:rsidR="00045B5B" w:rsidRPr="009C5418" w14:paraId="26CE02CA" w14:textId="77777777" w:rsidTr="00882E4C">
        <w:trPr>
          <w:trHeight w:val="323"/>
          <w:jc w:val="center"/>
        </w:trPr>
        <w:tc>
          <w:tcPr>
            <w:tcW w:w="391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01EF7EAE" w14:textId="77777777" w:rsidR="00045B5B" w:rsidRPr="009C5418" w:rsidRDefault="00045B5B" w:rsidP="00F602A8">
            <w:pPr>
              <w:spacing w:after="0" w:line="240" w:lineRule="auto"/>
              <w:jc w:val="both"/>
              <w:rPr>
                <w:rFonts w:ascii="Arial" w:eastAsia="Times New Roman" w:hAnsi="Arial" w:cs="Arial"/>
                <w:b/>
                <w:bCs/>
                <w:color w:val="000000"/>
              </w:rPr>
            </w:pPr>
            <w:r w:rsidRPr="009C5418">
              <w:rPr>
                <w:rFonts w:ascii="Arial" w:eastAsia="MS Mincho" w:hAnsi="Arial" w:cs="Arial"/>
                <w:b/>
                <w:bCs/>
                <w:color w:val="000000"/>
                <w:lang w:val="es"/>
              </w:rPr>
              <w:t>Objetivo principal</w:t>
            </w:r>
          </w:p>
        </w:tc>
        <w:tc>
          <w:tcPr>
            <w:tcW w:w="5852" w:type="dxa"/>
            <w:tcBorders>
              <w:top w:val="single" w:sz="8" w:space="0" w:color="auto"/>
              <w:left w:val="nil"/>
              <w:bottom w:val="single" w:sz="8" w:space="0" w:color="auto"/>
              <w:right w:val="single" w:sz="8" w:space="0" w:color="000000"/>
            </w:tcBorders>
            <w:shd w:val="clear" w:color="auto" w:fill="auto"/>
            <w:vAlign w:val="center"/>
            <w:hideMark/>
          </w:tcPr>
          <w:p w14:paraId="5BDB886A" w14:textId="675EDC91" w:rsidR="00045B5B" w:rsidRPr="009C5418" w:rsidRDefault="00045B5B"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A través de una plataforma tecnológica de fácil acceso</w:t>
            </w:r>
            <w:r w:rsidR="00185348">
              <w:rPr>
                <w:rFonts w:ascii="Arial" w:eastAsia="Times New Roman" w:hAnsi="Arial" w:cs="Arial"/>
                <w:color w:val="000000"/>
              </w:rPr>
              <w:t xml:space="preserve"> y amigable para la ciudadanía</w:t>
            </w:r>
            <w:r w:rsidRPr="009C5418">
              <w:rPr>
                <w:rFonts w:ascii="Arial" w:eastAsia="Times New Roman" w:hAnsi="Arial" w:cs="Arial"/>
                <w:color w:val="000000"/>
              </w:rPr>
              <w:t xml:space="preserve">, se </w:t>
            </w:r>
            <w:r w:rsidR="006D3EC0" w:rsidRPr="009C5418">
              <w:rPr>
                <w:rFonts w:ascii="Arial" w:eastAsia="Times New Roman" w:hAnsi="Arial" w:cs="Arial"/>
                <w:color w:val="000000"/>
              </w:rPr>
              <w:t>contará</w:t>
            </w:r>
            <w:r w:rsidRPr="009C5418">
              <w:rPr>
                <w:rFonts w:ascii="Arial" w:eastAsia="Times New Roman" w:hAnsi="Arial" w:cs="Arial"/>
                <w:color w:val="000000"/>
              </w:rPr>
              <w:t xml:space="preserve"> con una sociedad informada y con datos confiables</w:t>
            </w:r>
            <w:r w:rsidR="00185348">
              <w:rPr>
                <w:rFonts w:ascii="Arial" w:eastAsia="Times New Roman" w:hAnsi="Arial" w:cs="Arial"/>
                <w:color w:val="000000"/>
              </w:rPr>
              <w:t xml:space="preserve"> y útiles</w:t>
            </w:r>
            <w:r w:rsidR="003E165C" w:rsidRPr="009C5418">
              <w:rPr>
                <w:rFonts w:ascii="Arial" w:eastAsia="Times New Roman" w:hAnsi="Arial" w:cs="Arial"/>
                <w:color w:val="000000"/>
              </w:rPr>
              <w:t>.</w:t>
            </w:r>
          </w:p>
          <w:p w14:paraId="100D34FD" w14:textId="77777777" w:rsidR="00045B5B" w:rsidRPr="009C5418" w:rsidRDefault="00045B5B" w:rsidP="00F602A8">
            <w:pPr>
              <w:spacing w:after="0" w:line="240" w:lineRule="auto"/>
              <w:jc w:val="both"/>
              <w:rPr>
                <w:rFonts w:ascii="Arial" w:eastAsia="Times New Roman" w:hAnsi="Arial" w:cs="Arial"/>
                <w:color w:val="000000"/>
              </w:rPr>
            </w:pPr>
          </w:p>
          <w:p w14:paraId="60D9CECB" w14:textId="1BD3A54E" w:rsidR="00185348" w:rsidRDefault="00185348" w:rsidP="00F602A8">
            <w:pPr>
              <w:spacing w:after="0" w:line="240" w:lineRule="auto"/>
              <w:jc w:val="both"/>
              <w:rPr>
                <w:rFonts w:ascii="Arial" w:eastAsia="Times New Roman" w:hAnsi="Arial" w:cs="Arial"/>
                <w:color w:val="000000"/>
              </w:rPr>
            </w:pPr>
            <w:r>
              <w:rPr>
                <w:rFonts w:ascii="Arial" w:eastAsia="Times New Roman" w:hAnsi="Arial" w:cs="Arial"/>
                <w:color w:val="000000"/>
              </w:rPr>
              <w:t>Generar un canal de comunicación entre la ciudadanía y el gobierno, por medio de las</w:t>
            </w:r>
            <w:r w:rsidR="00045B5B" w:rsidRPr="009C5418">
              <w:rPr>
                <w:rFonts w:ascii="Arial" w:eastAsia="Times New Roman" w:hAnsi="Arial" w:cs="Arial"/>
                <w:color w:val="000000"/>
              </w:rPr>
              <w:t xml:space="preserve"> plataforma</w:t>
            </w:r>
            <w:r>
              <w:rPr>
                <w:rFonts w:ascii="Arial" w:eastAsia="Times New Roman" w:hAnsi="Arial" w:cs="Arial"/>
                <w:color w:val="000000"/>
              </w:rPr>
              <w:t>s</w:t>
            </w:r>
            <w:r w:rsidR="00045B5B" w:rsidRPr="009C5418">
              <w:rPr>
                <w:rFonts w:ascii="Arial" w:eastAsia="Times New Roman" w:hAnsi="Arial" w:cs="Arial"/>
                <w:color w:val="000000"/>
              </w:rPr>
              <w:t xml:space="preserve"> tecnológica</w:t>
            </w:r>
            <w:r>
              <w:rPr>
                <w:rFonts w:ascii="Arial" w:eastAsia="Times New Roman" w:hAnsi="Arial" w:cs="Arial"/>
                <w:color w:val="000000"/>
              </w:rPr>
              <w:t xml:space="preserve">s existentes para el ejercicio del derecho a la información, de tal manera que se mejore el contenido y la calidad de la información que se transparenta. </w:t>
            </w:r>
          </w:p>
          <w:p w14:paraId="36EF6233" w14:textId="77777777" w:rsidR="00185348" w:rsidRDefault="00185348" w:rsidP="00F602A8">
            <w:pPr>
              <w:spacing w:after="0" w:line="240" w:lineRule="auto"/>
              <w:jc w:val="both"/>
              <w:rPr>
                <w:rFonts w:ascii="Arial" w:eastAsia="Times New Roman" w:hAnsi="Arial" w:cs="Arial"/>
                <w:color w:val="000000"/>
              </w:rPr>
            </w:pPr>
          </w:p>
          <w:p w14:paraId="65B6764B" w14:textId="7F28E82F" w:rsidR="00045B5B" w:rsidRPr="009C5418" w:rsidRDefault="00045B5B"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 xml:space="preserve">La información con datos de calidad es fundamental en la transparencia pública, </w:t>
            </w:r>
            <w:r w:rsidR="008B6775">
              <w:rPr>
                <w:rFonts w:ascii="Arial" w:eastAsia="Times New Roman" w:hAnsi="Arial" w:cs="Arial"/>
                <w:color w:val="000000"/>
              </w:rPr>
              <w:t>al generar</w:t>
            </w:r>
            <w:r w:rsidR="008B6775" w:rsidRPr="009C5418">
              <w:rPr>
                <w:rFonts w:ascii="Arial" w:eastAsia="Times New Roman" w:hAnsi="Arial" w:cs="Arial"/>
                <w:color w:val="000000"/>
              </w:rPr>
              <w:t xml:space="preserve"> </w:t>
            </w:r>
            <w:r w:rsidRPr="009C5418">
              <w:rPr>
                <w:rFonts w:ascii="Arial" w:eastAsia="Times New Roman" w:hAnsi="Arial" w:cs="Arial"/>
                <w:color w:val="000000"/>
              </w:rPr>
              <w:t xml:space="preserve">información actualizada, sencilla, confiable, accesible y con un lenguaje ciudadano </w:t>
            </w:r>
            <w:r w:rsidR="008B6775">
              <w:rPr>
                <w:rFonts w:ascii="Arial" w:eastAsia="Times New Roman" w:hAnsi="Arial" w:cs="Arial"/>
                <w:color w:val="000000"/>
              </w:rPr>
              <w:lastRenderedPageBreak/>
              <w:t>se crea un vínculo de c</w:t>
            </w:r>
            <w:r w:rsidRPr="009C5418">
              <w:rPr>
                <w:rFonts w:ascii="Arial" w:eastAsia="Times New Roman" w:hAnsi="Arial" w:cs="Arial"/>
                <w:color w:val="000000"/>
              </w:rPr>
              <w:t xml:space="preserve">onfianza </w:t>
            </w:r>
            <w:r w:rsidR="008B6775">
              <w:rPr>
                <w:rFonts w:ascii="Arial" w:eastAsia="Times New Roman" w:hAnsi="Arial" w:cs="Arial"/>
                <w:color w:val="000000"/>
              </w:rPr>
              <w:t>entre</w:t>
            </w:r>
            <w:r w:rsidR="008B6775" w:rsidRPr="009C5418">
              <w:rPr>
                <w:rFonts w:ascii="Arial" w:eastAsia="Times New Roman" w:hAnsi="Arial" w:cs="Arial"/>
                <w:color w:val="000000"/>
              </w:rPr>
              <w:t xml:space="preserve"> </w:t>
            </w:r>
            <w:r w:rsidRPr="009C5418">
              <w:rPr>
                <w:rFonts w:ascii="Arial" w:eastAsia="Times New Roman" w:hAnsi="Arial" w:cs="Arial"/>
                <w:color w:val="000000"/>
              </w:rPr>
              <w:t>la sociedad</w:t>
            </w:r>
            <w:r w:rsidR="008B6775">
              <w:rPr>
                <w:rFonts w:ascii="Arial" w:eastAsia="Times New Roman" w:hAnsi="Arial" w:cs="Arial"/>
                <w:color w:val="000000"/>
              </w:rPr>
              <w:t xml:space="preserve"> y las instituciones;</w:t>
            </w:r>
            <w:r w:rsidRPr="009C5418">
              <w:rPr>
                <w:rFonts w:ascii="Arial" w:eastAsia="Times New Roman" w:hAnsi="Arial" w:cs="Arial"/>
                <w:color w:val="000000"/>
              </w:rPr>
              <w:t xml:space="preserve"> la interacción entre los diferentes usuarios de la información y el ente generador, complementa la transparencia, mejora la información y fortalece un gobierno abierto.</w:t>
            </w:r>
          </w:p>
          <w:p w14:paraId="5504152B" w14:textId="77777777" w:rsidR="002B79A4" w:rsidRPr="009C5418" w:rsidRDefault="002B79A4" w:rsidP="00F602A8">
            <w:pPr>
              <w:spacing w:after="0" w:line="240" w:lineRule="auto"/>
              <w:jc w:val="both"/>
              <w:rPr>
                <w:rFonts w:ascii="Arial" w:eastAsia="Times New Roman" w:hAnsi="Arial" w:cs="Arial"/>
                <w:color w:val="000000"/>
              </w:rPr>
            </w:pPr>
          </w:p>
          <w:p w14:paraId="23E517C7" w14:textId="77777777" w:rsidR="00045B5B" w:rsidRPr="009C5418" w:rsidRDefault="00045B5B"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Este mecanismo fortalece el conocimiento del derecho de acceso a la información pública, con instituciones comprometidas con la transparencia, respondiendo a las necesidades sociales, reconstruyendo la emisión de información a través de las herramientas tecnológicas digitales.</w:t>
            </w:r>
          </w:p>
        </w:tc>
      </w:tr>
      <w:tr w:rsidR="00045B5B" w:rsidRPr="009C5418" w14:paraId="2B465EE9" w14:textId="77777777" w:rsidTr="00882E4C">
        <w:trPr>
          <w:trHeight w:val="908"/>
          <w:jc w:val="center"/>
        </w:trPr>
        <w:tc>
          <w:tcPr>
            <w:tcW w:w="391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84DBC86" w14:textId="77777777" w:rsidR="00045B5B" w:rsidRPr="009C5418" w:rsidRDefault="00045B5B" w:rsidP="00F602A8">
            <w:pPr>
              <w:spacing w:after="0" w:line="240" w:lineRule="auto"/>
              <w:jc w:val="both"/>
              <w:rPr>
                <w:rFonts w:ascii="Arial" w:eastAsia="Times New Roman" w:hAnsi="Arial" w:cs="Arial"/>
                <w:b/>
                <w:bCs/>
                <w:color w:val="000000"/>
                <w:lang w:val="en-US"/>
              </w:rPr>
            </w:pPr>
            <w:r w:rsidRPr="009C5418">
              <w:rPr>
                <w:rFonts w:ascii="Arial" w:eastAsia="MS Mincho" w:hAnsi="Arial" w:cs="Arial"/>
                <w:b/>
                <w:bCs/>
                <w:color w:val="000000"/>
                <w:lang w:val="es"/>
              </w:rPr>
              <w:lastRenderedPageBreak/>
              <w:t>Breve descripción del compromiso</w:t>
            </w:r>
          </w:p>
        </w:tc>
        <w:tc>
          <w:tcPr>
            <w:tcW w:w="5852" w:type="dxa"/>
            <w:tcBorders>
              <w:top w:val="single" w:sz="8" w:space="0" w:color="auto"/>
              <w:left w:val="nil"/>
              <w:bottom w:val="single" w:sz="8" w:space="0" w:color="auto"/>
              <w:right w:val="single" w:sz="8" w:space="0" w:color="000000"/>
            </w:tcBorders>
            <w:shd w:val="clear" w:color="auto" w:fill="auto"/>
            <w:vAlign w:val="center"/>
          </w:tcPr>
          <w:p w14:paraId="694642E9" w14:textId="77777777" w:rsidR="00045B5B" w:rsidRPr="009C5418" w:rsidRDefault="00045B5B" w:rsidP="001934D3">
            <w:pPr>
              <w:spacing w:after="0" w:line="240" w:lineRule="auto"/>
              <w:jc w:val="both"/>
              <w:rPr>
                <w:rFonts w:ascii="Arial" w:eastAsia="Times New Roman" w:hAnsi="Arial" w:cs="Arial"/>
                <w:color w:val="000000"/>
              </w:rPr>
            </w:pPr>
            <w:r w:rsidRPr="009C5418">
              <w:rPr>
                <w:rFonts w:ascii="Arial" w:eastAsia="Times New Roman" w:hAnsi="Arial" w:cs="Arial"/>
                <w:color w:val="000000"/>
              </w:rPr>
              <w:t xml:space="preserve">Mediante la identificación de los datos de interés público y la generación de un mecanismo de coordinación interinstitucional, se contará con una plataforma tecnológica que contenga datos útiles, confiables, actualizados y de interés público. </w:t>
            </w:r>
          </w:p>
          <w:p w14:paraId="4781C381" w14:textId="77777777" w:rsidR="00045B5B" w:rsidRPr="009C5418" w:rsidRDefault="00045B5B" w:rsidP="00F602A8">
            <w:pPr>
              <w:spacing w:after="0" w:line="240" w:lineRule="auto"/>
              <w:jc w:val="both"/>
              <w:rPr>
                <w:rFonts w:ascii="Arial" w:eastAsia="Times New Roman" w:hAnsi="Arial" w:cs="Arial"/>
                <w:color w:val="000000"/>
              </w:rPr>
            </w:pPr>
          </w:p>
          <w:p w14:paraId="5836040D" w14:textId="7A5A911B" w:rsidR="00045B5B" w:rsidRPr="009C5418" w:rsidRDefault="00045B5B" w:rsidP="001934D3">
            <w:pPr>
              <w:spacing w:after="0" w:line="240" w:lineRule="auto"/>
              <w:jc w:val="both"/>
              <w:rPr>
                <w:rFonts w:ascii="Arial" w:eastAsia="Times New Roman" w:hAnsi="Arial" w:cs="Arial"/>
                <w:color w:val="000000"/>
              </w:rPr>
            </w:pPr>
            <w:r w:rsidRPr="009C5418">
              <w:rPr>
                <w:rFonts w:ascii="Arial" w:eastAsia="Times New Roman" w:hAnsi="Arial" w:cs="Arial"/>
                <w:color w:val="000000"/>
              </w:rPr>
              <w:t xml:space="preserve">La sociedad civil podrá participar de manera corresponsable y colaborativa para el mejoramiento de la plataforma, a través </w:t>
            </w:r>
            <w:r w:rsidR="003E165C" w:rsidRPr="009C5418">
              <w:rPr>
                <w:rFonts w:ascii="Arial" w:eastAsia="Times New Roman" w:hAnsi="Arial" w:cs="Arial"/>
                <w:color w:val="000000"/>
              </w:rPr>
              <w:t xml:space="preserve">de los mecanismos destinados para ello, </w:t>
            </w:r>
            <w:r w:rsidRPr="009C5418">
              <w:rPr>
                <w:rFonts w:ascii="Arial" w:eastAsia="Times New Roman" w:hAnsi="Arial" w:cs="Arial"/>
                <w:color w:val="000000"/>
              </w:rPr>
              <w:t>también como primer contacto ciudadano en la difusión de las herramientas y plataformas digitales para acceder a la información pública.</w:t>
            </w:r>
          </w:p>
        </w:tc>
      </w:tr>
      <w:tr w:rsidR="00045B5B" w:rsidRPr="009C5418" w14:paraId="7CC854DC" w14:textId="77777777" w:rsidTr="00882E4C">
        <w:trPr>
          <w:trHeight w:val="1823"/>
          <w:jc w:val="center"/>
        </w:trPr>
        <w:tc>
          <w:tcPr>
            <w:tcW w:w="391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5B3D19B" w14:textId="29924250" w:rsidR="00045B5B" w:rsidRPr="009C5418" w:rsidRDefault="005E06BD" w:rsidP="00F602A8">
            <w:pPr>
              <w:spacing w:after="0" w:line="240" w:lineRule="auto"/>
              <w:jc w:val="both"/>
              <w:rPr>
                <w:rFonts w:ascii="Arial" w:eastAsia="MS Mincho" w:hAnsi="Arial" w:cs="Arial"/>
                <w:b/>
                <w:bCs/>
                <w:color w:val="000000"/>
                <w:lang w:val="es"/>
              </w:rPr>
            </w:pPr>
            <w:r w:rsidRPr="009C5418">
              <w:rPr>
                <w:rFonts w:ascii="Arial" w:eastAsia="MS Mincho" w:hAnsi="Arial" w:cs="Arial"/>
                <w:b/>
                <w:bCs/>
                <w:color w:val="000000"/>
                <w:lang w:val="es"/>
              </w:rPr>
              <w:t>Descripción de có</w:t>
            </w:r>
            <w:r w:rsidR="00045B5B" w:rsidRPr="009C5418">
              <w:rPr>
                <w:rFonts w:ascii="Arial" w:eastAsia="MS Mincho" w:hAnsi="Arial" w:cs="Arial"/>
                <w:b/>
                <w:bCs/>
                <w:color w:val="000000"/>
                <w:lang w:val="es"/>
              </w:rPr>
              <w:t>mo este compromiso es relevante para avanzar en los valores de AGA</w:t>
            </w:r>
          </w:p>
        </w:tc>
        <w:tc>
          <w:tcPr>
            <w:tcW w:w="5852" w:type="dxa"/>
            <w:tcBorders>
              <w:top w:val="single" w:sz="8" w:space="0" w:color="auto"/>
              <w:left w:val="nil"/>
              <w:bottom w:val="single" w:sz="8" w:space="0" w:color="auto"/>
              <w:right w:val="single" w:sz="8" w:space="0" w:color="000000"/>
            </w:tcBorders>
            <w:shd w:val="clear" w:color="auto" w:fill="auto"/>
            <w:vAlign w:val="center"/>
            <w:hideMark/>
          </w:tcPr>
          <w:p w14:paraId="1E7D13A8" w14:textId="5F604C3B" w:rsidR="00045B5B" w:rsidRPr="009C5418" w:rsidRDefault="00045B5B"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 xml:space="preserve">Transparencia: La plataforma tecnológica divulgará mayor información y mejorará la calidad de la misma, además mejorará su acceso y facilitará </w:t>
            </w:r>
            <w:r w:rsidR="008B6775">
              <w:rPr>
                <w:rFonts w:ascii="Arial" w:eastAsia="Times New Roman" w:hAnsi="Arial" w:cs="Arial"/>
                <w:color w:val="000000"/>
              </w:rPr>
              <w:t xml:space="preserve">el ejercicio del </w:t>
            </w:r>
            <w:r w:rsidRPr="009C5418">
              <w:rPr>
                <w:rFonts w:ascii="Arial" w:eastAsia="Times New Roman" w:hAnsi="Arial" w:cs="Arial"/>
                <w:color w:val="000000"/>
              </w:rPr>
              <w:t>derecho a la información. Construirá confianza entre la ciudadanía y el Estado, y proporcionará información valiosa sobre la perspectiva de los datos públicos a los que accede el ciudadano, fomentando en la ciudadanía el ejercicio de los derechos de acceso a la información pública y estableciendo los fundamentos de un Gobierno Local Abierto.</w:t>
            </w:r>
          </w:p>
          <w:p w14:paraId="3F67E089" w14:textId="77777777" w:rsidR="00045B5B" w:rsidRPr="009C5418" w:rsidRDefault="00045B5B" w:rsidP="00F602A8">
            <w:pPr>
              <w:spacing w:after="0" w:line="240" w:lineRule="auto"/>
              <w:jc w:val="both"/>
              <w:rPr>
                <w:rFonts w:ascii="Arial" w:eastAsia="Times New Roman" w:hAnsi="Arial" w:cs="Arial"/>
                <w:color w:val="000000"/>
              </w:rPr>
            </w:pPr>
          </w:p>
          <w:p w14:paraId="0077536E" w14:textId="7F7DB4E3" w:rsidR="00045B5B" w:rsidRPr="009C5418" w:rsidRDefault="00045B5B" w:rsidP="001934D3">
            <w:pPr>
              <w:spacing w:after="0" w:line="240" w:lineRule="auto"/>
              <w:jc w:val="both"/>
              <w:rPr>
                <w:rFonts w:ascii="Arial" w:eastAsia="Times New Roman" w:hAnsi="Arial" w:cs="Arial"/>
                <w:color w:val="000000"/>
              </w:rPr>
            </w:pPr>
            <w:r w:rsidRPr="009C5418">
              <w:rPr>
                <w:rFonts w:ascii="Arial" w:eastAsia="Times New Roman" w:hAnsi="Arial" w:cs="Arial"/>
                <w:color w:val="000000"/>
              </w:rPr>
              <w:t>Participación</w:t>
            </w:r>
            <w:r w:rsidR="008B1DED" w:rsidRPr="009C5418">
              <w:rPr>
                <w:rFonts w:ascii="Arial" w:eastAsia="Times New Roman" w:hAnsi="Arial" w:cs="Arial"/>
                <w:color w:val="000000"/>
              </w:rPr>
              <w:t xml:space="preserve"> ciudadana</w:t>
            </w:r>
            <w:r w:rsidRPr="009C5418">
              <w:rPr>
                <w:rFonts w:ascii="Arial" w:eastAsia="Times New Roman" w:hAnsi="Arial" w:cs="Arial"/>
                <w:color w:val="000000"/>
              </w:rPr>
              <w:t>:</w:t>
            </w:r>
            <w:r w:rsidRPr="009C5418">
              <w:rPr>
                <w:rFonts w:ascii="Arial" w:eastAsia="Times New Roman" w:hAnsi="Arial" w:cs="Arial"/>
                <w:b/>
                <w:color w:val="000000"/>
              </w:rPr>
              <w:t xml:space="preserve"> </w:t>
            </w:r>
            <w:r w:rsidRPr="009C5418">
              <w:rPr>
                <w:rFonts w:ascii="Arial" w:eastAsia="Times New Roman" w:hAnsi="Arial" w:cs="Arial"/>
                <w:color w:val="000000"/>
              </w:rPr>
              <w:t>A través de los mecanismos de participación ciudadana, se brindará la oportunidad de que la sociedad civil se involucre en el mejoramiento de la plataforma tecnológica. La colaboración institucional con la Sociedad Civil Organizada fortalecerá los derechos de acceso a la información pública desde los núcleos sociales primarios.</w:t>
            </w:r>
          </w:p>
        </w:tc>
      </w:tr>
      <w:tr w:rsidR="00045B5B" w:rsidRPr="009C5418" w14:paraId="58BA76B8" w14:textId="77777777" w:rsidTr="00882E4C">
        <w:trPr>
          <w:trHeight w:val="337"/>
          <w:jc w:val="center"/>
        </w:trPr>
        <w:tc>
          <w:tcPr>
            <w:tcW w:w="9771"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14:paraId="2C6C7B14" w14:textId="77777777" w:rsidR="00045B5B" w:rsidRPr="009C5418" w:rsidRDefault="00045B5B" w:rsidP="00F602A8">
            <w:pPr>
              <w:spacing w:after="0" w:line="240" w:lineRule="auto"/>
              <w:jc w:val="center"/>
              <w:rPr>
                <w:rFonts w:ascii="Arial" w:eastAsia="Times New Roman" w:hAnsi="Arial" w:cs="Arial"/>
                <w:b/>
                <w:bCs/>
                <w:color w:val="000000"/>
                <w:lang w:val="en-US"/>
              </w:rPr>
            </w:pPr>
            <w:r w:rsidRPr="009C5418">
              <w:rPr>
                <w:rFonts w:ascii="Arial" w:eastAsia="MS Mincho" w:hAnsi="Arial" w:cs="Arial"/>
                <w:b/>
                <w:bCs/>
                <w:color w:val="000000"/>
                <w:lang w:val="es"/>
              </w:rPr>
              <w:t>Actividad y producto entregable</w:t>
            </w:r>
          </w:p>
        </w:tc>
      </w:tr>
      <w:tr w:rsidR="00045B5B" w:rsidRPr="009C5418" w14:paraId="5A1A6270" w14:textId="77777777" w:rsidTr="00882E4C">
        <w:trPr>
          <w:trHeight w:val="302"/>
          <w:jc w:val="center"/>
        </w:trPr>
        <w:tc>
          <w:tcPr>
            <w:tcW w:w="977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69637D" w14:textId="0817182F" w:rsidR="00045B5B" w:rsidRPr="00F07133" w:rsidRDefault="00045B5B" w:rsidP="00694169">
            <w:pPr>
              <w:pStyle w:val="Prrafodelista"/>
              <w:numPr>
                <w:ilvl w:val="0"/>
                <w:numId w:val="34"/>
              </w:numPr>
              <w:spacing w:after="0" w:line="240" w:lineRule="auto"/>
              <w:ind w:left="313" w:hanging="313"/>
              <w:jc w:val="both"/>
              <w:rPr>
                <w:rFonts w:ascii="Arial" w:eastAsia="Times New Roman" w:hAnsi="Arial" w:cs="Arial"/>
                <w:i/>
                <w:color w:val="000000"/>
              </w:rPr>
            </w:pPr>
            <w:r w:rsidRPr="009C5418">
              <w:rPr>
                <w:rFonts w:ascii="Arial" w:eastAsia="Times New Roman" w:hAnsi="Arial" w:cs="Arial"/>
                <w:i/>
                <w:color w:val="000000"/>
              </w:rPr>
              <w:t>Mejora de la</w:t>
            </w:r>
            <w:r w:rsidR="00E07A3A">
              <w:rPr>
                <w:rFonts w:ascii="Arial" w:eastAsia="Times New Roman" w:hAnsi="Arial" w:cs="Arial"/>
                <w:i/>
                <w:color w:val="000000"/>
              </w:rPr>
              <w:t>s</w:t>
            </w:r>
            <w:r w:rsidRPr="009C5418">
              <w:rPr>
                <w:rFonts w:ascii="Arial" w:eastAsia="Times New Roman" w:hAnsi="Arial" w:cs="Arial"/>
                <w:i/>
                <w:color w:val="000000"/>
              </w:rPr>
              <w:t xml:space="preserve"> plataforma</w:t>
            </w:r>
            <w:r w:rsidR="00E07A3A">
              <w:rPr>
                <w:rFonts w:ascii="Arial" w:eastAsia="Times New Roman" w:hAnsi="Arial" w:cs="Arial"/>
                <w:i/>
                <w:color w:val="000000"/>
              </w:rPr>
              <w:t>s</w:t>
            </w:r>
            <w:r w:rsidRPr="009C5418">
              <w:rPr>
                <w:rFonts w:ascii="Arial" w:eastAsia="Times New Roman" w:hAnsi="Arial" w:cs="Arial"/>
                <w:i/>
                <w:color w:val="000000"/>
              </w:rPr>
              <w:t xml:space="preserve"> tecnológica</w:t>
            </w:r>
            <w:r w:rsidR="00E07A3A">
              <w:rPr>
                <w:rFonts w:ascii="Arial" w:eastAsia="Times New Roman" w:hAnsi="Arial" w:cs="Arial"/>
                <w:i/>
                <w:color w:val="000000"/>
              </w:rPr>
              <w:t>s existentes para el ejercicio del derecho de acceso a la información. Dicha plataforma deberá integrar y difundir</w:t>
            </w:r>
            <w:r w:rsidRPr="00F07133">
              <w:rPr>
                <w:rFonts w:ascii="Arial" w:eastAsia="Times New Roman" w:hAnsi="Arial" w:cs="Arial"/>
                <w:i/>
                <w:color w:val="000000"/>
              </w:rPr>
              <w:t xml:space="preserve"> datos de interés público</w:t>
            </w:r>
            <w:r w:rsidR="00E07A3A">
              <w:rPr>
                <w:rFonts w:ascii="Arial" w:eastAsia="Times New Roman" w:hAnsi="Arial" w:cs="Arial"/>
                <w:i/>
                <w:color w:val="000000"/>
              </w:rPr>
              <w:t xml:space="preserve"> y datos abiertos.</w:t>
            </w:r>
          </w:p>
        </w:tc>
      </w:tr>
      <w:tr w:rsidR="00045B5B" w:rsidRPr="009C5418" w14:paraId="347D1C23" w14:textId="77777777" w:rsidTr="00882E4C">
        <w:trPr>
          <w:trHeight w:val="302"/>
          <w:jc w:val="center"/>
        </w:trPr>
        <w:tc>
          <w:tcPr>
            <w:tcW w:w="977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413F4D16" w14:textId="2E8F8E91" w:rsidR="00045B5B" w:rsidRPr="009C5418" w:rsidRDefault="0098127F" w:rsidP="00694169">
            <w:pPr>
              <w:pStyle w:val="Prrafodelista"/>
              <w:numPr>
                <w:ilvl w:val="0"/>
                <w:numId w:val="34"/>
              </w:numPr>
              <w:spacing w:after="0" w:line="240" w:lineRule="auto"/>
              <w:ind w:left="306"/>
              <w:jc w:val="both"/>
              <w:rPr>
                <w:rFonts w:ascii="Arial" w:eastAsia="Times New Roman" w:hAnsi="Arial" w:cs="Arial"/>
                <w:i/>
                <w:color w:val="000000"/>
              </w:rPr>
            </w:pPr>
            <w:r>
              <w:rPr>
                <w:rFonts w:ascii="Arial" w:eastAsia="Times New Roman" w:hAnsi="Arial" w:cs="Arial"/>
                <w:i/>
                <w:color w:val="000000"/>
              </w:rPr>
              <w:lastRenderedPageBreak/>
              <w:t>Incluir en</w:t>
            </w:r>
            <w:r w:rsidR="00045B5B" w:rsidRPr="009C5418">
              <w:rPr>
                <w:rFonts w:ascii="Arial" w:eastAsia="Times New Roman" w:hAnsi="Arial" w:cs="Arial"/>
                <w:i/>
                <w:color w:val="000000"/>
              </w:rPr>
              <w:t xml:space="preserve"> las plataformas digitales </w:t>
            </w:r>
            <w:r>
              <w:rPr>
                <w:rFonts w:ascii="Arial" w:eastAsia="Times New Roman" w:hAnsi="Arial" w:cs="Arial"/>
                <w:i/>
                <w:color w:val="000000"/>
              </w:rPr>
              <w:t xml:space="preserve">mecanismos que permitan facilitar la </w:t>
            </w:r>
            <w:r w:rsidR="00045B5B" w:rsidRPr="009C5418">
              <w:rPr>
                <w:rFonts w:ascii="Arial" w:eastAsia="Times New Roman" w:hAnsi="Arial" w:cs="Arial"/>
                <w:i/>
                <w:color w:val="000000"/>
              </w:rPr>
              <w:t>participación de los usuarios respecto a la información pública obtenida. / Plataformas digitales habilitadas con el mecanismo de interacción con la ciudadanía.</w:t>
            </w:r>
          </w:p>
        </w:tc>
      </w:tr>
      <w:tr w:rsidR="00045B5B" w:rsidRPr="009C5418" w14:paraId="13D91F0D" w14:textId="77777777" w:rsidTr="00882E4C">
        <w:trPr>
          <w:trHeight w:val="302"/>
          <w:jc w:val="center"/>
        </w:trPr>
        <w:tc>
          <w:tcPr>
            <w:tcW w:w="9771"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tcPr>
          <w:p w14:paraId="6AB1969E" w14:textId="545D2C9D" w:rsidR="00694169" w:rsidRDefault="00045B5B" w:rsidP="00694169">
            <w:pPr>
              <w:pStyle w:val="Prrafodelista"/>
              <w:numPr>
                <w:ilvl w:val="0"/>
                <w:numId w:val="34"/>
              </w:numPr>
              <w:spacing w:after="0" w:line="240" w:lineRule="auto"/>
              <w:ind w:left="306"/>
              <w:jc w:val="both"/>
              <w:rPr>
                <w:rFonts w:ascii="Arial" w:eastAsia="Times New Roman" w:hAnsi="Arial" w:cs="Arial"/>
                <w:i/>
                <w:color w:val="000000"/>
              </w:rPr>
            </w:pPr>
            <w:r w:rsidRPr="009C5418">
              <w:rPr>
                <w:rFonts w:ascii="Arial" w:eastAsia="Times New Roman" w:hAnsi="Arial" w:cs="Arial"/>
                <w:i/>
                <w:color w:val="000000"/>
              </w:rPr>
              <w:t xml:space="preserve">Mecanismos de participación ciudadana para el mejoramiento </w:t>
            </w:r>
            <w:r w:rsidR="0098127F">
              <w:rPr>
                <w:rFonts w:ascii="Arial" w:eastAsia="Times New Roman" w:hAnsi="Arial" w:cs="Arial"/>
                <w:i/>
                <w:color w:val="000000"/>
              </w:rPr>
              <w:t>del contenido y diseño de las</w:t>
            </w:r>
            <w:r w:rsidRPr="009C5418">
              <w:rPr>
                <w:rFonts w:ascii="Arial" w:eastAsia="Times New Roman" w:hAnsi="Arial" w:cs="Arial"/>
                <w:i/>
                <w:color w:val="000000"/>
              </w:rPr>
              <w:t xml:space="preserve"> plataforma</w:t>
            </w:r>
            <w:r w:rsidR="0098127F">
              <w:rPr>
                <w:rFonts w:ascii="Arial" w:eastAsia="Times New Roman" w:hAnsi="Arial" w:cs="Arial"/>
                <w:i/>
                <w:color w:val="000000"/>
              </w:rPr>
              <w:t>s</w:t>
            </w:r>
          </w:p>
          <w:p w14:paraId="3EAD27B5" w14:textId="26F045C6" w:rsidR="00045B5B" w:rsidRPr="009C5418" w:rsidRDefault="00045B5B">
            <w:pPr>
              <w:pStyle w:val="Prrafodelista"/>
              <w:numPr>
                <w:ilvl w:val="0"/>
                <w:numId w:val="34"/>
              </w:numPr>
              <w:spacing w:after="0" w:line="240" w:lineRule="auto"/>
              <w:ind w:left="306"/>
              <w:jc w:val="both"/>
              <w:rPr>
                <w:rFonts w:ascii="Arial" w:eastAsia="Times New Roman" w:hAnsi="Arial" w:cs="Arial"/>
                <w:i/>
                <w:color w:val="000000"/>
              </w:rPr>
            </w:pPr>
            <w:r w:rsidRPr="009C5418">
              <w:rPr>
                <w:rFonts w:ascii="Arial" w:eastAsia="Times New Roman" w:hAnsi="Arial" w:cs="Arial"/>
                <w:i/>
                <w:color w:val="000000"/>
              </w:rPr>
              <w:t>.</w:t>
            </w:r>
          </w:p>
        </w:tc>
      </w:tr>
    </w:tbl>
    <w:p w14:paraId="0B88F677" w14:textId="77777777" w:rsidR="00797DB8" w:rsidRPr="009C5418" w:rsidRDefault="00797DB8" w:rsidP="00797DB8">
      <w:pPr>
        <w:rPr>
          <w:rFonts w:ascii="Arial" w:hAnsi="Arial" w:cs="Arial"/>
        </w:rPr>
      </w:pPr>
    </w:p>
    <w:tbl>
      <w:tblPr>
        <w:tblW w:w="9629" w:type="dxa"/>
        <w:jc w:val="center"/>
        <w:tblLayout w:type="fixed"/>
        <w:tblLook w:val="04A0" w:firstRow="1" w:lastRow="0" w:firstColumn="1" w:lastColumn="0" w:noHBand="0" w:noVBand="1"/>
      </w:tblPr>
      <w:tblGrid>
        <w:gridCol w:w="1691"/>
        <w:gridCol w:w="2228"/>
        <w:gridCol w:w="5710"/>
      </w:tblGrid>
      <w:tr w:rsidR="00843FC5" w:rsidRPr="009C5418" w14:paraId="333A8391" w14:textId="77777777" w:rsidTr="00882E4C">
        <w:trPr>
          <w:trHeight w:val="122"/>
          <w:tblHeader/>
          <w:jc w:val="center"/>
        </w:trPr>
        <w:tc>
          <w:tcPr>
            <w:tcW w:w="9629" w:type="dxa"/>
            <w:gridSpan w:val="3"/>
            <w:tcBorders>
              <w:top w:val="single" w:sz="8" w:space="0" w:color="auto"/>
              <w:left w:val="single" w:sz="8" w:space="0" w:color="auto"/>
              <w:bottom w:val="single" w:sz="8" w:space="0" w:color="auto"/>
              <w:right w:val="single" w:sz="8" w:space="0" w:color="000000"/>
            </w:tcBorders>
            <w:shd w:val="clear" w:color="auto" w:fill="808080" w:themeFill="background1" w:themeFillShade="80"/>
            <w:vAlign w:val="center"/>
            <w:hideMark/>
          </w:tcPr>
          <w:p w14:paraId="2063E450" w14:textId="149160E1" w:rsidR="00843FC5" w:rsidRPr="009C5418" w:rsidRDefault="00843FC5" w:rsidP="00425D2E">
            <w:pPr>
              <w:spacing w:after="0" w:line="240" w:lineRule="auto"/>
              <w:jc w:val="center"/>
              <w:rPr>
                <w:rFonts w:ascii="Arial" w:eastAsia="Times New Roman" w:hAnsi="Arial" w:cs="Arial"/>
                <w:b/>
                <w:bCs/>
                <w:i/>
                <w:color w:val="FFFFFF" w:themeColor="background1"/>
              </w:rPr>
            </w:pPr>
            <w:r w:rsidRPr="009C5418">
              <w:rPr>
                <w:rFonts w:ascii="Arial" w:eastAsia="MS Mincho" w:hAnsi="Arial" w:cs="Arial"/>
                <w:b/>
                <w:bCs/>
                <w:color w:val="FFFFFF" w:themeColor="background1"/>
                <w:lang w:val="es"/>
              </w:rPr>
              <w:t xml:space="preserve">Compromiso </w:t>
            </w:r>
          </w:p>
        </w:tc>
      </w:tr>
      <w:tr w:rsidR="00843FC5" w:rsidRPr="009C5418" w14:paraId="3E031EA6" w14:textId="77777777" w:rsidTr="00882E4C">
        <w:trPr>
          <w:trHeight w:val="329"/>
          <w:tblHeader/>
          <w:jc w:val="center"/>
        </w:trPr>
        <w:tc>
          <w:tcPr>
            <w:tcW w:w="9629" w:type="dxa"/>
            <w:gridSpan w:val="3"/>
            <w:tcBorders>
              <w:top w:val="single" w:sz="8" w:space="0" w:color="auto"/>
              <w:left w:val="single" w:sz="8" w:space="0" w:color="auto"/>
              <w:bottom w:val="single" w:sz="8" w:space="0" w:color="auto"/>
              <w:right w:val="single" w:sz="8" w:space="0" w:color="000000"/>
            </w:tcBorders>
            <w:shd w:val="clear" w:color="auto" w:fill="808080" w:themeFill="background1" w:themeFillShade="80"/>
            <w:vAlign w:val="center"/>
            <w:hideMark/>
          </w:tcPr>
          <w:p w14:paraId="66D6157C" w14:textId="7842D560" w:rsidR="00843FC5" w:rsidRPr="009C5418" w:rsidRDefault="00843FC5" w:rsidP="00425D2E">
            <w:pPr>
              <w:spacing w:after="0" w:line="240" w:lineRule="auto"/>
              <w:ind w:left="-63"/>
              <w:jc w:val="center"/>
              <w:rPr>
                <w:rFonts w:ascii="Arial" w:eastAsia="Times New Roman" w:hAnsi="Arial" w:cs="Arial"/>
                <w:color w:val="FFFFFF" w:themeColor="background1"/>
              </w:rPr>
            </w:pPr>
            <w:r w:rsidRPr="009C5418">
              <w:rPr>
                <w:rFonts w:ascii="Arial" w:eastAsia="Times New Roman" w:hAnsi="Arial" w:cs="Arial"/>
                <w:b/>
                <w:bCs/>
                <w:color w:val="FFFFFF" w:themeColor="background1"/>
              </w:rPr>
              <w:t>Generar alianzas con los municipios del Estado de México para la difusión del uso y beneficio del acceso a la información.</w:t>
            </w:r>
          </w:p>
        </w:tc>
      </w:tr>
      <w:tr w:rsidR="00843FC5" w:rsidRPr="009C5418" w14:paraId="2BDABA99" w14:textId="77777777" w:rsidTr="00882E4C">
        <w:trPr>
          <w:trHeight w:val="605"/>
          <w:jc w:val="center"/>
        </w:trPr>
        <w:tc>
          <w:tcPr>
            <w:tcW w:w="3919" w:type="dxa"/>
            <w:gridSpan w:val="2"/>
            <w:tcBorders>
              <w:top w:val="nil"/>
              <w:left w:val="single" w:sz="8" w:space="0" w:color="auto"/>
              <w:bottom w:val="single" w:sz="8" w:space="0" w:color="auto"/>
              <w:right w:val="single" w:sz="8" w:space="0" w:color="000000"/>
            </w:tcBorders>
            <w:shd w:val="clear" w:color="auto" w:fill="D9D9D9"/>
            <w:vAlign w:val="center"/>
            <w:hideMark/>
          </w:tcPr>
          <w:p w14:paraId="18BB8FAA" w14:textId="77777777" w:rsidR="00843FC5" w:rsidRPr="009C5418" w:rsidRDefault="00843FC5" w:rsidP="00F602A8">
            <w:pPr>
              <w:spacing w:after="0" w:line="240" w:lineRule="auto"/>
              <w:jc w:val="both"/>
              <w:rPr>
                <w:rFonts w:ascii="Arial" w:eastAsia="Times New Roman" w:hAnsi="Arial" w:cs="Arial"/>
                <w:b/>
                <w:bCs/>
                <w:color w:val="000000"/>
              </w:rPr>
            </w:pPr>
            <w:r w:rsidRPr="009C5418">
              <w:rPr>
                <w:rFonts w:ascii="Arial" w:eastAsia="MS Mincho" w:hAnsi="Arial" w:cs="Arial"/>
                <w:b/>
                <w:bCs/>
                <w:color w:val="000000"/>
                <w:lang w:val="es"/>
              </w:rPr>
              <w:t xml:space="preserve">Institución o actor responsable de la implementación  </w:t>
            </w:r>
          </w:p>
        </w:tc>
        <w:tc>
          <w:tcPr>
            <w:tcW w:w="5710" w:type="dxa"/>
            <w:tcBorders>
              <w:top w:val="nil"/>
              <w:left w:val="nil"/>
              <w:bottom w:val="single" w:sz="8" w:space="0" w:color="auto"/>
              <w:right w:val="single" w:sz="8" w:space="0" w:color="000000"/>
            </w:tcBorders>
            <w:shd w:val="clear" w:color="auto" w:fill="auto"/>
            <w:vAlign w:val="center"/>
            <w:hideMark/>
          </w:tcPr>
          <w:p w14:paraId="36789AFB" w14:textId="77777777" w:rsidR="00843FC5" w:rsidRPr="009C5418" w:rsidRDefault="00843FC5" w:rsidP="00F602A8">
            <w:pPr>
              <w:spacing w:after="0" w:line="240" w:lineRule="auto"/>
              <w:jc w:val="both"/>
              <w:rPr>
                <w:rFonts w:ascii="Arial" w:hAnsi="Arial" w:cs="Arial"/>
              </w:rPr>
            </w:pPr>
            <w:r w:rsidRPr="009C5418">
              <w:rPr>
                <w:rFonts w:ascii="Arial" w:hAnsi="Arial" w:cs="Arial"/>
              </w:rPr>
              <w:t>Instituto de Transparencia, Acceso a la Información Pública y Protección de Datos Personales del Estado de México y Municipios (INFOEM).</w:t>
            </w:r>
          </w:p>
          <w:p w14:paraId="4BDE57CA" w14:textId="77777777" w:rsidR="00843FC5" w:rsidRPr="009C5418" w:rsidRDefault="00843FC5"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Ayuntamiento de Tlalnepantla.</w:t>
            </w:r>
          </w:p>
        </w:tc>
      </w:tr>
      <w:tr w:rsidR="00843FC5" w:rsidRPr="009C5418" w14:paraId="032465A4" w14:textId="77777777" w:rsidTr="00882E4C">
        <w:trPr>
          <w:trHeight w:val="450"/>
          <w:jc w:val="center"/>
        </w:trPr>
        <w:tc>
          <w:tcPr>
            <w:tcW w:w="1691"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1354DBD" w14:textId="77777777" w:rsidR="00843FC5" w:rsidRPr="009C5418" w:rsidRDefault="00843FC5" w:rsidP="00F602A8">
            <w:pPr>
              <w:spacing w:after="0" w:line="240" w:lineRule="auto"/>
              <w:jc w:val="center"/>
              <w:rPr>
                <w:rFonts w:ascii="Arial" w:eastAsia="Times New Roman" w:hAnsi="Arial" w:cs="Arial"/>
                <w:b/>
                <w:bCs/>
                <w:color w:val="000000"/>
                <w:lang w:val="en-US"/>
              </w:rPr>
            </w:pPr>
            <w:r w:rsidRPr="009C5418">
              <w:rPr>
                <w:rFonts w:ascii="Arial" w:eastAsia="MS Mincho" w:hAnsi="Arial" w:cs="Arial"/>
                <w:b/>
                <w:bCs/>
                <w:color w:val="000000"/>
                <w:lang w:val="es"/>
              </w:rPr>
              <w:t>Otros actores involucrados</w:t>
            </w:r>
          </w:p>
        </w:tc>
        <w:tc>
          <w:tcPr>
            <w:tcW w:w="2228"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74F3EA14" w14:textId="77777777" w:rsidR="00843FC5" w:rsidRPr="009C5418" w:rsidRDefault="00843FC5" w:rsidP="00F602A8">
            <w:pPr>
              <w:spacing w:after="0" w:line="240" w:lineRule="auto"/>
              <w:jc w:val="both"/>
              <w:rPr>
                <w:rFonts w:ascii="Arial" w:eastAsia="Times New Roman" w:hAnsi="Arial" w:cs="Arial"/>
                <w:b/>
                <w:bCs/>
                <w:color w:val="000000"/>
              </w:rPr>
            </w:pPr>
            <w:r w:rsidRPr="009C5418">
              <w:rPr>
                <w:rFonts w:ascii="Arial" w:eastAsia="MS Mincho" w:hAnsi="Arial" w:cs="Arial"/>
                <w:b/>
                <w:bCs/>
                <w:color w:val="000000"/>
                <w:lang w:val="es"/>
              </w:rPr>
              <w:t>OSC, sector privado, multilaterales, grupos de trabajo</w:t>
            </w:r>
          </w:p>
        </w:tc>
        <w:tc>
          <w:tcPr>
            <w:tcW w:w="571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E8CEDE1" w14:textId="77777777" w:rsidR="003635D9" w:rsidRPr="009C5418" w:rsidRDefault="003635D9" w:rsidP="003635D9">
            <w:pPr>
              <w:spacing w:after="0" w:line="240" w:lineRule="auto"/>
              <w:jc w:val="both"/>
              <w:rPr>
                <w:rFonts w:ascii="Arial" w:hAnsi="Arial" w:cs="Arial"/>
              </w:rPr>
            </w:pPr>
            <w:r w:rsidRPr="009C5418">
              <w:rPr>
                <w:rFonts w:ascii="Arial" w:hAnsi="Arial" w:cs="Arial"/>
              </w:rPr>
              <w:t>Secretaría de Justicia y Derechos Humanos.</w:t>
            </w:r>
          </w:p>
          <w:p w14:paraId="4C67F7BA" w14:textId="77777777" w:rsidR="00843FC5" w:rsidRPr="009C5418" w:rsidRDefault="00843FC5" w:rsidP="00F602A8">
            <w:pPr>
              <w:spacing w:after="0" w:line="240" w:lineRule="auto"/>
              <w:jc w:val="both"/>
              <w:rPr>
                <w:rFonts w:ascii="Arial" w:hAnsi="Arial" w:cs="Arial"/>
              </w:rPr>
            </w:pPr>
            <w:r w:rsidRPr="009C5418">
              <w:rPr>
                <w:rFonts w:ascii="Arial" w:hAnsi="Arial" w:cs="Arial"/>
              </w:rPr>
              <w:t>Borde Político.</w:t>
            </w:r>
          </w:p>
          <w:p w14:paraId="4B9786B1" w14:textId="77777777" w:rsidR="00843FC5" w:rsidRPr="009C5418" w:rsidRDefault="00843FC5" w:rsidP="00F602A8">
            <w:pPr>
              <w:spacing w:after="0" w:line="240" w:lineRule="auto"/>
              <w:jc w:val="both"/>
              <w:rPr>
                <w:rFonts w:ascii="Arial" w:hAnsi="Arial" w:cs="Arial"/>
              </w:rPr>
            </w:pPr>
            <w:r w:rsidRPr="009C5418">
              <w:rPr>
                <w:rFonts w:ascii="Arial" w:hAnsi="Arial" w:cs="Arial"/>
              </w:rPr>
              <w:t>México Evalúa.</w:t>
            </w:r>
          </w:p>
          <w:p w14:paraId="0F171244" w14:textId="77777777" w:rsidR="00843FC5" w:rsidRPr="009C5418" w:rsidRDefault="00843FC5" w:rsidP="00F602A8">
            <w:pPr>
              <w:spacing w:after="0" w:line="240" w:lineRule="auto"/>
              <w:jc w:val="both"/>
              <w:rPr>
                <w:rFonts w:ascii="Arial" w:eastAsia="Times New Roman" w:hAnsi="Arial" w:cs="Arial"/>
                <w:color w:val="000000"/>
              </w:rPr>
            </w:pPr>
            <w:r w:rsidRPr="009C5418">
              <w:rPr>
                <w:rFonts w:ascii="Arial" w:hAnsi="Arial" w:cs="Arial"/>
              </w:rPr>
              <w:t>Instituto Tecnológico y de Estudios Superiores de Monterrey, Campus Toluca.</w:t>
            </w:r>
          </w:p>
        </w:tc>
      </w:tr>
      <w:tr w:rsidR="00843FC5" w:rsidRPr="009C5418" w14:paraId="15F9547D" w14:textId="77777777" w:rsidTr="00882E4C">
        <w:trPr>
          <w:trHeight w:val="450"/>
          <w:jc w:val="center"/>
        </w:trPr>
        <w:tc>
          <w:tcPr>
            <w:tcW w:w="1691" w:type="dxa"/>
            <w:vMerge/>
            <w:tcBorders>
              <w:top w:val="nil"/>
              <w:left w:val="single" w:sz="8" w:space="0" w:color="auto"/>
              <w:bottom w:val="single" w:sz="8" w:space="0" w:color="000000"/>
              <w:right w:val="single" w:sz="8" w:space="0" w:color="auto"/>
            </w:tcBorders>
            <w:vAlign w:val="center"/>
            <w:hideMark/>
          </w:tcPr>
          <w:p w14:paraId="265BFB21" w14:textId="77777777" w:rsidR="00843FC5" w:rsidRPr="009C5418" w:rsidRDefault="00843FC5"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hideMark/>
          </w:tcPr>
          <w:p w14:paraId="31BDDD75" w14:textId="77777777" w:rsidR="00843FC5" w:rsidRPr="009C5418" w:rsidRDefault="00843FC5" w:rsidP="00F602A8">
            <w:pPr>
              <w:spacing w:after="0" w:line="240" w:lineRule="auto"/>
              <w:jc w:val="both"/>
              <w:rPr>
                <w:rFonts w:ascii="Arial" w:eastAsia="Times New Roman" w:hAnsi="Arial" w:cs="Arial"/>
                <w:b/>
                <w:bCs/>
                <w:color w:val="000000"/>
              </w:rPr>
            </w:pPr>
          </w:p>
        </w:tc>
        <w:tc>
          <w:tcPr>
            <w:tcW w:w="5710" w:type="dxa"/>
            <w:vMerge/>
            <w:tcBorders>
              <w:top w:val="single" w:sz="8" w:space="0" w:color="auto"/>
              <w:left w:val="single" w:sz="8" w:space="0" w:color="auto"/>
              <w:bottom w:val="single" w:sz="8" w:space="0" w:color="000000"/>
              <w:right w:val="single" w:sz="8" w:space="0" w:color="000000"/>
            </w:tcBorders>
            <w:vAlign w:val="center"/>
            <w:hideMark/>
          </w:tcPr>
          <w:p w14:paraId="5BE5B263" w14:textId="77777777" w:rsidR="00843FC5" w:rsidRPr="009C5418" w:rsidRDefault="00843FC5" w:rsidP="00F602A8">
            <w:pPr>
              <w:spacing w:after="0" w:line="240" w:lineRule="auto"/>
              <w:jc w:val="both"/>
              <w:rPr>
                <w:rFonts w:ascii="Arial" w:eastAsia="Times New Roman" w:hAnsi="Arial" w:cs="Arial"/>
                <w:color w:val="000000"/>
              </w:rPr>
            </w:pPr>
          </w:p>
        </w:tc>
      </w:tr>
      <w:tr w:rsidR="00843FC5" w:rsidRPr="009C5418" w14:paraId="7E2CC6AD" w14:textId="77777777" w:rsidTr="00882E4C">
        <w:trPr>
          <w:trHeight w:val="450"/>
          <w:jc w:val="center"/>
        </w:trPr>
        <w:tc>
          <w:tcPr>
            <w:tcW w:w="1691" w:type="dxa"/>
            <w:vMerge/>
            <w:tcBorders>
              <w:top w:val="nil"/>
              <w:left w:val="single" w:sz="8" w:space="0" w:color="auto"/>
              <w:bottom w:val="single" w:sz="8" w:space="0" w:color="000000"/>
              <w:right w:val="single" w:sz="8" w:space="0" w:color="auto"/>
            </w:tcBorders>
            <w:vAlign w:val="center"/>
            <w:hideMark/>
          </w:tcPr>
          <w:p w14:paraId="192AEEB1" w14:textId="77777777" w:rsidR="00843FC5" w:rsidRPr="009C5418" w:rsidRDefault="00843FC5"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hideMark/>
          </w:tcPr>
          <w:p w14:paraId="1F13C762" w14:textId="77777777" w:rsidR="00843FC5" w:rsidRPr="009C5418" w:rsidRDefault="00843FC5" w:rsidP="00F602A8">
            <w:pPr>
              <w:spacing w:after="0" w:line="240" w:lineRule="auto"/>
              <w:jc w:val="both"/>
              <w:rPr>
                <w:rFonts w:ascii="Arial" w:eastAsia="Times New Roman" w:hAnsi="Arial" w:cs="Arial"/>
                <w:b/>
                <w:bCs/>
                <w:color w:val="000000"/>
              </w:rPr>
            </w:pPr>
          </w:p>
        </w:tc>
        <w:tc>
          <w:tcPr>
            <w:tcW w:w="5710" w:type="dxa"/>
            <w:vMerge/>
            <w:tcBorders>
              <w:top w:val="single" w:sz="8" w:space="0" w:color="auto"/>
              <w:left w:val="single" w:sz="8" w:space="0" w:color="auto"/>
              <w:bottom w:val="single" w:sz="8" w:space="0" w:color="000000"/>
              <w:right w:val="single" w:sz="8" w:space="0" w:color="000000"/>
            </w:tcBorders>
            <w:vAlign w:val="center"/>
            <w:hideMark/>
          </w:tcPr>
          <w:p w14:paraId="54D4AE3A" w14:textId="77777777" w:rsidR="00843FC5" w:rsidRPr="009C5418" w:rsidRDefault="00843FC5" w:rsidP="00F602A8">
            <w:pPr>
              <w:spacing w:after="0" w:line="240" w:lineRule="auto"/>
              <w:jc w:val="both"/>
              <w:rPr>
                <w:rFonts w:ascii="Arial" w:eastAsia="Times New Roman" w:hAnsi="Arial" w:cs="Arial"/>
                <w:color w:val="000000"/>
              </w:rPr>
            </w:pPr>
          </w:p>
        </w:tc>
      </w:tr>
      <w:tr w:rsidR="00843FC5" w:rsidRPr="009C5418" w14:paraId="7AC2BD38" w14:textId="77777777" w:rsidTr="00882E4C">
        <w:trPr>
          <w:trHeight w:val="450"/>
          <w:jc w:val="center"/>
        </w:trPr>
        <w:tc>
          <w:tcPr>
            <w:tcW w:w="1691" w:type="dxa"/>
            <w:vMerge/>
            <w:tcBorders>
              <w:top w:val="nil"/>
              <w:left w:val="single" w:sz="8" w:space="0" w:color="auto"/>
              <w:bottom w:val="single" w:sz="8" w:space="0" w:color="000000"/>
              <w:right w:val="single" w:sz="8" w:space="0" w:color="auto"/>
            </w:tcBorders>
            <w:vAlign w:val="center"/>
            <w:hideMark/>
          </w:tcPr>
          <w:p w14:paraId="16CED25C" w14:textId="77777777" w:rsidR="00843FC5" w:rsidRPr="009C5418" w:rsidRDefault="00843FC5"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hideMark/>
          </w:tcPr>
          <w:p w14:paraId="1768E279" w14:textId="77777777" w:rsidR="00843FC5" w:rsidRPr="009C5418" w:rsidRDefault="00843FC5" w:rsidP="00F602A8">
            <w:pPr>
              <w:spacing w:after="0" w:line="240" w:lineRule="auto"/>
              <w:jc w:val="both"/>
              <w:rPr>
                <w:rFonts w:ascii="Arial" w:eastAsia="Times New Roman" w:hAnsi="Arial" w:cs="Arial"/>
                <w:b/>
                <w:bCs/>
                <w:color w:val="000000"/>
              </w:rPr>
            </w:pPr>
          </w:p>
        </w:tc>
        <w:tc>
          <w:tcPr>
            <w:tcW w:w="5710" w:type="dxa"/>
            <w:vMerge/>
            <w:tcBorders>
              <w:top w:val="single" w:sz="8" w:space="0" w:color="auto"/>
              <w:left w:val="single" w:sz="8" w:space="0" w:color="auto"/>
              <w:bottom w:val="single" w:sz="8" w:space="0" w:color="000000"/>
              <w:right w:val="single" w:sz="8" w:space="0" w:color="000000"/>
            </w:tcBorders>
            <w:vAlign w:val="center"/>
            <w:hideMark/>
          </w:tcPr>
          <w:p w14:paraId="2DC507A3" w14:textId="77777777" w:rsidR="00843FC5" w:rsidRPr="009C5418" w:rsidRDefault="00843FC5" w:rsidP="00F602A8">
            <w:pPr>
              <w:spacing w:after="0" w:line="240" w:lineRule="auto"/>
              <w:jc w:val="both"/>
              <w:rPr>
                <w:rFonts w:ascii="Arial" w:eastAsia="Times New Roman" w:hAnsi="Arial" w:cs="Arial"/>
                <w:color w:val="000000"/>
              </w:rPr>
            </w:pPr>
          </w:p>
        </w:tc>
      </w:tr>
      <w:tr w:rsidR="00843FC5" w:rsidRPr="009C5418" w14:paraId="21FB8D8D" w14:textId="77777777" w:rsidTr="00882E4C">
        <w:trPr>
          <w:trHeight w:val="450"/>
          <w:jc w:val="center"/>
        </w:trPr>
        <w:tc>
          <w:tcPr>
            <w:tcW w:w="1691" w:type="dxa"/>
            <w:vMerge/>
            <w:tcBorders>
              <w:top w:val="nil"/>
              <w:left w:val="single" w:sz="8" w:space="0" w:color="auto"/>
              <w:bottom w:val="single" w:sz="8" w:space="0" w:color="000000"/>
              <w:right w:val="single" w:sz="8" w:space="0" w:color="auto"/>
            </w:tcBorders>
            <w:vAlign w:val="center"/>
            <w:hideMark/>
          </w:tcPr>
          <w:p w14:paraId="1BE218B7" w14:textId="77777777" w:rsidR="00843FC5" w:rsidRPr="009C5418" w:rsidRDefault="00843FC5"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hideMark/>
          </w:tcPr>
          <w:p w14:paraId="4BDAD243" w14:textId="77777777" w:rsidR="00843FC5" w:rsidRPr="009C5418" w:rsidRDefault="00843FC5" w:rsidP="00F602A8">
            <w:pPr>
              <w:spacing w:after="0" w:line="240" w:lineRule="auto"/>
              <w:jc w:val="both"/>
              <w:rPr>
                <w:rFonts w:ascii="Arial" w:eastAsia="Times New Roman" w:hAnsi="Arial" w:cs="Arial"/>
                <w:b/>
                <w:bCs/>
                <w:color w:val="000000"/>
              </w:rPr>
            </w:pPr>
          </w:p>
        </w:tc>
        <w:tc>
          <w:tcPr>
            <w:tcW w:w="5710" w:type="dxa"/>
            <w:vMerge/>
            <w:tcBorders>
              <w:top w:val="single" w:sz="8" w:space="0" w:color="auto"/>
              <w:left w:val="single" w:sz="8" w:space="0" w:color="auto"/>
              <w:bottom w:val="single" w:sz="8" w:space="0" w:color="000000"/>
              <w:right w:val="single" w:sz="8" w:space="0" w:color="000000"/>
            </w:tcBorders>
            <w:vAlign w:val="center"/>
            <w:hideMark/>
          </w:tcPr>
          <w:p w14:paraId="24C12D82" w14:textId="77777777" w:rsidR="00843FC5" w:rsidRPr="009C5418" w:rsidRDefault="00843FC5" w:rsidP="00F602A8">
            <w:pPr>
              <w:spacing w:after="0" w:line="240" w:lineRule="auto"/>
              <w:jc w:val="both"/>
              <w:rPr>
                <w:rFonts w:ascii="Arial" w:eastAsia="Times New Roman" w:hAnsi="Arial" w:cs="Arial"/>
                <w:color w:val="000000"/>
              </w:rPr>
            </w:pPr>
          </w:p>
        </w:tc>
      </w:tr>
      <w:tr w:rsidR="00843FC5" w:rsidRPr="009C5418" w14:paraId="47C9236F" w14:textId="77777777" w:rsidTr="00882E4C">
        <w:trPr>
          <w:trHeight w:val="450"/>
          <w:jc w:val="center"/>
        </w:trPr>
        <w:tc>
          <w:tcPr>
            <w:tcW w:w="1691" w:type="dxa"/>
            <w:vMerge/>
            <w:tcBorders>
              <w:top w:val="nil"/>
              <w:left w:val="single" w:sz="8" w:space="0" w:color="auto"/>
              <w:bottom w:val="single" w:sz="8" w:space="0" w:color="000000"/>
              <w:right w:val="single" w:sz="8" w:space="0" w:color="auto"/>
            </w:tcBorders>
            <w:vAlign w:val="center"/>
            <w:hideMark/>
          </w:tcPr>
          <w:p w14:paraId="4A720BFA" w14:textId="77777777" w:rsidR="00843FC5" w:rsidRPr="009C5418" w:rsidRDefault="00843FC5"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tcPr>
          <w:p w14:paraId="144240AD" w14:textId="77777777" w:rsidR="00843FC5" w:rsidRPr="009C5418" w:rsidRDefault="00843FC5" w:rsidP="00F602A8">
            <w:pPr>
              <w:spacing w:after="0" w:line="240" w:lineRule="auto"/>
              <w:jc w:val="both"/>
              <w:rPr>
                <w:rFonts w:ascii="Arial" w:eastAsia="Times New Roman" w:hAnsi="Arial" w:cs="Arial"/>
                <w:color w:val="000000"/>
              </w:rPr>
            </w:pPr>
          </w:p>
        </w:tc>
        <w:tc>
          <w:tcPr>
            <w:tcW w:w="5710" w:type="dxa"/>
            <w:vMerge/>
            <w:tcBorders>
              <w:top w:val="single" w:sz="8" w:space="0" w:color="auto"/>
              <w:left w:val="single" w:sz="8" w:space="0" w:color="auto"/>
              <w:bottom w:val="single" w:sz="8" w:space="0" w:color="000000"/>
              <w:right w:val="single" w:sz="8" w:space="0" w:color="000000"/>
            </w:tcBorders>
            <w:vAlign w:val="center"/>
          </w:tcPr>
          <w:p w14:paraId="4CB7F1EE" w14:textId="77777777" w:rsidR="00843FC5" w:rsidRPr="009C5418" w:rsidRDefault="00843FC5" w:rsidP="00F602A8">
            <w:pPr>
              <w:spacing w:after="0" w:line="240" w:lineRule="auto"/>
              <w:jc w:val="both"/>
              <w:rPr>
                <w:rFonts w:ascii="Arial" w:eastAsia="Times New Roman" w:hAnsi="Arial" w:cs="Arial"/>
                <w:color w:val="000000"/>
              </w:rPr>
            </w:pPr>
          </w:p>
        </w:tc>
      </w:tr>
      <w:tr w:rsidR="00843FC5" w:rsidRPr="009C5418" w14:paraId="6D9D00DB" w14:textId="77777777" w:rsidTr="00882E4C">
        <w:trPr>
          <w:trHeight w:val="450"/>
          <w:jc w:val="center"/>
        </w:trPr>
        <w:tc>
          <w:tcPr>
            <w:tcW w:w="1691" w:type="dxa"/>
            <w:vMerge/>
            <w:tcBorders>
              <w:top w:val="nil"/>
              <w:left w:val="single" w:sz="8" w:space="0" w:color="auto"/>
              <w:bottom w:val="single" w:sz="8" w:space="0" w:color="000000"/>
              <w:right w:val="single" w:sz="8" w:space="0" w:color="auto"/>
            </w:tcBorders>
            <w:vAlign w:val="center"/>
            <w:hideMark/>
          </w:tcPr>
          <w:p w14:paraId="0A61295A" w14:textId="77777777" w:rsidR="00843FC5" w:rsidRPr="009C5418" w:rsidRDefault="00843FC5"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tcPr>
          <w:p w14:paraId="4C7C14DF" w14:textId="77777777" w:rsidR="00843FC5" w:rsidRPr="009C5418" w:rsidRDefault="00843FC5" w:rsidP="00F602A8">
            <w:pPr>
              <w:spacing w:after="0" w:line="240" w:lineRule="auto"/>
              <w:jc w:val="both"/>
              <w:rPr>
                <w:rFonts w:ascii="Arial" w:eastAsia="Times New Roman" w:hAnsi="Arial" w:cs="Arial"/>
                <w:color w:val="000000"/>
              </w:rPr>
            </w:pPr>
          </w:p>
        </w:tc>
        <w:tc>
          <w:tcPr>
            <w:tcW w:w="5710" w:type="dxa"/>
            <w:vMerge/>
            <w:tcBorders>
              <w:top w:val="single" w:sz="8" w:space="0" w:color="auto"/>
              <w:left w:val="single" w:sz="8" w:space="0" w:color="auto"/>
              <w:bottom w:val="single" w:sz="8" w:space="0" w:color="000000"/>
              <w:right w:val="single" w:sz="8" w:space="0" w:color="000000"/>
            </w:tcBorders>
            <w:vAlign w:val="center"/>
          </w:tcPr>
          <w:p w14:paraId="4F398B2C" w14:textId="77777777" w:rsidR="00843FC5" w:rsidRPr="009C5418" w:rsidRDefault="00843FC5" w:rsidP="00F602A8">
            <w:pPr>
              <w:spacing w:after="0" w:line="240" w:lineRule="auto"/>
              <w:jc w:val="both"/>
              <w:rPr>
                <w:rFonts w:ascii="Arial" w:eastAsia="Times New Roman" w:hAnsi="Arial" w:cs="Arial"/>
                <w:color w:val="000000"/>
              </w:rPr>
            </w:pPr>
          </w:p>
        </w:tc>
      </w:tr>
      <w:tr w:rsidR="00843FC5" w:rsidRPr="009C5418" w14:paraId="18ADD8ED" w14:textId="77777777" w:rsidTr="00882E4C">
        <w:trPr>
          <w:trHeight w:val="450"/>
          <w:jc w:val="center"/>
        </w:trPr>
        <w:tc>
          <w:tcPr>
            <w:tcW w:w="1691" w:type="dxa"/>
            <w:vMerge/>
            <w:tcBorders>
              <w:top w:val="nil"/>
              <w:left w:val="single" w:sz="8" w:space="0" w:color="auto"/>
              <w:bottom w:val="single" w:sz="8" w:space="0" w:color="000000"/>
              <w:right w:val="single" w:sz="8" w:space="0" w:color="auto"/>
            </w:tcBorders>
            <w:vAlign w:val="center"/>
            <w:hideMark/>
          </w:tcPr>
          <w:p w14:paraId="3B36C4A6" w14:textId="77777777" w:rsidR="00843FC5" w:rsidRPr="009C5418" w:rsidRDefault="00843FC5"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tcPr>
          <w:p w14:paraId="3F22EE25" w14:textId="77777777" w:rsidR="00843FC5" w:rsidRPr="009C5418" w:rsidRDefault="00843FC5" w:rsidP="00F602A8">
            <w:pPr>
              <w:spacing w:after="0" w:line="240" w:lineRule="auto"/>
              <w:jc w:val="both"/>
              <w:rPr>
                <w:rFonts w:ascii="Arial" w:eastAsia="Times New Roman" w:hAnsi="Arial" w:cs="Arial"/>
                <w:color w:val="000000"/>
              </w:rPr>
            </w:pPr>
          </w:p>
        </w:tc>
        <w:tc>
          <w:tcPr>
            <w:tcW w:w="5710" w:type="dxa"/>
            <w:vMerge/>
            <w:tcBorders>
              <w:top w:val="single" w:sz="8" w:space="0" w:color="auto"/>
              <w:left w:val="single" w:sz="8" w:space="0" w:color="auto"/>
              <w:bottom w:val="single" w:sz="8" w:space="0" w:color="000000"/>
              <w:right w:val="single" w:sz="8" w:space="0" w:color="000000"/>
            </w:tcBorders>
            <w:vAlign w:val="center"/>
          </w:tcPr>
          <w:p w14:paraId="3A16D31D" w14:textId="77777777" w:rsidR="00843FC5" w:rsidRPr="009C5418" w:rsidRDefault="00843FC5" w:rsidP="00F602A8">
            <w:pPr>
              <w:spacing w:after="0" w:line="240" w:lineRule="auto"/>
              <w:jc w:val="both"/>
              <w:rPr>
                <w:rFonts w:ascii="Arial" w:eastAsia="Times New Roman" w:hAnsi="Arial" w:cs="Arial"/>
                <w:color w:val="000000"/>
              </w:rPr>
            </w:pPr>
          </w:p>
        </w:tc>
      </w:tr>
      <w:tr w:rsidR="00843FC5" w:rsidRPr="009C5418" w14:paraId="6CF359DB" w14:textId="77777777" w:rsidTr="00882E4C">
        <w:trPr>
          <w:trHeight w:val="450"/>
          <w:jc w:val="center"/>
        </w:trPr>
        <w:tc>
          <w:tcPr>
            <w:tcW w:w="1691" w:type="dxa"/>
            <w:vMerge/>
            <w:tcBorders>
              <w:top w:val="nil"/>
              <w:left w:val="single" w:sz="8" w:space="0" w:color="auto"/>
              <w:bottom w:val="single" w:sz="8" w:space="0" w:color="000000"/>
              <w:right w:val="single" w:sz="8" w:space="0" w:color="auto"/>
            </w:tcBorders>
            <w:vAlign w:val="center"/>
            <w:hideMark/>
          </w:tcPr>
          <w:p w14:paraId="6067CA52" w14:textId="77777777" w:rsidR="00843FC5" w:rsidRPr="009C5418" w:rsidRDefault="00843FC5" w:rsidP="00F602A8">
            <w:pPr>
              <w:spacing w:after="0" w:line="240" w:lineRule="auto"/>
              <w:rPr>
                <w:rFonts w:ascii="Arial" w:eastAsia="Times New Roman" w:hAnsi="Arial" w:cs="Arial"/>
                <w:b/>
                <w:bCs/>
                <w:color w:val="000000"/>
              </w:rPr>
            </w:pPr>
          </w:p>
        </w:tc>
        <w:tc>
          <w:tcPr>
            <w:tcW w:w="2228" w:type="dxa"/>
            <w:vMerge/>
            <w:tcBorders>
              <w:top w:val="nil"/>
              <w:left w:val="single" w:sz="8" w:space="0" w:color="auto"/>
              <w:bottom w:val="single" w:sz="8" w:space="0" w:color="000000"/>
              <w:right w:val="single" w:sz="8" w:space="0" w:color="auto"/>
            </w:tcBorders>
            <w:vAlign w:val="center"/>
          </w:tcPr>
          <w:p w14:paraId="08C99DE9" w14:textId="77777777" w:rsidR="00843FC5" w:rsidRPr="009C5418" w:rsidRDefault="00843FC5" w:rsidP="00F602A8">
            <w:pPr>
              <w:spacing w:after="0" w:line="240" w:lineRule="auto"/>
              <w:jc w:val="both"/>
              <w:rPr>
                <w:rFonts w:ascii="Arial" w:eastAsia="Times New Roman" w:hAnsi="Arial" w:cs="Arial"/>
                <w:color w:val="000000"/>
              </w:rPr>
            </w:pPr>
          </w:p>
        </w:tc>
        <w:tc>
          <w:tcPr>
            <w:tcW w:w="5710" w:type="dxa"/>
            <w:vMerge/>
            <w:tcBorders>
              <w:top w:val="single" w:sz="8" w:space="0" w:color="auto"/>
              <w:left w:val="single" w:sz="8" w:space="0" w:color="auto"/>
              <w:bottom w:val="single" w:sz="8" w:space="0" w:color="000000"/>
              <w:right w:val="single" w:sz="8" w:space="0" w:color="000000"/>
            </w:tcBorders>
            <w:vAlign w:val="center"/>
          </w:tcPr>
          <w:p w14:paraId="39BB9942" w14:textId="77777777" w:rsidR="00843FC5" w:rsidRPr="009C5418" w:rsidRDefault="00843FC5" w:rsidP="00F602A8">
            <w:pPr>
              <w:spacing w:after="0" w:line="240" w:lineRule="auto"/>
              <w:jc w:val="both"/>
              <w:rPr>
                <w:rFonts w:ascii="Arial" w:eastAsia="Times New Roman" w:hAnsi="Arial" w:cs="Arial"/>
                <w:color w:val="000000"/>
              </w:rPr>
            </w:pPr>
          </w:p>
        </w:tc>
      </w:tr>
      <w:tr w:rsidR="00843FC5" w:rsidRPr="009C5418" w14:paraId="5C0BADB2" w14:textId="77777777" w:rsidTr="00882E4C">
        <w:trPr>
          <w:trHeight w:val="908"/>
          <w:jc w:val="center"/>
        </w:trPr>
        <w:tc>
          <w:tcPr>
            <w:tcW w:w="3919" w:type="dxa"/>
            <w:gridSpan w:val="2"/>
            <w:tcBorders>
              <w:top w:val="nil"/>
              <w:left w:val="single" w:sz="8" w:space="0" w:color="auto"/>
              <w:bottom w:val="single" w:sz="8" w:space="0" w:color="auto"/>
              <w:right w:val="single" w:sz="8" w:space="0" w:color="000000"/>
            </w:tcBorders>
            <w:shd w:val="clear" w:color="000000" w:fill="D9D9D9"/>
            <w:vAlign w:val="center"/>
            <w:hideMark/>
          </w:tcPr>
          <w:p w14:paraId="4ECB2171" w14:textId="77777777" w:rsidR="00843FC5" w:rsidRPr="009C5418" w:rsidRDefault="00843FC5" w:rsidP="00F602A8">
            <w:pPr>
              <w:spacing w:after="0" w:line="240" w:lineRule="auto"/>
              <w:jc w:val="both"/>
              <w:rPr>
                <w:rFonts w:ascii="Arial" w:eastAsia="Times New Roman" w:hAnsi="Arial" w:cs="Arial"/>
                <w:b/>
                <w:bCs/>
                <w:color w:val="000000"/>
              </w:rPr>
            </w:pPr>
            <w:r w:rsidRPr="009C5418">
              <w:rPr>
                <w:rFonts w:ascii="Arial" w:eastAsia="MS Mincho" w:hAnsi="Arial" w:cs="Arial"/>
                <w:b/>
                <w:bCs/>
                <w:color w:val="000000"/>
                <w:lang w:val="es"/>
              </w:rPr>
              <w:t>Problema abordado por el compromiso</w:t>
            </w:r>
          </w:p>
        </w:tc>
        <w:tc>
          <w:tcPr>
            <w:tcW w:w="5710" w:type="dxa"/>
            <w:tcBorders>
              <w:top w:val="single" w:sz="8" w:space="0" w:color="auto"/>
              <w:left w:val="nil"/>
              <w:bottom w:val="single" w:sz="8" w:space="0" w:color="auto"/>
              <w:right w:val="single" w:sz="8" w:space="0" w:color="000000"/>
            </w:tcBorders>
            <w:shd w:val="clear" w:color="auto" w:fill="auto"/>
            <w:vAlign w:val="center"/>
            <w:hideMark/>
          </w:tcPr>
          <w:p w14:paraId="61CEC1B1" w14:textId="77777777" w:rsidR="00843FC5" w:rsidRPr="009C5418" w:rsidRDefault="00843FC5"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Desconocimiento o desinterés ciudadana sobre el derecho de acceso a la información, así como de la existencia de un órgano garante y el proceso para acceder a la misma.</w:t>
            </w:r>
          </w:p>
          <w:p w14:paraId="53E994BE" w14:textId="77777777" w:rsidR="00843FC5" w:rsidRPr="009C5418" w:rsidRDefault="00843FC5" w:rsidP="00F602A8">
            <w:pPr>
              <w:spacing w:after="0" w:line="240" w:lineRule="auto"/>
              <w:jc w:val="both"/>
              <w:rPr>
                <w:rFonts w:ascii="Arial" w:eastAsia="Times New Roman" w:hAnsi="Arial" w:cs="Arial"/>
                <w:color w:val="000000"/>
              </w:rPr>
            </w:pPr>
          </w:p>
          <w:p w14:paraId="42FC1703" w14:textId="77777777" w:rsidR="00843FC5" w:rsidRPr="009C5418" w:rsidRDefault="00843FC5"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La falta de calidad, claridad, sistematización, clasificación y estandarización de la información que se publica.</w:t>
            </w:r>
          </w:p>
        </w:tc>
      </w:tr>
      <w:tr w:rsidR="00843FC5" w:rsidRPr="009C5418" w14:paraId="7BFF5422" w14:textId="77777777" w:rsidTr="00882E4C">
        <w:trPr>
          <w:trHeight w:val="323"/>
          <w:jc w:val="center"/>
        </w:trPr>
        <w:tc>
          <w:tcPr>
            <w:tcW w:w="391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7137D2D" w14:textId="77777777" w:rsidR="00843FC5" w:rsidRPr="009C5418" w:rsidRDefault="00843FC5" w:rsidP="00F602A8">
            <w:pPr>
              <w:spacing w:after="0" w:line="240" w:lineRule="auto"/>
              <w:jc w:val="both"/>
              <w:rPr>
                <w:rFonts w:ascii="Arial" w:eastAsia="Times New Roman" w:hAnsi="Arial" w:cs="Arial"/>
                <w:b/>
                <w:bCs/>
                <w:color w:val="000000"/>
              </w:rPr>
            </w:pPr>
            <w:r w:rsidRPr="009C5418">
              <w:rPr>
                <w:rFonts w:ascii="Arial" w:eastAsia="MS Mincho" w:hAnsi="Arial" w:cs="Arial"/>
                <w:b/>
                <w:bCs/>
                <w:color w:val="000000"/>
                <w:lang w:val="es"/>
              </w:rPr>
              <w:t>Objetivo principal</w:t>
            </w:r>
          </w:p>
        </w:tc>
        <w:tc>
          <w:tcPr>
            <w:tcW w:w="5710" w:type="dxa"/>
            <w:tcBorders>
              <w:top w:val="single" w:sz="8" w:space="0" w:color="auto"/>
              <w:left w:val="nil"/>
              <w:bottom w:val="single" w:sz="8" w:space="0" w:color="auto"/>
              <w:right w:val="single" w:sz="8" w:space="0" w:color="000000"/>
            </w:tcBorders>
            <w:shd w:val="clear" w:color="auto" w:fill="auto"/>
            <w:vAlign w:val="center"/>
            <w:hideMark/>
          </w:tcPr>
          <w:p w14:paraId="1C18C74F" w14:textId="77777777" w:rsidR="00694169" w:rsidRDefault="00694169" w:rsidP="00694169">
            <w:pPr>
              <w:spacing w:after="0" w:line="240" w:lineRule="auto"/>
              <w:jc w:val="both"/>
              <w:rPr>
                <w:rFonts w:ascii="Arial" w:hAnsi="Arial" w:cs="Arial"/>
                <w:noProof/>
                <w:lang w:eastAsia="es-MX"/>
              </w:rPr>
            </w:pPr>
            <w:r w:rsidRPr="001C33F7">
              <w:rPr>
                <w:rFonts w:ascii="Arial" w:hAnsi="Arial" w:cs="Arial"/>
                <w:noProof/>
                <w:lang w:eastAsia="es-MX"/>
              </w:rPr>
              <w:t>La publicidad y accesibilidad a la información generada, obtenida, adquirida y administratda por las instituciones gubernamentales es un derecho que debe estar garantizado a todos los ciudadanos.</w:t>
            </w:r>
          </w:p>
          <w:p w14:paraId="568C363A" w14:textId="77777777" w:rsidR="00694169" w:rsidRDefault="00694169" w:rsidP="00F602A8">
            <w:pPr>
              <w:spacing w:after="0" w:line="240" w:lineRule="auto"/>
              <w:jc w:val="both"/>
              <w:rPr>
                <w:rFonts w:ascii="Arial" w:hAnsi="Arial" w:cs="Arial"/>
              </w:rPr>
            </w:pPr>
          </w:p>
          <w:p w14:paraId="51B5F652" w14:textId="5C5AF5DB" w:rsidR="00843FC5" w:rsidRDefault="00694169" w:rsidP="00F602A8">
            <w:pPr>
              <w:spacing w:after="0" w:line="240" w:lineRule="auto"/>
              <w:jc w:val="both"/>
              <w:rPr>
                <w:rFonts w:ascii="Arial" w:hAnsi="Arial" w:cs="Arial"/>
              </w:rPr>
            </w:pPr>
            <w:r>
              <w:rPr>
                <w:rFonts w:ascii="Arial" w:hAnsi="Arial" w:cs="Arial"/>
              </w:rPr>
              <w:t>Por ello, se deber f</w:t>
            </w:r>
            <w:r w:rsidR="00843FC5" w:rsidRPr="009C5418">
              <w:rPr>
                <w:rFonts w:ascii="Arial" w:hAnsi="Arial" w:cs="Arial"/>
              </w:rPr>
              <w:t xml:space="preserve">omentar </w:t>
            </w:r>
            <w:r>
              <w:rPr>
                <w:rFonts w:ascii="Arial" w:hAnsi="Arial" w:cs="Arial"/>
              </w:rPr>
              <w:t xml:space="preserve">en la ciudadanía </w:t>
            </w:r>
            <w:r w:rsidR="00843FC5" w:rsidRPr="009C5418">
              <w:rPr>
                <w:rFonts w:ascii="Arial" w:hAnsi="Arial" w:cs="Arial"/>
              </w:rPr>
              <w:t xml:space="preserve">el conocimiento </w:t>
            </w:r>
            <w:r>
              <w:rPr>
                <w:rFonts w:ascii="Arial" w:hAnsi="Arial" w:cs="Arial"/>
              </w:rPr>
              <w:t xml:space="preserve">de los mecanismos con los que cuenta para ejercer su derecho </w:t>
            </w:r>
            <w:r w:rsidR="00843FC5" w:rsidRPr="009C5418">
              <w:rPr>
                <w:rFonts w:ascii="Arial" w:hAnsi="Arial" w:cs="Arial"/>
              </w:rPr>
              <w:t xml:space="preserve">de acceso </w:t>
            </w:r>
            <w:r>
              <w:rPr>
                <w:rFonts w:ascii="Arial" w:hAnsi="Arial" w:cs="Arial"/>
              </w:rPr>
              <w:t xml:space="preserve">a la información, no solo a través de solicitudes de información, sino a través </w:t>
            </w:r>
            <w:r>
              <w:rPr>
                <w:rFonts w:ascii="Arial" w:hAnsi="Arial" w:cs="Arial"/>
              </w:rPr>
              <w:lastRenderedPageBreak/>
              <w:t xml:space="preserve">de la información que se encuentra disponible de manera </w:t>
            </w:r>
            <w:r w:rsidR="00843FC5" w:rsidRPr="009C5418">
              <w:rPr>
                <w:rFonts w:ascii="Arial" w:hAnsi="Arial" w:cs="Arial"/>
              </w:rPr>
              <w:t>pública.</w:t>
            </w:r>
          </w:p>
          <w:p w14:paraId="73444FE3" w14:textId="07F2AD48" w:rsidR="00694169" w:rsidRDefault="00694169" w:rsidP="00F602A8">
            <w:pPr>
              <w:spacing w:after="0" w:line="240" w:lineRule="auto"/>
              <w:jc w:val="both"/>
              <w:rPr>
                <w:rFonts w:ascii="Arial" w:hAnsi="Arial" w:cs="Arial"/>
              </w:rPr>
            </w:pPr>
          </w:p>
          <w:p w14:paraId="708653F8" w14:textId="77777777" w:rsidR="00694169" w:rsidRDefault="00694169" w:rsidP="00694169">
            <w:pPr>
              <w:spacing w:after="0" w:line="240" w:lineRule="auto"/>
              <w:jc w:val="both"/>
              <w:rPr>
                <w:rFonts w:ascii="Arial" w:hAnsi="Arial" w:cs="Arial"/>
              </w:rPr>
            </w:pPr>
            <w:r>
              <w:rPr>
                <w:rFonts w:ascii="Arial" w:hAnsi="Arial" w:cs="Arial"/>
              </w:rPr>
              <w:t>Para lo anterior, resulta relevante promover entre los sujetos obligados la generación de información que sea útil y de fácil acceso para los ciudadanos.</w:t>
            </w:r>
          </w:p>
          <w:p w14:paraId="6C503D83" w14:textId="77777777" w:rsidR="00694169" w:rsidRDefault="00694169" w:rsidP="00694169">
            <w:pPr>
              <w:spacing w:after="0" w:line="240" w:lineRule="auto"/>
              <w:jc w:val="both"/>
              <w:rPr>
                <w:rFonts w:ascii="Arial" w:hAnsi="Arial" w:cs="Arial"/>
              </w:rPr>
            </w:pPr>
          </w:p>
          <w:p w14:paraId="3989F16A" w14:textId="068F03C8" w:rsidR="00843FC5" w:rsidRPr="009C5418" w:rsidRDefault="00694169" w:rsidP="00F07133">
            <w:pPr>
              <w:spacing w:after="0" w:line="240" w:lineRule="auto"/>
              <w:jc w:val="both"/>
              <w:rPr>
                <w:rFonts w:ascii="Arial" w:hAnsi="Arial" w:cs="Arial"/>
                <w:noProof/>
                <w:lang w:eastAsia="es-MX"/>
              </w:rPr>
            </w:pPr>
            <w:r>
              <w:rPr>
                <w:rFonts w:ascii="Arial" w:hAnsi="Arial" w:cs="Arial"/>
              </w:rPr>
              <w:t>Asimismo, las instituciones deberán contar con personal capacitado en la materia de transparencia y acceso a la información, por lo que se deberá propiciar la profesionalización de los servidores públicos en la materia.</w:t>
            </w:r>
          </w:p>
        </w:tc>
      </w:tr>
      <w:tr w:rsidR="00843FC5" w:rsidRPr="009C5418" w14:paraId="04A17373" w14:textId="77777777" w:rsidTr="00882E4C">
        <w:trPr>
          <w:trHeight w:val="547"/>
          <w:jc w:val="center"/>
        </w:trPr>
        <w:tc>
          <w:tcPr>
            <w:tcW w:w="391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0D4B9A62" w14:textId="77777777" w:rsidR="00843FC5" w:rsidRPr="009C5418" w:rsidRDefault="00843FC5" w:rsidP="00F602A8">
            <w:pPr>
              <w:spacing w:after="0" w:line="240" w:lineRule="auto"/>
              <w:jc w:val="both"/>
              <w:rPr>
                <w:rFonts w:ascii="Arial" w:eastAsia="Times New Roman" w:hAnsi="Arial" w:cs="Arial"/>
                <w:b/>
                <w:bCs/>
                <w:color w:val="000000"/>
                <w:lang w:val="en-US"/>
              </w:rPr>
            </w:pPr>
            <w:r w:rsidRPr="009C5418">
              <w:rPr>
                <w:rFonts w:ascii="Arial" w:eastAsia="MS Mincho" w:hAnsi="Arial" w:cs="Arial"/>
                <w:b/>
                <w:bCs/>
                <w:color w:val="000000"/>
                <w:lang w:val="es"/>
              </w:rPr>
              <w:lastRenderedPageBreak/>
              <w:t>Breve descripción del compromiso</w:t>
            </w:r>
          </w:p>
        </w:tc>
        <w:tc>
          <w:tcPr>
            <w:tcW w:w="5710" w:type="dxa"/>
            <w:tcBorders>
              <w:top w:val="single" w:sz="8" w:space="0" w:color="auto"/>
              <w:left w:val="nil"/>
              <w:bottom w:val="single" w:sz="8" w:space="0" w:color="auto"/>
              <w:right w:val="single" w:sz="8" w:space="0" w:color="000000"/>
            </w:tcBorders>
            <w:shd w:val="clear" w:color="auto" w:fill="auto"/>
            <w:vAlign w:val="center"/>
          </w:tcPr>
          <w:p w14:paraId="4DBE983D" w14:textId="5C68A1B1" w:rsidR="004A6CF9" w:rsidRPr="009C5418" w:rsidRDefault="00694169" w:rsidP="004A6CF9">
            <w:pPr>
              <w:spacing w:after="0" w:line="240" w:lineRule="auto"/>
              <w:jc w:val="both"/>
              <w:rPr>
                <w:rFonts w:ascii="Arial" w:eastAsia="Times New Roman" w:hAnsi="Arial" w:cs="Arial"/>
                <w:color w:val="000000"/>
              </w:rPr>
            </w:pPr>
            <w:r>
              <w:rPr>
                <w:rFonts w:ascii="Arial" w:eastAsia="Times New Roman" w:hAnsi="Arial" w:cs="Arial"/>
                <w:color w:val="000000"/>
              </w:rPr>
              <w:t>L</w:t>
            </w:r>
            <w:r w:rsidR="00843FC5" w:rsidRPr="009C5418">
              <w:rPr>
                <w:rFonts w:ascii="Arial" w:eastAsia="Times New Roman" w:hAnsi="Arial" w:cs="Arial"/>
                <w:color w:val="000000"/>
              </w:rPr>
              <w:t>levar a cabo mecanismos sencillos que permitan conocer el interés de la ciudadanía en la información que se genera, saber la utilidad de la misma y así implementarla oportunamente, privilegiando un lenguaje sencillo, claro y ciudadano.</w:t>
            </w:r>
          </w:p>
          <w:p w14:paraId="5F4DA7A7" w14:textId="77777777" w:rsidR="004A6CF9" w:rsidRPr="009C5418" w:rsidRDefault="004A6CF9" w:rsidP="004A6CF9">
            <w:pPr>
              <w:spacing w:after="0" w:line="240" w:lineRule="auto"/>
              <w:jc w:val="both"/>
              <w:rPr>
                <w:rFonts w:ascii="Arial" w:eastAsia="Times New Roman" w:hAnsi="Arial" w:cs="Arial"/>
                <w:color w:val="000000"/>
              </w:rPr>
            </w:pPr>
          </w:p>
          <w:p w14:paraId="58E7F846" w14:textId="77777777" w:rsidR="00843FC5" w:rsidRPr="009C5418" w:rsidRDefault="00843FC5" w:rsidP="004A6CF9">
            <w:pPr>
              <w:spacing w:after="0" w:line="276" w:lineRule="auto"/>
              <w:jc w:val="both"/>
              <w:rPr>
                <w:rFonts w:ascii="Arial" w:eastAsia="Times New Roman" w:hAnsi="Arial" w:cs="Arial"/>
                <w:color w:val="000000"/>
              </w:rPr>
            </w:pPr>
            <w:r w:rsidRPr="009C5418">
              <w:rPr>
                <w:rFonts w:ascii="Arial" w:eastAsia="Times New Roman" w:hAnsi="Arial" w:cs="Arial"/>
                <w:color w:val="000000"/>
              </w:rPr>
              <w:t xml:space="preserve">Simplificación de plataformas institucionales, con la finalidad de que la información sea útil y de fácil acceso. </w:t>
            </w:r>
          </w:p>
          <w:p w14:paraId="41259818" w14:textId="77777777" w:rsidR="004A6CF9" w:rsidRPr="009C5418" w:rsidRDefault="004A6CF9" w:rsidP="004A6CF9">
            <w:pPr>
              <w:spacing w:after="0" w:line="276" w:lineRule="auto"/>
              <w:jc w:val="both"/>
              <w:rPr>
                <w:rFonts w:ascii="Arial" w:eastAsia="Times New Roman" w:hAnsi="Arial" w:cs="Arial"/>
                <w:color w:val="000000"/>
              </w:rPr>
            </w:pPr>
          </w:p>
          <w:p w14:paraId="562C7B55" w14:textId="77777777" w:rsidR="00843FC5" w:rsidRPr="009C5418" w:rsidRDefault="00843FC5" w:rsidP="004A6CF9">
            <w:pPr>
              <w:spacing w:after="0" w:line="276" w:lineRule="auto"/>
              <w:jc w:val="both"/>
              <w:rPr>
                <w:rFonts w:ascii="Arial" w:eastAsia="Times New Roman" w:hAnsi="Arial" w:cs="Arial"/>
                <w:color w:val="000000"/>
              </w:rPr>
            </w:pPr>
            <w:r w:rsidRPr="009C5418">
              <w:rPr>
                <w:rFonts w:ascii="Arial" w:eastAsia="Times New Roman" w:hAnsi="Arial" w:cs="Arial"/>
                <w:color w:val="000000"/>
              </w:rPr>
              <w:t>Abrir el acercamiento con el sector académico para posicionar el tema del Acceso a la Información.</w:t>
            </w:r>
          </w:p>
          <w:p w14:paraId="5A48B62C" w14:textId="77777777" w:rsidR="004A6CF9" w:rsidRPr="009C5418" w:rsidRDefault="004A6CF9" w:rsidP="004A6CF9">
            <w:pPr>
              <w:spacing w:after="0" w:line="276" w:lineRule="auto"/>
              <w:jc w:val="both"/>
              <w:rPr>
                <w:rFonts w:ascii="Arial" w:eastAsia="Times New Roman" w:hAnsi="Arial" w:cs="Arial"/>
                <w:color w:val="000000"/>
              </w:rPr>
            </w:pPr>
          </w:p>
          <w:p w14:paraId="038446EC" w14:textId="7BF82882" w:rsidR="00843FC5" w:rsidRPr="009C5418" w:rsidRDefault="00694169" w:rsidP="00694169">
            <w:pPr>
              <w:spacing w:after="0" w:line="276" w:lineRule="auto"/>
              <w:jc w:val="both"/>
              <w:rPr>
                <w:rFonts w:ascii="Arial" w:eastAsia="Times New Roman" w:hAnsi="Arial" w:cs="Arial"/>
                <w:color w:val="000000"/>
              </w:rPr>
            </w:pPr>
            <w:r>
              <w:rPr>
                <w:rFonts w:ascii="Arial" w:eastAsia="Times New Roman" w:hAnsi="Arial" w:cs="Arial"/>
                <w:color w:val="000000"/>
              </w:rPr>
              <w:t xml:space="preserve">Fomentar la </w:t>
            </w:r>
            <w:r w:rsidRPr="009C5418">
              <w:rPr>
                <w:rFonts w:ascii="Arial" w:eastAsia="Times New Roman" w:hAnsi="Arial" w:cs="Arial"/>
                <w:color w:val="000000"/>
              </w:rPr>
              <w:t xml:space="preserve"> </w:t>
            </w:r>
            <w:r w:rsidR="00843FC5" w:rsidRPr="009C5418">
              <w:rPr>
                <w:rFonts w:ascii="Arial" w:eastAsia="Times New Roman" w:hAnsi="Arial" w:cs="Arial"/>
                <w:color w:val="000000"/>
              </w:rPr>
              <w:t xml:space="preserve">colaboración entre autoridades y ciudadanía </w:t>
            </w:r>
            <w:r>
              <w:rPr>
                <w:rFonts w:ascii="Arial" w:eastAsia="Times New Roman" w:hAnsi="Arial" w:cs="Arial"/>
                <w:color w:val="000000"/>
              </w:rPr>
              <w:t xml:space="preserve">para la construcción de soluciones a </w:t>
            </w:r>
            <w:r w:rsidRPr="009C5418">
              <w:rPr>
                <w:rFonts w:ascii="Arial" w:eastAsia="Times New Roman" w:hAnsi="Arial" w:cs="Arial"/>
                <w:color w:val="000000"/>
              </w:rPr>
              <w:t xml:space="preserve"> </w:t>
            </w:r>
            <w:r w:rsidR="00843FC5" w:rsidRPr="009C5418">
              <w:rPr>
                <w:rFonts w:ascii="Arial" w:eastAsia="Times New Roman" w:hAnsi="Arial" w:cs="Arial"/>
                <w:color w:val="000000"/>
              </w:rPr>
              <w:t xml:space="preserve">problemas públicos, basado en un modelo de gobierno </w:t>
            </w:r>
            <w:r>
              <w:rPr>
                <w:rFonts w:ascii="Arial" w:eastAsia="Times New Roman" w:hAnsi="Arial" w:cs="Arial"/>
                <w:color w:val="000000"/>
              </w:rPr>
              <w:t>abierto</w:t>
            </w:r>
            <w:r w:rsidRPr="009C5418">
              <w:rPr>
                <w:rFonts w:ascii="Arial" w:eastAsia="Times New Roman" w:hAnsi="Arial" w:cs="Arial"/>
                <w:color w:val="000000"/>
              </w:rPr>
              <w:t xml:space="preserve"> </w:t>
            </w:r>
            <w:r w:rsidR="00843FC5" w:rsidRPr="009C5418">
              <w:rPr>
                <w:rFonts w:ascii="Arial" w:eastAsia="Times New Roman" w:hAnsi="Arial" w:cs="Arial"/>
                <w:color w:val="000000"/>
              </w:rPr>
              <w:t>transparentando información pública, rindiendo cuentas e innovando el acceso del derecho a la información.</w:t>
            </w:r>
          </w:p>
        </w:tc>
      </w:tr>
      <w:tr w:rsidR="00843FC5" w:rsidRPr="009C5418" w14:paraId="064759D7" w14:textId="77777777" w:rsidTr="00882E4C">
        <w:trPr>
          <w:trHeight w:val="1823"/>
          <w:jc w:val="center"/>
        </w:trPr>
        <w:tc>
          <w:tcPr>
            <w:tcW w:w="391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0D6C098" w14:textId="5921B709" w:rsidR="00843FC5" w:rsidRPr="009C5418" w:rsidRDefault="00AA59DC" w:rsidP="00F602A8">
            <w:pPr>
              <w:spacing w:after="0" w:line="240" w:lineRule="auto"/>
              <w:jc w:val="both"/>
              <w:rPr>
                <w:rFonts w:ascii="Arial" w:eastAsia="MS Mincho" w:hAnsi="Arial" w:cs="Arial"/>
                <w:b/>
                <w:bCs/>
                <w:color w:val="000000"/>
                <w:lang w:val="es"/>
              </w:rPr>
            </w:pPr>
            <w:r w:rsidRPr="009C5418">
              <w:rPr>
                <w:rFonts w:ascii="Arial" w:eastAsia="MS Mincho" w:hAnsi="Arial" w:cs="Arial"/>
                <w:b/>
                <w:bCs/>
                <w:color w:val="000000"/>
                <w:lang w:val="es"/>
              </w:rPr>
              <w:t>Descripción de có</w:t>
            </w:r>
            <w:r w:rsidR="00843FC5" w:rsidRPr="009C5418">
              <w:rPr>
                <w:rFonts w:ascii="Arial" w:eastAsia="MS Mincho" w:hAnsi="Arial" w:cs="Arial"/>
                <w:b/>
                <w:bCs/>
                <w:color w:val="000000"/>
                <w:lang w:val="es"/>
              </w:rPr>
              <w:t>mo este compromiso es relevante para avanzar en los valores de AGA</w:t>
            </w:r>
          </w:p>
        </w:tc>
        <w:tc>
          <w:tcPr>
            <w:tcW w:w="5710" w:type="dxa"/>
            <w:tcBorders>
              <w:top w:val="single" w:sz="8" w:space="0" w:color="auto"/>
              <w:left w:val="nil"/>
              <w:bottom w:val="single" w:sz="8" w:space="0" w:color="auto"/>
              <w:right w:val="single" w:sz="8" w:space="0" w:color="000000"/>
            </w:tcBorders>
            <w:shd w:val="clear" w:color="auto" w:fill="auto"/>
            <w:vAlign w:val="center"/>
            <w:hideMark/>
          </w:tcPr>
          <w:p w14:paraId="09A75B71" w14:textId="2A8E7017" w:rsidR="00843FC5" w:rsidRPr="009C5418" w:rsidRDefault="002C707F" w:rsidP="00F602A8">
            <w:pPr>
              <w:spacing w:after="0" w:line="240" w:lineRule="auto"/>
              <w:jc w:val="both"/>
              <w:rPr>
                <w:rFonts w:ascii="Arial" w:eastAsia="Times New Roman" w:hAnsi="Arial" w:cs="Arial"/>
                <w:color w:val="000000"/>
              </w:rPr>
            </w:pPr>
            <w:r w:rsidRPr="009C5418">
              <w:rPr>
                <w:rFonts w:ascii="Arial" w:eastAsia="Times New Roman" w:hAnsi="Arial" w:cs="Arial"/>
                <w:color w:val="000000"/>
              </w:rPr>
              <w:t xml:space="preserve">Innovación y tecnología: </w:t>
            </w:r>
            <w:r w:rsidR="00843FC5" w:rsidRPr="009C5418">
              <w:rPr>
                <w:rFonts w:ascii="Arial" w:eastAsia="Times New Roman" w:hAnsi="Arial" w:cs="Arial"/>
                <w:color w:val="000000"/>
              </w:rPr>
              <w:t>A través de las tecnologías digitales</w:t>
            </w:r>
            <w:r w:rsidR="00694169">
              <w:rPr>
                <w:rFonts w:ascii="Arial" w:eastAsia="Times New Roman" w:hAnsi="Arial" w:cs="Arial"/>
                <w:color w:val="000000"/>
              </w:rPr>
              <w:t xml:space="preserve"> se</w:t>
            </w:r>
            <w:r w:rsidR="00843FC5" w:rsidRPr="009C5418">
              <w:rPr>
                <w:rFonts w:ascii="Arial" w:eastAsia="Times New Roman" w:hAnsi="Arial" w:cs="Arial"/>
                <w:color w:val="000000"/>
              </w:rPr>
              <w:t xml:space="preserve"> permite mejorar </w:t>
            </w:r>
            <w:r w:rsidR="00694169">
              <w:rPr>
                <w:rFonts w:ascii="Arial" w:eastAsia="Times New Roman" w:hAnsi="Arial" w:cs="Arial"/>
                <w:color w:val="000000"/>
              </w:rPr>
              <w:t xml:space="preserve">y ampliar </w:t>
            </w:r>
            <w:r w:rsidR="00843FC5" w:rsidRPr="009C5418">
              <w:rPr>
                <w:rFonts w:ascii="Arial" w:eastAsia="Times New Roman" w:hAnsi="Arial" w:cs="Arial"/>
                <w:color w:val="000000"/>
              </w:rPr>
              <w:t>la comunicación con los ciudadanos para el cumplimiento de los objetivos de acceso a la información y rendición de cuentas, fomentando entre los sujetos obligados la transparencia, brindando información comprensible, suficiente, pronta y sencilla, fortaleciendo un Gobierno Local Abierto.</w:t>
            </w:r>
          </w:p>
          <w:p w14:paraId="746BB7D1" w14:textId="77777777" w:rsidR="00843FC5" w:rsidRPr="009C5418" w:rsidRDefault="00843FC5" w:rsidP="00F602A8">
            <w:pPr>
              <w:spacing w:after="0" w:line="240" w:lineRule="auto"/>
              <w:jc w:val="both"/>
              <w:rPr>
                <w:rFonts w:ascii="Arial" w:eastAsia="Times New Roman" w:hAnsi="Arial" w:cs="Arial"/>
                <w:color w:val="000000"/>
              </w:rPr>
            </w:pPr>
          </w:p>
          <w:p w14:paraId="6377CEDA" w14:textId="1156C09C" w:rsidR="00843FC5" w:rsidRPr="009C5418" w:rsidRDefault="002C707F" w:rsidP="00F602A8">
            <w:pPr>
              <w:jc w:val="both"/>
              <w:rPr>
                <w:rFonts w:ascii="Arial" w:hAnsi="Arial" w:cs="Arial"/>
                <w:noProof/>
                <w:lang w:eastAsia="es-MX"/>
              </w:rPr>
            </w:pPr>
            <w:r w:rsidRPr="009C5418">
              <w:rPr>
                <w:rFonts w:ascii="Arial" w:eastAsia="Times New Roman" w:hAnsi="Arial" w:cs="Arial"/>
                <w:color w:val="000000"/>
              </w:rPr>
              <w:t xml:space="preserve">Participación ciudadana: </w:t>
            </w:r>
            <w:r w:rsidR="00843FC5" w:rsidRPr="009C5418">
              <w:rPr>
                <w:rFonts w:ascii="Arial" w:eastAsia="Times New Roman" w:hAnsi="Arial" w:cs="Arial"/>
                <w:color w:val="000000"/>
              </w:rPr>
              <w:t xml:space="preserve">Generar los mecanismos necesarios para que el ciudadano acceda con seguridad y confianza a buscar, recabar, investigar y solicitar información sin </w:t>
            </w:r>
            <w:r w:rsidR="001F74CB" w:rsidRPr="009C5418">
              <w:rPr>
                <w:rFonts w:ascii="Arial" w:eastAsia="Times New Roman" w:hAnsi="Arial" w:cs="Arial"/>
                <w:color w:val="000000"/>
              </w:rPr>
              <w:t>más</w:t>
            </w:r>
            <w:r w:rsidR="00843FC5" w:rsidRPr="009C5418">
              <w:rPr>
                <w:rFonts w:ascii="Arial" w:eastAsia="Times New Roman" w:hAnsi="Arial" w:cs="Arial"/>
                <w:color w:val="000000"/>
              </w:rPr>
              <w:t xml:space="preserve"> requisitos y burocracia que el mero derecho de acceder a la información </w:t>
            </w:r>
            <w:r w:rsidR="001F74CB" w:rsidRPr="009C5418">
              <w:rPr>
                <w:rFonts w:ascii="Arial" w:eastAsia="Times New Roman" w:hAnsi="Arial" w:cs="Arial"/>
                <w:color w:val="000000"/>
              </w:rPr>
              <w:t>pública</w:t>
            </w:r>
            <w:r w:rsidR="00843FC5" w:rsidRPr="009C5418">
              <w:rPr>
                <w:rFonts w:ascii="Arial" w:eastAsia="Times New Roman" w:hAnsi="Arial" w:cs="Arial"/>
                <w:color w:val="000000"/>
              </w:rPr>
              <w:t>.</w:t>
            </w:r>
          </w:p>
        </w:tc>
      </w:tr>
      <w:tr w:rsidR="00843FC5" w:rsidRPr="009C5418" w14:paraId="26610DB1" w14:textId="77777777" w:rsidTr="00882E4C">
        <w:trPr>
          <w:trHeight w:val="337"/>
          <w:jc w:val="center"/>
        </w:trPr>
        <w:tc>
          <w:tcPr>
            <w:tcW w:w="9629"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14:paraId="7A4E3C02" w14:textId="77777777" w:rsidR="00843FC5" w:rsidRPr="009C5418" w:rsidRDefault="00843FC5" w:rsidP="00F602A8">
            <w:pPr>
              <w:spacing w:after="0" w:line="240" w:lineRule="auto"/>
              <w:jc w:val="center"/>
              <w:rPr>
                <w:rFonts w:ascii="Arial" w:eastAsia="Times New Roman" w:hAnsi="Arial" w:cs="Arial"/>
                <w:b/>
                <w:bCs/>
                <w:color w:val="000000"/>
                <w:lang w:val="en-US"/>
              </w:rPr>
            </w:pPr>
            <w:r w:rsidRPr="009C5418">
              <w:rPr>
                <w:rFonts w:ascii="Arial" w:eastAsia="MS Mincho" w:hAnsi="Arial" w:cs="Arial"/>
                <w:b/>
                <w:bCs/>
                <w:color w:val="000000"/>
                <w:lang w:val="es"/>
              </w:rPr>
              <w:t>Actividad y producto entregable</w:t>
            </w:r>
          </w:p>
        </w:tc>
      </w:tr>
      <w:tr w:rsidR="00843FC5" w:rsidRPr="009C5418" w14:paraId="49CBAA03" w14:textId="77777777" w:rsidTr="00882E4C">
        <w:trPr>
          <w:trHeight w:val="302"/>
          <w:jc w:val="center"/>
        </w:trPr>
        <w:tc>
          <w:tcPr>
            <w:tcW w:w="962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57079B" w14:textId="77777777" w:rsidR="00843FC5" w:rsidRPr="009C5418" w:rsidRDefault="00843FC5" w:rsidP="00843FC5">
            <w:pPr>
              <w:pStyle w:val="Prrafodelista"/>
              <w:numPr>
                <w:ilvl w:val="0"/>
                <w:numId w:val="29"/>
              </w:numPr>
              <w:spacing w:after="0" w:line="240" w:lineRule="auto"/>
              <w:jc w:val="both"/>
              <w:rPr>
                <w:rFonts w:ascii="Arial" w:eastAsia="Times New Roman" w:hAnsi="Arial" w:cs="Arial"/>
                <w:i/>
                <w:color w:val="000000"/>
              </w:rPr>
            </w:pPr>
            <w:r w:rsidRPr="009C5418">
              <w:rPr>
                <w:rFonts w:ascii="Arial" w:eastAsia="Times New Roman" w:hAnsi="Arial" w:cs="Arial"/>
                <w:i/>
                <w:color w:val="000000"/>
              </w:rPr>
              <w:lastRenderedPageBreak/>
              <w:t>Dar mayor difusión a las páginas de acceso a la información y rendición de cuentas, a través de las diversas tecnologías de la información y comunicación; cuyo contenido deberá ser útil, lenguaje ciudadano e innovador.</w:t>
            </w:r>
          </w:p>
        </w:tc>
      </w:tr>
      <w:tr w:rsidR="00843FC5" w:rsidRPr="009C5418" w14:paraId="0C6F89DC" w14:textId="77777777" w:rsidTr="00882E4C">
        <w:trPr>
          <w:trHeight w:val="302"/>
          <w:jc w:val="center"/>
        </w:trPr>
        <w:tc>
          <w:tcPr>
            <w:tcW w:w="962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254613BA" w14:textId="77777777" w:rsidR="00843FC5" w:rsidRPr="009C5418" w:rsidRDefault="00843FC5" w:rsidP="00843FC5">
            <w:pPr>
              <w:pStyle w:val="Prrafodelista"/>
              <w:numPr>
                <w:ilvl w:val="0"/>
                <w:numId w:val="29"/>
              </w:numPr>
              <w:spacing w:after="0" w:line="240" w:lineRule="auto"/>
              <w:jc w:val="both"/>
              <w:rPr>
                <w:rFonts w:ascii="Arial" w:eastAsia="Times New Roman" w:hAnsi="Arial" w:cs="Arial"/>
                <w:i/>
                <w:color w:val="000000"/>
              </w:rPr>
            </w:pPr>
            <w:r w:rsidRPr="009C5418">
              <w:rPr>
                <w:rFonts w:ascii="Arial" w:eastAsia="Times New Roman" w:hAnsi="Arial" w:cs="Arial"/>
                <w:i/>
                <w:color w:val="000000"/>
              </w:rPr>
              <w:t>Identificar y publicar información útil y actualizada para consulta de la ciudadanía.</w:t>
            </w:r>
          </w:p>
        </w:tc>
      </w:tr>
      <w:tr w:rsidR="00843FC5" w:rsidRPr="009C5418" w14:paraId="1573833B" w14:textId="77777777" w:rsidTr="00882E4C">
        <w:trPr>
          <w:trHeight w:val="302"/>
          <w:jc w:val="center"/>
        </w:trPr>
        <w:tc>
          <w:tcPr>
            <w:tcW w:w="962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2E0874BF" w14:textId="7C22429E" w:rsidR="00843FC5" w:rsidRPr="009C5418" w:rsidRDefault="00843FC5" w:rsidP="00843FC5">
            <w:pPr>
              <w:pStyle w:val="Prrafodelista"/>
              <w:numPr>
                <w:ilvl w:val="0"/>
                <w:numId w:val="29"/>
              </w:numPr>
              <w:spacing w:after="0" w:line="240" w:lineRule="auto"/>
              <w:jc w:val="both"/>
              <w:rPr>
                <w:rFonts w:ascii="Arial" w:eastAsia="Times New Roman" w:hAnsi="Arial" w:cs="Arial"/>
                <w:i/>
                <w:color w:val="000000"/>
              </w:rPr>
            </w:pPr>
            <w:r w:rsidRPr="009C5418">
              <w:rPr>
                <w:rFonts w:ascii="Arial" w:eastAsia="Times New Roman" w:hAnsi="Arial" w:cs="Arial"/>
                <w:i/>
                <w:color w:val="000000"/>
              </w:rPr>
              <w:t>Impulsar convenios de colaboración entre municipios y autoridades responsables para la difusión de la agenda de acceso a la información.</w:t>
            </w:r>
          </w:p>
        </w:tc>
      </w:tr>
      <w:tr w:rsidR="00843FC5" w:rsidRPr="009C5418" w14:paraId="7F834959" w14:textId="77777777" w:rsidTr="00882E4C">
        <w:trPr>
          <w:trHeight w:val="302"/>
          <w:jc w:val="center"/>
        </w:trPr>
        <w:tc>
          <w:tcPr>
            <w:tcW w:w="962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0B7E189F" w14:textId="46E3B7BE" w:rsidR="00843FC5" w:rsidRPr="009C5418" w:rsidRDefault="00843FC5" w:rsidP="00843FC5">
            <w:pPr>
              <w:pStyle w:val="Prrafodelista"/>
              <w:numPr>
                <w:ilvl w:val="0"/>
                <w:numId w:val="29"/>
              </w:numPr>
              <w:spacing w:after="0" w:line="240" w:lineRule="auto"/>
              <w:jc w:val="both"/>
              <w:rPr>
                <w:rFonts w:ascii="Arial" w:eastAsia="Times New Roman" w:hAnsi="Arial" w:cs="Arial"/>
                <w:i/>
                <w:color w:val="000000"/>
              </w:rPr>
            </w:pPr>
            <w:r w:rsidRPr="009C5418">
              <w:rPr>
                <w:rFonts w:ascii="Arial" w:eastAsia="Times New Roman" w:hAnsi="Arial" w:cs="Arial"/>
                <w:i/>
                <w:color w:val="000000"/>
              </w:rPr>
              <w:t>Realización de jornadas itinerantes del INFOEM para abarcar a la población que no tiene acceso a internet.</w:t>
            </w:r>
          </w:p>
        </w:tc>
      </w:tr>
      <w:tr w:rsidR="00843FC5" w:rsidRPr="009C5418" w14:paraId="60361415" w14:textId="77777777" w:rsidTr="00882E4C">
        <w:trPr>
          <w:trHeight w:val="302"/>
          <w:jc w:val="center"/>
        </w:trPr>
        <w:tc>
          <w:tcPr>
            <w:tcW w:w="962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6AA1E75F" w14:textId="543C7AD6" w:rsidR="00843FC5" w:rsidRPr="009C5418" w:rsidRDefault="00843FC5" w:rsidP="00843FC5">
            <w:pPr>
              <w:pStyle w:val="Prrafodelista"/>
              <w:numPr>
                <w:ilvl w:val="0"/>
                <w:numId w:val="29"/>
              </w:numPr>
              <w:spacing w:after="0" w:line="240" w:lineRule="auto"/>
              <w:jc w:val="both"/>
              <w:rPr>
                <w:rFonts w:ascii="Arial" w:eastAsia="Times New Roman" w:hAnsi="Arial" w:cs="Arial"/>
                <w:i/>
                <w:color w:val="000000"/>
              </w:rPr>
            </w:pPr>
            <w:r w:rsidRPr="009C5418">
              <w:rPr>
                <w:rFonts w:ascii="Arial" w:eastAsia="Times New Roman" w:hAnsi="Arial" w:cs="Arial"/>
                <w:i/>
                <w:color w:val="000000"/>
              </w:rPr>
              <w:t>Implementar cursos dirigidos a la sociedad en general, en materia de transparencia y su derecho de acceso a la información así como los mecanismos con los que cuentan para acceder a él.</w:t>
            </w:r>
          </w:p>
        </w:tc>
      </w:tr>
      <w:tr w:rsidR="00843FC5" w:rsidRPr="009C5418" w14:paraId="34247734" w14:textId="77777777" w:rsidTr="00882E4C">
        <w:trPr>
          <w:trHeight w:val="302"/>
          <w:jc w:val="center"/>
        </w:trPr>
        <w:tc>
          <w:tcPr>
            <w:tcW w:w="962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15AD4B0A" w14:textId="625CC916" w:rsidR="00843FC5" w:rsidRPr="009C5418" w:rsidRDefault="00636E1E" w:rsidP="00843FC5">
            <w:pPr>
              <w:pStyle w:val="Prrafodelista"/>
              <w:numPr>
                <w:ilvl w:val="0"/>
                <w:numId w:val="29"/>
              </w:numPr>
              <w:spacing w:after="0" w:line="240" w:lineRule="auto"/>
              <w:jc w:val="both"/>
              <w:rPr>
                <w:rFonts w:ascii="Arial" w:eastAsia="Times New Roman" w:hAnsi="Arial" w:cs="Arial"/>
                <w:i/>
                <w:color w:val="000000"/>
              </w:rPr>
            </w:pPr>
            <w:r w:rsidRPr="009C5418">
              <w:rPr>
                <w:rFonts w:ascii="Arial" w:eastAsia="Times New Roman" w:hAnsi="Arial" w:cs="Arial"/>
                <w:i/>
                <w:color w:val="000000"/>
              </w:rPr>
              <w:t>Generar</w:t>
            </w:r>
            <w:r w:rsidR="00843FC5" w:rsidRPr="009C5418">
              <w:rPr>
                <w:rFonts w:ascii="Arial" w:eastAsia="Times New Roman" w:hAnsi="Arial" w:cs="Arial"/>
                <w:i/>
                <w:color w:val="000000"/>
              </w:rPr>
              <w:t xml:space="preserve"> mecanismos de capacitación, actualización y profesionalización en materia de transparencia, rendición de cuentas y acceso a la información pública, a servidores públicos de nivel local y municipal integrantes de los sujetos obligados.</w:t>
            </w:r>
          </w:p>
        </w:tc>
      </w:tr>
    </w:tbl>
    <w:p w14:paraId="162B5652" w14:textId="17519571" w:rsidR="00FA7B83" w:rsidRPr="009C5418" w:rsidRDefault="00FA7B83" w:rsidP="00CA3215">
      <w:pPr>
        <w:jc w:val="both"/>
        <w:rPr>
          <w:rFonts w:ascii="Arial" w:hAnsi="Arial" w:cs="Arial"/>
          <w:sz w:val="24"/>
          <w:szCs w:val="24"/>
        </w:rPr>
      </w:pPr>
    </w:p>
    <w:p w14:paraId="2FDECE05" w14:textId="77777777" w:rsidR="00FA7B83" w:rsidRPr="009C5418" w:rsidRDefault="00FA7B83">
      <w:pPr>
        <w:rPr>
          <w:rFonts w:ascii="Arial" w:hAnsi="Arial" w:cs="Arial"/>
          <w:sz w:val="24"/>
          <w:szCs w:val="24"/>
        </w:rPr>
      </w:pPr>
      <w:r w:rsidRPr="009C5418">
        <w:rPr>
          <w:rFonts w:ascii="Arial" w:hAnsi="Arial" w:cs="Arial"/>
          <w:sz w:val="24"/>
          <w:szCs w:val="24"/>
        </w:rPr>
        <w:br w:type="page"/>
      </w:r>
    </w:p>
    <w:p w14:paraId="73FEF6DE" w14:textId="24ED4A94" w:rsidR="00244066" w:rsidRPr="009C5418" w:rsidRDefault="00FA7B83" w:rsidP="00CA3215">
      <w:pPr>
        <w:jc w:val="both"/>
        <w:rPr>
          <w:rFonts w:ascii="Arial" w:hAnsi="Arial" w:cs="Arial"/>
          <w:sz w:val="24"/>
          <w:szCs w:val="24"/>
        </w:rPr>
      </w:pPr>
      <w:r w:rsidRPr="009C5418">
        <w:rPr>
          <w:rFonts w:ascii="Arial" w:hAnsi="Arial" w:cs="Arial"/>
          <w:noProof/>
          <w:color w:val="FFFFFF" w:themeColor="background1"/>
          <w:sz w:val="36"/>
          <w:szCs w:val="36"/>
          <w:lang w:eastAsia="es-MX"/>
        </w:rPr>
        <w:lastRenderedPageBreak/>
        <w:drawing>
          <wp:anchor distT="0" distB="0" distL="114300" distR="114300" simplePos="0" relativeHeight="251868160" behindDoc="1" locked="0" layoutInCell="1" allowOverlap="1" wp14:anchorId="52330892" wp14:editId="11815DB9">
            <wp:simplePos x="0" y="0"/>
            <wp:positionH relativeFrom="margin">
              <wp:posOffset>-157784</wp:posOffset>
            </wp:positionH>
            <wp:positionV relativeFrom="page">
              <wp:posOffset>667910</wp:posOffset>
            </wp:positionV>
            <wp:extent cx="6215514" cy="1017767"/>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33092" cy="1020645"/>
                    </a:xfrm>
                    <a:prstGeom prst="rect">
                      <a:avLst/>
                    </a:prstGeom>
                  </pic:spPr>
                </pic:pic>
              </a:graphicData>
            </a:graphic>
            <wp14:sizeRelH relativeFrom="margin">
              <wp14:pctWidth>0</wp14:pctWidth>
            </wp14:sizeRelH>
            <wp14:sizeRelV relativeFrom="margin">
              <wp14:pctHeight>0</wp14:pctHeight>
            </wp14:sizeRelV>
          </wp:anchor>
        </w:drawing>
      </w:r>
    </w:p>
    <w:p w14:paraId="0E320A75" w14:textId="3E52CEC8" w:rsidR="00244066" w:rsidRPr="009C5418" w:rsidRDefault="00A77261" w:rsidP="00A77261">
      <w:pPr>
        <w:pStyle w:val="Ttulo1"/>
        <w:jc w:val="center"/>
        <w:rPr>
          <w:rFonts w:ascii="Arial" w:hAnsi="Arial" w:cs="Arial"/>
          <w:b/>
          <w:bCs/>
          <w:color w:val="FFFFFF" w:themeColor="background1"/>
        </w:rPr>
      </w:pPr>
      <w:bookmarkStart w:id="36" w:name="_Toc89094645"/>
      <w:r w:rsidRPr="009C5418">
        <w:rPr>
          <w:rFonts w:ascii="Arial" w:hAnsi="Arial" w:cs="Arial"/>
          <w:b/>
          <w:bCs/>
          <w:color w:val="FFFFFF" w:themeColor="background1"/>
        </w:rPr>
        <w:t>MECANISMO DE MONITOREO INDEPENDIENTE</w:t>
      </w:r>
      <w:bookmarkEnd w:id="36"/>
    </w:p>
    <w:p w14:paraId="09D39F48" w14:textId="169251B8" w:rsidR="00FA7B83" w:rsidRPr="009C5418" w:rsidRDefault="00FA7B83" w:rsidP="00FA7B83">
      <w:pPr>
        <w:rPr>
          <w:rFonts w:ascii="Arial" w:hAnsi="Arial" w:cs="Arial"/>
        </w:rPr>
      </w:pPr>
    </w:p>
    <w:p w14:paraId="0655BB0A" w14:textId="21F53524" w:rsidR="00FA7B83" w:rsidRPr="009C5418" w:rsidRDefault="00FA7B83" w:rsidP="00FA7B83">
      <w:pPr>
        <w:rPr>
          <w:rFonts w:ascii="Arial" w:hAnsi="Arial" w:cs="Arial"/>
        </w:rPr>
      </w:pPr>
    </w:p>
    <w:p w14:paraId="57047CFE" w14:textId="623C1116" w:rsidR="00FA7B83" w:rsidRPr="009C5418" w:rsidRDefault="00FA7B83" w:rsidP="00FA7B83">
      <w:pPr>
        <w:rPr>
          <w:rFonts w:ascii="Arial" w:hAnsi="Arial" w:cs="Arial"/>
        </w:rPr>
      </w:pPr>
    </w:p>
    <w:p w14:paraId="72D77B29" w14:textId="7BA5F4AA" w:rsidR="00FA7B83" w:rsidRPr="009C5418" w:rsidRDefault="00FA7B83" w:rsidP="00FA7B83">
      <w:pPr>
        <w:jc w:val="both"/>
        <w:rPr>
          <w:rFonts w:ascii="Arial" w:hAnsi="Arial" w:cs="Arial"/>
        </w:rPr>
      </w:pPr>
      <w:r w:rsidRPr="009C5418">
        <w:rPr>
          <w:rFonts w:ascii="Arial" w:hAnsi="Arial" w:cs="Arial"/>
        </w:rPr>
        <w:t xml:space="preserve">Conscientes de que </w:t>
      </w:r>
      <w:r w:rsidR="00C06FF0">
        <w:rPr>
          <w:rFonts w:ascii="Arial" w:hAnsi="Arial" w:cs="Arial"/>
        </w:rPr>
        <w:t xml:space="preserve">todo </w:t>
      </w:r>
      <w:r w:rsidRPr="009C5418">
        <w:rPr>
          <w:rFonts w:ascii="Arial" w:hAnsi="Arial" w:cs="Arial"/>
        </w:rPr>
        <w:t>Plan de Acción Local de Gobierno Abierto,</w:t>
      </w:r>
      <w:r w:rsidR="00C06FF0">
        <w:rPr>
          <w:rFonts w:ascii="Arial" w:hAnsi="Arial" w:cs="Arial"/>
        </w:rPr>
        <w:t xml:space="preserve"> debe contar con instrumentos que midan y valúen el impacto de los compromisos proactivos y co creados aquí planteados, </w:t>
      </w:r>
      <w:r w:rsidRPr="009C5418">
        <w:rPr>
          <w:rFonts w:ascii="Arial" w:hAnsi="Arial" w:cs="Arial"/>
        </w:rPr>
        <w:t xml:space="preserve">el Estado de México </w:t>
      </w:r>
      <w:r w:rsidR="00830DDA" w:rsidRPr="009C5418">
        <w:rPr>
          <w:rFonts w:ascii="Arial" w:hAnsi="Arial" w:cs="Arial"/>
        </w:rPr>
        <w:t xml:space="preserve">se compromete a </w:t>
      </w:r>
      <w:r w:rsidR="00C71C5D" w:rsidRPr="009C5418">
        <w:rPr>
          <w:rFonts w:ascii="Arial" w:hAnsi="Arial" w:cs="Arial"/>
        </w:rPr>
        <w:t>constituir</w:t>
      </w:r>
      <w:r w:rsidRPr="009C5418">
        <w:rPr>
          <w:rFonts w:ascii="Arial" w:hAnsi="Arial" w:cs="Arial"/>
        </w:rPr>
        <w:t xml:space="preserve"> un ente de monitoreo </w:t>
      </w:r>
      <w:r w:rsidR="00C71C5D" w:rsidRPr="009C5418">
        <w:rPr>
          <w:rFonts w:ascii="Arial" w:hAnsi="Arial" w:cs="Arial"/>
        </w:rPr>
        <w:t>integrado</w:t>
      </w:r>
      <w:r w:rsidRPr="009C5418">
        <w:rPr>
          <w:rFonts w:ascii="Arial" w:hAnsi="Arial" w:cs="Arial"/>
        </w:rPr>
        <w:t xml:space="preserve"> por un</w:t>
      </w:r>
      <w:r w:rsidR="00C71C5D" w:rsidRPr="009C5418">
        <w:rPr>
          <w:rFonts w:ascii="Arial" w:hAnsi="Arial" w:cs="Arial"/>
        </w:rPr>
        <w:t>o o más</w:t>
      </w:r>
      <w:r w:rsidRPr="009C5418">
        <w:rPr>
          <w:rFonts w:ascii="Arial" w:hAnsi="Arial" w:cs="Arial"/>
        </w:rPr>
        <w:t xml:space="preserve"> tercero</w:t>
      </w:r>
      <w:r w:rsidR="00C71C5D" w:rsidRPr="009C5418">
        <w:rPr>
          <w:rFonts w:ascii="Arial" w:hAnsi="Arial" w:cs="Arial"/>
        </w:rPr>
        <w:t>s</w:t>
      </w:r>
      <w:r w:rsidRPr="009C5418">
        <w:rPr>
          <w:rFonts w:ascii="Arial" w:hAnsi="Arial" w:cs="Arial"/>
        </w:rPr>
        <w:t xml:space="preserve"> que funja</w:t>
      </w:r>
      <w:r w:rsidR="00C71C5D" w:rsidRPr="009C5418">
        <w:rPr>
          <w:rFonts w:ascii="Arial" w:hAnsi="Arial" w:cs="Arial"/>
        </w:rPr>
        <w:t>n</w:t>
      </w:r>
      <w:r w:rsidRPr="009C5418">
        <w:rPr>
          <w:rFonts w:ascii="Arial" w:hAnsi="Arial" w:cs="Arial"/>
        </w:rPr>
        <w:t xml:space="preserve"> como un órgano </w:t>
      </w:r>
      <w:r w:rsidR="00C71C5D" w:rsidRPr="009C5418">
        <w:rPr>
          <w:rFonts w:ascii="Arial" w:hAnsi="Arial" w:cs="Arial"/>
        </w:rPr>
        <w:t>de evaluación y que sean independientes al</w:t>
      </w:r>
      <w:r w:rsidRPr="009C5418">
        <w:rPr>
          <w:rFonts w:ascii="Arial" w:hAnsi="Arial" w:cs="Arial"/>
        </w:rPr>
        <w:t xml:space="preserve"> proceso de creación del presente plan. </w:t>
      </w:r>
    </w:p>
    <w:p w14:paraId="7819F8D5" w14:textId="28A80F20" w:rsidR="00FA7B83" w:rsidRPr="009C5418" w:rsidRDefault="00FA7B83" w:rsidP="00882E4C">
      <w:pPr>
        <w:jc w:val="both"/>
        <w:rPr>
          <w:rFonts w:ascii="Arial" w:hAnsi="Arial" w:cs="Arial"/>
        </w:rPr>
      </w:pPr>
      <w:r w:rsidRPr="009C5418">
        <w:rPr>
          <w:rFonts w:ascii="Arial" w:hAnsi="Arial" w:cs="Arial"/>
        </w:rPr>
        <w:t xml:space="preserve">Este ente, se encargará de llevar a cabo una evaluación inicial que integrará un diagnóstico general sobre el proceso de co-creación, así como de los compromisos </w:t>
      </w:r>
      <w:r w:rsidR="00C06FF0">
        <w:rPr>
          <w:rFonts w:ascii="Arial" w:hAnsi="Arial" w:cs="Arial"/>
        </w:rPr>
        <w:t xml:space="preserve">proactivos y co creados </w:t>
      </w:r>
      <w:r w:rsidRPr="009C5418">
        <w:rPr>
          <w:rFonts w:ascii="Arial" w:hAnsi="Arial" w:cs="Arial"/>
        </w:rPr>
        <w:t xml:space="preserve">presentados. Además, realizará la evaluación de la implementación de </w:t>
      </w:r>
      <w:r w:rsidR="00C06FF0">
        <w:rPr>
          <w:rFonts w:ascii="Arial" w:hAnsi="Arial" w:cs="Arial"/>
        </w:rPr>
        <w:t>los mismos</w:t>
      </w:r>
      <w:r w:rsidRPr="009C5418">
        <w:rPr>
          <w:rFonts w:ascii="Arial" w:hAnsi="Arial" w:cs="Arial"/>
        </w:rPr>
        <w:t xml:space="preserve">, en donde analizará los resultados de cada uno. Finalmente, se encargará de calificar el cumplimiento del Primer Plan de Acción Local de Gobierno Abierto, y de acuerdo al aprendizaje obtenido por el Estado de México, </w:t>
      </w:r>
      <w:r w:rsidR="000E2841" w:rsidRPr="009C5418">
        <w:rPr>
          <w:rFonts w:ascii="Arial" w:hAnsi="Arial" w:cs="Arial"/>
        </w:rPr>
        <w:t>identificará áreas de oportunidad y emitirá las recomendaciones que sean necesarias para su mejoramiento.</w:t>
      </w:r>
    </w:p>
    <w:p w14:paraId="4C20303F" w14:textId="77777777" w:rsidR="00FA7B83" w:rsidRPr="009C5418" w:rsidRDefault="00FA7B83" w:rsidP="00FC79B3">
      <w:pPr>
        <w:rPr>
          <w:rFonts w:ascii="Arial" w:hAnsi="Arial" w:cs="Arial"/>
        </w:rPr>
      </w:pPr>
    </w:p>
    <w:p w14:paraId="13CA430D" w14:textId="7055597C" w:rsidR="00A406A6" w:rsidRPr="009C5418" w:rsidRDefault="00A406A6">
      <w:pPr>
        <w:rPr>
          <w:rFonts w:ascii="Arial" w:hAnsi="Arial" w:cs="Arial"/>
          <w:sz w:val="24"/>
          <w:szCs w:val="24"/>
        </w:rPr>
      </w:pPr>
      <w:r w:rsidRPr="009C5418">
        <w:rPr>
          <w:rFonts w:ascii="Arial" w:hAnsi="Arial" w:cs="Arial"/>
          <w:sz w:val="24"/>
          <w:szCs w:val="24"/>
        </w:rPr>
        <w:br w:type="page"/>
      </w:r>
    </w:p>
    <w:p w14:paraId="35F09EC2" w14:textId="56E87D3D" w:rsidR="00061CC3" w:rsidRPr="009C5418" w:rsidRDefault="00776CFB" w:rsidP="00CA3215">
      <w:pPr>
        <w:jc w:val="both"/>
        <w:rPr>
          <w:rFonts w:ascii="Arial" w:hAnsi="Arial" w:cs="Arial"/>
          <w:color w:val="5B9BD5" w:themeColor="accent1"/>
          <w:sz w:val="24"/>
          <w:szCs w:val="24"/>
        </w:rPr>
      </w:pPr>
      <w:r w:rsidRPr="009C5418">
        <w:rPr>
          <w:rFonts w:ascii="Arial" w:hAnsi="Arial" w:cs="Arial"/>
          <w:noProof/>
          <w:color w:val="FFFFFF" w:themeColor="background1"/>
          <w:sz w:val="36"/>
          <w:szCs w:val="36"/>
          <w:lang w:eastAsia="es-MX"/>
        </w:rPr>
        <w:lastRenderedPageBreak/>
        <w:drawing>
          <wp:anchor distT="0" distB="0" distL="114300" distR="114300" simplePos="0" relativeHeight="251870208" behindDoc="1" locked="0" layoutInCell="1" allowOverlap="1" wp14:anchorId="1E48E677" wp14:editId="301971F1">
            <wp:simplePos x="0" y="0"/>
            <wp:positionH relativeFrom="margin">
              <wp:align>center</wp:align>
            </wp:positionH>
            <wp:positionV relativeFrom="page">
              <wp:posOffset>996315</wp:posOffset>
            </wp:positionV>
            <wp:extent cx="6215514" cy="1017767"/>
            <wp:effectExtent l="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5514" cy="1017767"/>
                    </a:xfrm>
                    <a:prstGeom prst="rect">
                      <a:avLst/>
                    </a:prstGeom>
                  </pic:spPr>
                </pic:pic>
              </a:graphicData>
            </a:graphic>
            <wp14:sizeRelH relativeFrom="margin">
              <wp14:pctWidth>0</wp14:pctWidth>
            </wp14:sizeRelH>
            <wp14:sizeRelV relativeFrom="margin">
              <wp14:pctHeight>0</wp14:pctHeight>
            </wp14:sizeRelV>
          </wp:anchor>
        </w:drawing>
      </w:r>
    </w:p>
    <w:p w14:paraId="14A44F3C" w14:textId="1AAF6CAA" w:rsidR="0060120A" w:rsidRPr="009C5418" w:rsidRDefault="0060120A" w:rsidP="00882E4C">
      <w:pPr>
        <w:rPr>
          <w:rFonts w:ascii="Arial" w:hAnsi="Arial" w:cs="Arial"/>
        </w:rPr>
      </w:pPr>
    </w:p>
    <w:p w14:paraId="03F808C1" w14:textId="0649E5DB" w:rsidR="00F5120A" w:rsidRPr="009C5418" w:rsidRDefault="006D0928">
      <w:pPr>
        <w:pStyle w:val="Ttulo1"/>
        <w:jc w:val="center"/>
        <w:rPr>
          <w:rFonts w:ascii="Arial" w:hAnsi="Arial" w:cs="Arial"/>
          <w:color w:val="FFFFFF" w:themeColor="background1"/>
          <w:sz w:val="36"/>
          <w:szCs w:val="36"/>
        </w:rPr>
      </w:pPr>
      <w:bookmarkStart w:id="37" w:name="_Toc89094646"/>
      <w:r w:rsidRPr="009C5418">
        <w:rPr>
          <w:rFonts w:ascii="Arial" w:hAnsi="Arial" w:cs="Arial"/>
          <w:color w:val="FFFFFF" w:themeColor="background1"/>
          <w:sz w:val="36"/>
          <w:szCs w:val="36"/>
        </w:rPr>
        <w:t>ANEXO 1</w:t>
      </w:r>
      <w:r w:rsidRPr="009C5418">
        <w:rPr>
          <w:rFonts w:ascii="Arial" w:hAnsi="Arial" w:cs="Arial"/>
          <w:color w:val="FFFFFF" w:themeColor="background1"/>
        </w:rPr>
        <w:t>.</w:t>
      </w:r>
      <w:bookmarkEnd w:id="37"/>
    </w:p>
    <w:p w14:paraId="7CC7EE4A" w14:textId="77777777" w:rsidR="001A10E9" w:rsidRPr="009C5418" w:rsidRDefault="001A10E9" w:rsidP="00F71C65">
      <w:pPr>
        <w:pStyle w:val="Prrafodelista"/>
        <w:spacing w:line="500" w:lineRule="exact"/>
        <w:jc w:val="center"/>
        <w:rPr>
          <w:rFonts w:ascii="Arial" w:hAnsi="Arial" w:cs="Arial"/>
          <w:bCs/>
          <w:color w:val="FFFFFF" w:themeColor="background1"/>
          <w:sz w:val="24"/>
          <w:szCs w:val="24"/>
        </w:rPr>
      </w:pPr>
    </w:p>
    <w:p w14:paraId="3E24DA77" w14:textId="7A706A10" w:rsidR="001A10E9" w:rsidRDefault="00D92F88">
      <w:pPr>
        <w:pStyle w:val="Prrafodelista"/>
        <w:spacing w:line="500" w:lineRule="exact"/>
        <w:jc w:val="center"/>
        <w:rPr>
          <w:rFonts w:ascii="Arial" w:hAnsi="Arial" w:cs="Arial"/>
          <w:b/>
          <w:color w:val="000000" w:themeColor="text1"/>
          <w:sz w:val="24"/>
          <w:szCs w:val="24"/>
        </w:rPr>
      </w:pPr>
      <w:r w:rsidRPr="009C5418">
        <w:rPr>
          <w:rFonts w:ascii="Arial" w:hAnsi="Arial" w:cs="Arial"/>
          <w:b/>
          <w:color w:val="000000" w:themeColor="text1"/>
          <w:sz w:val="24"/>
          <w:szCs w:val="24"/>
        </w:rPr>
        <w:t>Relación de participantes de Sociedad Civil inscritos al Secretariado Técnico Local</w:t>
      </w:r>
    </w:p>
    <w:tbl>
      <w:tblPr>
        <w:tblStyle w:val="Tablaconcuadrcula"/>
        <w:tblW w:w="9639" w:type="dxa"/>
        <w:tblLayout w:type="fixed"/>
        <w:tblLook w:val="04A0" w:firstRow="1" w:lastRow="0" w:firstColumn="1" w:lastColumn="0" w:noHBand="0" w:noVBand="1"/>
      </w:tblPr>
      <w:tblGrid>
        <w:gridCol w:w="1701"/>
        <w:gridCol w:w="2410"/>
        <w:gridCol w:w="3372"/>
        <w:gridCol w:w="2156"/>
      </w:tblGrid>
      <w:tr w:rsidR="00556260" w:rsidRPr="00F360C6" w14:paraId="3034AD9A" w14:textId="77777777" w:rsidTr="00F07133">
        <w:trPr>
          <w:trHeight w:val="552"/>
        </w:trPr>
        <w:tc>
          <w:tcPr>
            <w:tcW w:w="1701" w:type="dxa"/>
            <w:shd w:val="clear" w:color="auto" w:fill="808080" w:themeFill="background1" w:themeFillShade="80"/>
          </w:tcPr>
          <w:p w14:paraId="6B3E6B65" w14:textId="525911B8" w:rsidR="00556260" w:rsidRPr="00F07133" w:rsidRDefault="00556260" w:rsidP="00F07133">
            <w:pPr>
              <w:ind w:left="16"/>
              <w:jc w:val="center"/>
              <w:rPr>
                <w:rFonts w:ascii="Arial" w:hAnsi="Arial"/>
                <w:b/>
                <w:color w:val="FFFFFF" w:themeColor="background1"/>
                <w:sz w:val="20"/>
              </w:rPr>
            </w:pPr>
            <w:r w:rsidRPr="00F07133">
              <w:rPr>
                <w:rFonts w:ascii="Arial" w:eastAsia="Calibri" w:hAnsi="Arial" w:cs="Arial"/>
                <w:b/>
                <w:color w:val="FFFFFF" w:themeColor="background1"/>
                <w:sz w:val="20"/>
                <w:szCs w:val="20"/>
                <w:lang w:val="es-MX"/>
              </w:rPr>
              <w:t>Incorporación</w:t>
            </w:r>
          </w:p>
        </w:tc>
        <w:tc>
          <w:tcPr>
            <w:tcW w:w="2410" w:type="dxa"/>
            <w:shd w:val="clear" w:color="auto" w:fill="808080" w:themeFill="background1" w:themeFillShade="80"/>
          </w:tcPr>
          <w:p w14:paraId="54AAF29B" w14:textId="77777777" w:rsidR="00556260" w:rsidRPr="00F07133" w:rsidRDefault="00556260" w:rsidP="00F07133">
            <w:pPr>
              <w:ind w:left="16"/>
              <w:jc w:val="center"/>
              <w:rPr>
                <w:rFonts w:ascii="Arial" w:hAnsi="Arial"/>
                <w:b/>
                <w:color w:val="FFFFFF" w:themeColor="background1"/>
                <w:sz w:val="20"/>
              </w:rPr>
            </w:pPr>
            <w:r w:rsidRPr="00F07133">
              <w:rPr>
                <w:rFonts w:ascii="Arial" w:hAnsi="Arial"/>
                <w:b/>
                <w:color w:val="FFFFFF" w:themeColor="background1"/>
                <w:sz w:val="20"/>
                <w:lang w:val="es-MX"/>
              </w:rPr>
              <w:t>Nombre</w:t>
            </w:r>
            <w:r w:rsidRPr="00F07133">
              <w:rPr>
                <w:rFonts w:ascii="Arial" w:eastAsia="Calibri" w:hAnsi="Arial" w:cs="Arial"/>
                <w:b/>
                <w:color w:val="FFFFFF" w:themeColor="background1"/>
                <w:sz w:val="20"/>
                <w:szCs w:val="20"/>
                <w:lang w:val="es-MX"/>
              </w:rPr>
              <w:t xml:space="preserve"> del Representante</w:t>
            </w:r>
          </w:p>
        </w:tc>
        <w:tc>
          <w:tcPr>
            <w:tcW w:w="3372" w:type="dxa"/>
            <w:shd w:val="clear" w:color="auto" w:fill="808080" w:themeFill="background1" w:themeFillShade="80"/>
          </w:tcPr>
          <w:p w14:paraId="3D2A1A52" w14:textId="77777777" w:rsidR="00556260" w:rsidRPr="00F07133" w:rsidRDefault="00556260" w:rsidP="00F07133">
            <w:pPr>
              <w:ind w:right="5"/>
              <w:jc w:val="center"/>
              <w:rPr>
                <w:rFonts w:ascii="Arial" w:hAnsi="Arial"/>
                <w:b/>
                <w:color w:val="FFFFFF" w:themeColor="background1"/>
                <w:sz w:val="20"/>
              </w:rPr>
            </w:pPr>
            <w:r w:rsidRPr="00F07133">
              <w:rPr>
                <w:rFonts w:ascii="Arial" w:hAnsi="Arial"/>
                <w:b/>
                <w:color w:val="FFFFFF" w:themeColor="background1"/>
                <w:sz w:val="20"/>
                <w:lang w:val="es-MX"/>
              </w:rPr>
              <w:t>Asociación</w:t>
            </w:r>
          </w:p>
        </w:tc>
        <w:tc>
          <w:tcPr>
            <w:tcW w:w="2156" w:type="dxa"/>
            <w:shd w:val="clear" w:color="auto" w:fill="808080" w:themeFill="background1" w:themeFillShade="80"/>
          </w:tcPr>
          <w:p w14:paraId="134098DA" w14:textId="77777777" w:rsidR="00556260" w:rsidRPr="00F07133" w:rsidRDefault="00556260" w:rsidP="00F07133">
            <w:pPr>
              <w:ind w:left="12"/>
              <w:jc w:val="center"/>
              <w:rPr>
                <w:rFonts w:ascii="Arial" w:hAnsi="Arial"/>
                <w:b/>
                <w:color w:val="FFFFFF" w:themeColor="background1"/>
                <w:sz w:val="20"/>
              </w:rPr>
            </w:pPr>
            <w:r w:rsidRPr="00F07133">
              <w:rPr>
                <w:rFonts w:ascii="Arial" w:hAnsi="Arial"/>
                <w:b/>
                <w:color w:val="FFFFFF" w:themeColor="background1"/>
                <w:sz w:val="20"/>
                <w:lang w:val="es-MX"/>
              </w:rPr>
              <w:t>Sector</w:t>
            </w:r>
          </w:p>
        </w:tc>
      </w:tr>
      <w:tr w:rsidR="00556260" w:rsidRPr="00F360C6" w14:paraId="2A1C2581" w14:textId="77777777" w:rsidTr="00F07133">
        <w:trPr>
          <w:trHeight w:val="552"/>
        </w:trPr>
        <w:tc>
          <w:tcPr>
            <w:tcW w:w="1701" w:type="dxa"/>
            <w:vMerge w:val="restart"/>
            <w:shd w:val="clear" w:color="auto" w:fill="808080" w:themeFill="background1" w:themeFillShade="80"/>
            <w:textDirection w:val="btLr"/>
            <w:vAlign w:val="center"/>
          </w:tcPr>
          <w:p w14:paraId="6FF4AE94" w14:textId="13E06327" w:rsidR="00556260" w:rsidRPr="00F07133" w:rsidRDefault="00556260" w:rsidP="00F07133">
            <w:pPr>
              <w:ind w:left="16" w:right="113"/>
              <w:jc w:val="center"/>
              <w:rPr>
                <w:rFonts w:ascii="Arial" w:hAnsi="Arial"/>
                <w:sz w:val="20"/>
              </w:rPr>
            </w:pPr>
            <w:r w:rsidRPr="00F03774">
              <w:rPr>
                <w:rFonts w:ascii="Arial" w:eastAsia="Calibri" w:hAnsi="Arial" w:cs="Arial"/>
                <w:sz w:val="20"/>
                <w:szCs w:val="20"/>
              </w:rPr>
              <w:t>Primera Convocatoria</w:t>
            </w:r>
          </w:p>
        </w:tc>
        <w:tc>
          <w:tcPr>
            <w:tcW w:w="2410" w:type="dxa"/>
          </w:tcPr>
          <w:p w14:paraId="18DA6877" w14:textId="77777777" w:rsidR="00556260" w:rsidRPr="00F07133" w:rsidRDefault="00556260" w:rsidP="00F07133">
            <w:pPr>
              <w:ind w:left="16"/>
              <w:jc w:val="center"/>
              <w:rPr>
                <w:rFonts w:ascii="Arial" w:hAnsi="Arial"/>
                <w:sz w:val="20"/>
              </w:rPr>
            </w:pPr>
            <w:r w:rsidRPr="00F07133">
              <w:rPr>
                <w:rFonts w:ascii="Arial" w:hAnsi="Arial"/>
                <w:color w:val="000000"/>
                <w:sz w:val="20"/>
                <w:lang w:val="es-MX"/>
              </w:rPr>
              <w:t>Lucía Salcedo Sánchez</w:t>
            </w:r>
          </w:p>
        </w:tc>
        <w:tc>
          <w:tcPr>
            <w:tcW w:w="3372" w:type="dxa"/>
          </w:tcPr>
          <w:p w14:paraId="0DE66B16" w14:textId="22487BAD" w:rsidR="00556260" w:rsidRPr="00F07133" w:rsidRDefault="00556260" w:rsidP="00F07133">
            <w:pPr>
              <w:ind w:right="5"/>
              <w:jc w:val="center"/>
              <w:rPr>
                <w:rFonts w:ascii="Arial" w:hAnsi="Arial"/>
                <w:sz w:val="20"/>
              </w:rPr>
            </w:pPr>
            <w:r w:rsidRPr="00F03774">
              <w:rPr>
                <w:rFonts w:ascii="Arial" w:hAnsi="Arial" w:cs="Arial"/>
                <w:color w:val="000000"/>
                <w:sz w:val="20"/>
                <w:szCs w:val="20"/>
              </w:rPr>
              <w:t>Andromeda</w:t>
            </w:r>
            <w:r w:rsidRPr="00F07133">
              <w:rPr>
                <w:rFonts w:ascii="Arial" w:hAnsi="Arial"/>
                <w:color w:val="000000"/>
                <w:sz w:val="20"/>
                <w:lang w:val="es-MX"/>
              </w:rPr>
              <w:t xml:space="preserve"> A.C.</w:t>
            </w:r>
          </w:p>
        </w:tc>
        <w:tc>
          <w:tcPr>
            <w:tcW w:w="2156" w:type="dxa"/>
          </w:tcPr>
          <w:p w14:paraId="5BA6D3E7" w14:textId="77777777" w:rsidR="00556260" w:rsidRPr="00F07133" w:rsidRDefault="00556260" w:rsidP="00F07133">
            <w:pPr>
              <w:ind w:left="12"/>
              <w:jc w:val="center"/>
              <w:rPr>
                <w:rFonts w:ascii="Arial" w:hAnsi="Arial"/>
                <w:sz w:val="20"/>
              </w:rPr>
            </w:pPr>
            <w:r w:rsidRPr="00F07133">
              <w:rPr>
                <w:rFonts w:ascii="Arial" w:hAnsi="Arial"/>
                <w:sz w:val="20"/>
                <w:lang w:val="es-MX"/>
              </w:rPr>
              <w:t>Sociedad Civil</w:t>
            </w:r>
          </w:p>
        </w:tc>
      </w:tr>
      <w:tr w:rsidR="00556260" w:rsidRPr="00F360C6" w14:paraId="1DCA6C30" w14:textId="77777777" w:rsidTr="00F07133">
        <w:trPr>
          <w:trHeight w:val="552"/>
        </w:trPr>
        <w:tc>
          <w:tcPr>
            <w:tcW w:w="1701" w:type="dxa"/>
            <w:vMerge/>
            <w:shd w:val="clear" w:color="auto" w:fill="808080" w:themeFill="background1" w:themeFillShade="80"/>
            <w:vAlign w:val="center"/>
          </w:tcPr>
          <w:p w14:paraId="14D77E83" w14:textId="2279C6EE" w:rsidR="00556260" w:rsidRPr="00F03774" w:rsidRDefault="00556260">
            <w:pPr>
              <w:ind w:right="1"/>
              <w:jc w:val="center"/>
              <w:rPr>
                <w:rFonts w:ascii="Arial" w:eastAsia="Calibri" w:hAnsi="Arial" w:cs="Arial"/>
                <w:sz w:val="20"/>
                <w:szCs w:val="20"/>
              </w:rPr>
            </w:pPr>
          </w:p>
        </w:tc>
        <w:tc>
          <w:tcPr>
            <w:tcW w:w="2410" w:type="dxa"/>
          </w:tcPr>
          <w:p w14:paraId="2A1D275B" w14:textId="77777777" w:rsidR="00556260" w:rsidRPr="00F03774" w:rsidRDefault="00556260" w:rsidP="00973135">
            <w:pPr>
              <w:ind w:right="4"/>
              <w:jc w:val="center"/>
              <w:rPr>
                <w:rFonts w:ascii="Arial" w:hAnsi="Arial" w:cs="Arial"/>
                <w:sz w:val="20"/>
                <w:szCs w:val="20"/>
              </w:rPr>
            </w:pPr>
            <w:r w:rsidRPr="00F03774">
              <w:rPr>
                <w:rFonts w:ascii="Arial" w:hAnsi="Arial" w:cs="Arial"/>
                <w:color w:val="000000"/>
                <w:sz w:val="20"/>
                <w:szCs w:val="20"/>
              </w:rPr>
              <w:t>Jorge Carbajal Hernández</w:t>
            </w:r>
          </w:p>
        </w:tc>
        <w:tc>
          <w:tcPr>
            <w:tcW w:w="3372" w:type="dxa"/>
          </w:tcPr>
          <w:p w14:paraId="3B7B97A4" w14:textId="77777777" w:rsidR="00556260" w:rsidRPr="00F03774" w:rsidRDefault="00556260" w:rsidP="00973135">
            <w:pPr>
              <w:ind w:left="19"/>
              <w:jc w:val="center"/>
              <w:rPr>
                <w:rFonts w:ascii="Arial" w:hAnsi="Arial" w:cs="Arial"/>
                <w:sz w:val="20"/>
                <w:szCs w:val="20"/>
              </w:rPr>
            </w:pPr>
            <w:r w:rsidRPr="00F03774">
              <w:rPr>
                <w:rFonts w:ascii="Arial" w:hAnsi="Arial" w:cs="Arial"/>
                <w:color w:val="000000"/>
                <w:sz w:val="20"/>
                <w:szCs w:val="20"/>
              </w:rPr>
              <w:t>Arkemetria social A.C.</w:t>
            </w:r>
          </w:p>
        </w:tc>
        <w:tc>
          <w:tcPr>
            <w:tcW w:w="2156" w:type="dxa"/>
          </w:tcPr>
          <w:p w14:paraId="0F75304B" w14:textId="77777777" w:rsidR="00556260" w:rsidRPr="00F03774" w:rsidRDefault="00556260" w:rsidP="00973135">
            <w:pPr>
              <w:ind w:left="12"/>
              <w:jc w:val="center"/>
              <w:rPr>
                <w:rFonts w:ascii="Arial" w:hAnsi="Arial" w:cs="Arial"/>
                <w:sz w:val="20"/>
                <w:szCs w:val="20"/>
              </w:rPr>
            </w:pPr>
            <w:r w:rsidRPr="00F03774">
              <w:rPr>
                <w:rFonts w:ascii="Arial" w:eastAsia="Calibri" w:hAnsi="Arial" w:cs="Arial"/>
                <w:sz w:val="20"/>
                <w:szCs w:val="20"/>
              </w:rPr>
              <w:t>Sociedad Civil</w:t>
            </w:r>
          </w:p>
        </w:tc>
      </w:tr>
      <w:tr w:rsidR="00556260" w:rsidRPr="00F360C6" w14:paraId="69282CBD" w14:textId="77777777" w:rsidTr="00F07133">
        <w:trPr>
          <w:trHeight w:val="552"/>
        </w:trPr>
        <w:tc>
          <w:tcPr>
            <w:tcW w:w="1701" w:type="dxa"/>
            <w:vMerge/>
            <w:shd w:val="clear" w:color="auto" w:fill="808080" w:themeFill="background1" w:themeFillShade="80"/>
            <w:vAlign w:val="center"/>
          </w:tcPr>
          <w:p w14:paraId="79A53717" w14:textId="1F0F92AE" w:rsidR="00556260" w:rsidRPr="00F03774" w:rsidRDefault="00556260">
            <w:pPr>
              <w:ind w:right="1"/>
              <w:jc w:val="center"/>
              <w:rPr>
                <w:rFonts w:ascii="Arial" w:eastAsia="Calibri" w:hAnsi="Arial" w:cs="Arial"/>
                <w:sz w:val="20"/>
                <w:szCs w:val="20"/>
              </w:rPr>
            </w:pPr>
          </w:p>
        </w:tc>
        <w:tc>
          <w:tcPr>
            <w:tcW w:w="2410" w:type="dxa"/>
          </w:tcPr>
          <w:p w14:paraId="523F5C66" w14:textId="77777777" w:rsidR="00556260" w:rsidRPr="00F03774" w:rsidRDefault="00556260" w:rsidP="00973135">
            <w:pPr>
              <w:ind w:right="5"/>
              <w:jc w:val="center"/>
              <w:rPr>
                <w:rFonts w:ascii="Arial" w:hAnsi="Arial" w:cs="Arial"/>
                <w:sz w:val="20"/>
                <w:szCs w:val="20"/>
              </w:rPr>
            </w:pPr>
            <w:r w:rsidRPr="00F03774">
              <w:rPr>
                <w:rFonts w:ascii="Arial" w:hAnsi="Arial" w:cs="Arial"/>
                <w:color w:val="000000"/>
                <w:sz w:val="20"/>
                <w:szCs w:val="20"/>
              </w:rPr>
              <w:t>Cruz Gómez Bobadilla</w:t>
            </w:r>
          </w:p>
        </w:tc>
        <w:tc>
          <w:tcPr>
            <w:tcW w:w="3372" w:type="dxa"/>
          </w:tcPr>
          <w:p w14:paraId="63C89662" w14:textId="77777777" w:rsidR="00556260" w:rsidRPr="00F03774" w:rsidRDefault="00556260" w:rsidP="00973135">
            <w:pPr>
              <w:ind w:left="12"/>
              <w:jc w:val="center"/>
              <w:rPr>
                <w:rFonts w:ascii="Arial" w:hAnsi="Arial" w:cs="Arial"/>
                <w:sz w:val="20"/>
                <w:szCs w:val="20"/>
              </w:rPr>
            </w:pPr>
            <w:r w:rsidRPr="00F03774">
              <w:rPr>
                <w:rFonts w:ascii="Arial" w:hAnsi="Arial" w:cs="Arial"/>
                <w:color w:val="000000"/>
                <w:sz w:val="20"/>
                <w:szCs w:val="20"/>
              </w:rPr>
              <w:t>Asociación Civil: ​Vive Tenango.</w:t>
            </w:r>
          </w:p>
        </w:tc>
        <w:tc>
          <w:tcPr>
            <w:tcW w:w="2156" w:type="dxa"/>
          </w:tcPr>
          <w:p w14:paraId="213E2BEF" w14:textId="77777777" w:rsidR="00556260" w:rsidRPr="00F03774" w:rsidRDefault="00556260" w:rsidP="00973135">
            <w:pPr>
              <w:ind w:left="12"/>
              <w:jc w:val="center"/>
              <w:rPr>
                <w:rFonts w:ascii="Arial" w:hAnsi="Arial" w:cs="Arial"/>
                <w:sz w:val="20"/>
                <w:szCs w:val="20"/>
              </w:rPr>
            </w:pPr>
            <w:r w:rsidRPr="00F03774">
              <w:rPr>
                <w:rFonts w:ascii="Arial" w:eastAsia="Calibri" w:hAnsi="Arial" w:cs="Arial"/>
                <w:sz w:val="20"/>
                <w:szCs w:val="20"/>
              </w:rPr>
              <w:t>Sociedad Civil</w:t>
            </w:r>
          </w:p>
        </w:tc>
      </w:tr>
      <w:tr w:rsidR="00556260" w:rsidRPr="00F360C6" w14:paraId="54A49E3A" w14:textId="77777777" w:rsidTr="00F07133">
        <w:trPr>
          <w:trHeight w:val="60"/>
        </w:trPr>
        <w:tc>
          <w:tcPr>
            <w:tcW w:w="1701" w:type="dxa"/>
            <w:vMerge/>
            <w:shd w:val="clear" w:color="auto" w:fill="808080" w:themeFill="background1" w:themeFillShade="80"/>
            <w:vAlign w:val="center"/>
          </w:tcPr>
          <w:p w14:paraId="45494259" w14:textId="1B513ED3" w:rsidR="00556260" w:rsidRPr="00F07133" w:rsidRDefault="00556260" w:rsidP="00F07133">
            <w:pPr>
              <w:ind w:right="1"/>
              <w:jc w:val="center"/>
              <w:rPr>
                <w:rFonts w:ascii="Arial" w:hAnsi="Arial"/>
                <w:sz w:val="20"/>
              </w:rPr>
            </w:pPr>
          </w:p>
        </w:tc>
        <w:tc>
          <w:tcPr>
            <w:tcW w:w="2410" w:type="dxa"/>
          </w:tcPr>
          <w:p w14:paraId="26833B8E" w14:textId="77777777" w:rsidR="00556260" w:rsidRPr="00F07133" w:rsidRDefault="00556260" w:rsidP="00F07133">
            <w:pPr>
              <w:ind w:left="16"/>
              <w:jc w:val="center"/>
              <w:rPr>
                <w:rFonts w:ascii="Arial" w:hAnsi="Arial"/>
                <w:sz w:val="20"/>
              </w:rPr>
            </w:pPr>
            <w:r w:rsidRPr="00F07133">
              <w:rPr>
                <w:rFonts w:ascii="Arial" w:hAnsi="Arial"/>
                <w:color w:val="000000"/>
                <w:sz w:val="20"/>
                <w:lang w:val="es-MX"/>
              </w:rPr>
              <w:t>Daniel Rosemberg Cervantes Pérez</w:t>
            </w:r>
          </w:p>
        </w:tc>
        <w:tc>
          <w:tcPr>
            <w:tcW w:w="3372" w:type="dxa"/>
          </w:tcPr>
          <w:p w14:paraId="2B971C0E" w14:textId="6248AC46" w:rsidR="00556260" w:rsidRPr="00F07133" w:rsidRDefault="00556260" w:rsidP="00F07133">
            <w:pPr>
              <w:ind w:right="1"/>
              <w:jc w:val="center"/>
              <w:rPr>
                <w:rFonts w:ascii="Arial" w:hAnsi="Arial"/>
                <w:sz w:val="20"/>
              </w:rPr>
            </w:pPr>
            <w:r w:rsidRPr="00F07133">
              <w:rPr>
                <w:rFonts w:ascii="Arial" w:eastAsia="Palatino Linotype" w:hAnsi="Arial" w:cs="Palatino Linotype"/>
                <w:color w:val="000000"/>
                <w:sz w:val="20"/>
                <w:lang w:val="es-ES"/>
              </w:rPr>
              <w:t>CIMTRA</w:t>
            </w:r>
            <w:r w:rsidRPr="00F03774">
              <w:rPr>
                <w:rFonts w:ascii="Arial" w:hAnsi="Arial" w:cs="Arial"/>
                <w:color w:val="000000"/>
                <w:sz w:val="20"/>
                <w:szCs w:val="20"/>
              </w:rPr>
              <w:t xml:space="preserve"> </w:t>
            </w:r>
            <w:r w:rsidRPr="00F07133">
              <w:rPr>
                <w:rFonts w:ascii="Arial" w:hAnsi="Arial"/>
                <w:color w:val="000000"/>
                <w:sz w:val="20"/>
                <w:lang w:val="es-MX"/>
              </w:rPr>
              <w:t>Estado de México</w:t>
            </w:r>
          </w:p>
        </w:tc>
        <w:tc>
          <w:tcPr>
            <w:tcW w:w="2156" w:type="dxa"/>
          </w:tcPr>
          <w:p w14:paraId="5F1C1D80" w14:textId="77777777" w:rsidR="00556260" w:rsidRPr="00F07133" w:rsidRDefault="00556260" w:rsidP="00F07133">
            <w:pPr>
              <w:ind w:left="12"/>
              <w:jc w:val="center"/>
              <w:rPr>
                <w:rFonts w:ascii="Arial" w:hAnsi="Arial"/>
                <w:sz w:val="20"/>
              </w:rPr>
            </w:pPr>
            <w:r w:rsidRPr="00F07133">
              <w:rPr>
                <w:rFonts w:ascii="Arial" w:hAnsi="Arial"/>
                <w:sz w:val="20"/>
                <w:lang w:val="es-MX"/>
              </w:rPr>
              <w:t>Sociedad Civil</w:t>
            </w:r>
          </w:p>
        </w:tc>
      </w:tr>
      <w:tr w:rsidR="00556260" w:rsidRPr="00F360C6" w14:paraId="19495A75" w14:textId="77777777" w:rsidTr="00F07133">
        <w:trPr>
          <w:trHeight w:val="552"/>
        </w:trPr>
        <w:tc>
          <w:tcPr>
            <w:tcW w:w="1701" w:type="dxa"/>
            <w:vMerge/>
            <w:shd w:val="clear" w:color="auto" w:fill="808080" w:themeFill="background1" w:themeFillShade="80"/>
            <w:vAlign w:val="center"/>
          </w:tcPr>
          <w:p w14:paraId="4A56F208" w14:textId="40281A4C" w:rsidR="00556260" w:rsidRPr="00F07133" w:rsidRDefault="00556260" w:rsidP="00F07133">
            <w:pPr>
              <w:ind w:right="1"/>
              <w:jc w:val="center"/>
              <w:rPr>
                <w:rFonts w:ascii="Arial" w:hAnsi="Arial"/>
                <w:sz w:val="20"/>
              </w:rPr>
            </w:pPr>
          </w:p>
        </w:tc>
        <w:tc>
          <w:tcPr>
            <w:tcW w:w="2410" w:type="dxa"/>
          </w:tcPr>
          <w:p w14:paraId="04900A61" w14:textId="1905DFDC" w:rsidR="00556260" w:rsidRPr="00F07133" w:rsidRDefault="00556260" w:rsidP="00F07133">
            <w:pPr>
              <w:ind w:right="5"/>
              <w:jc w:val="center"/>
              <w:rPr>
                <w:rFonts w:ascii="Arial" w:hAnsi="Arial"/>
                <w:sz w:val="20"/>
              </w:rPr>
            </w:pPr>
            <w:r w:rsidRPr="00F07133">
              <w:rPr>
                <w:rFonts w:ascii="Arial" w:hAnsi="Arial"/>
                <w:color w:val="000000"/>
                <w:sz w:val="20"/>
                <w:lang w:val="es-MX"/>
              </w:rPr>
              <w:t xml:space="preserve">Mario Juan Luna </w:t>
            </w:r>
            <w:r w:rsidRPr="00F03774">
              <w:rPr>
                <w:rFonts w:ascii="Arial" w:hAnsi="Arial" w:cs="Arial"/>
                <w:color w:val="000000"/>
                <w:sz w:val="20"/>
                <w:szCs w:val="20"/>
              </w:rPr>
              <w:t>olivares</w:t>
            </w:r>
          </w:p>
        </w:tc>
        <w:tc>
          <w:tcPr>
            <w:tcW w:w="3372" w:type="dxa"/>
          </w:tcPr>
          <w:p w14:paraId="24EAED2D" w14:textId="77777777" w:rsidR="00556260" w:rsidRPr="00F07133" w:rsidRDefault="00556260" w:rsidP="00F07133">
            <w:pPr>
              <w:jc w:val="center"/>
              <w:rPr>
                <w:rFonts w:ascii="Arial" w:hAnsi="Arial"/>
                <w:sz w:val="20"/>
              </w:rPr>
            </w:pPr>
            <w:r w:rsidRPr="00F07133">
              <w:rPr>
                <w:rFonts w:ascii="Arial" w:hAnsi="Arial"/>
                <w:color w:val="000000"/>
                <w:sz w:val="20"/>
                <w:lang w:val="es-MX"/>
              </w:rPr>
              <w:t>Libertad por la Paz</w:t>
            </w:r>
          </w:p>
        </w:tc>
        <w:tc>
          <w:tcPr>
            <w:tcW w:w="2156" w:type="dxa"/>
          </w:tcPr>
          <w:p w14:paraId="6399AB31" w14:textId="77777777" w:rsidR="00556260" w:rsidRPr="00F07133" w:rsidRDefault="00556260" w:rsidP="00F07133">
            <w:pPr>
              <w:ind w:left="12"/>
              <w:jc w:val="center"/>
              <w:rPr>
                <w:rFonts w:ascii="Arial" w:hAnsi="Arial"/>
                <w:sz w:val="20"/>
              </w:rPr>
            </w:pPr>
            <w:r w:rsidRPr="00F07133">
              <w:rPr>
                <w:rFonts w:ascii="Arial" w:hAnsi="Arial"/>
                <w:sz w:val="20"/>
                <w:lang w:val="es-MX"/>
              </w:rPr>
              <w:t>Sociedad Civil</w:t>
            </w:r>
          </w:p>
        </w:tc>
      </w:tr>
      <w:tr w:rsidR="00556260" w:rsidRPr="00F360C6" w14:paraId="1D4049BB" w14:textId="77777777" w:rsidTr="00F07133">
        <w:trPr>
          <w:trHeight w:val="552"/>
        </w:trPr>
        <w:tc>
          <w:tcPr>
            <w:tcW w:w="1701" w:type="dxa"/>
            <w:vMerge/>
            <w:shd w:val="clear" w:color="auto" w:fill="808080" w:themeFill="background1" w:themeFillShade="80"/>
            <w:vAlign w:val="center"/>
          </w:tcPr>
          <w:p w14:paraId="2E20044F" w14:textId="2A134F63" w:rsidR="00556260" w:rsidRPr="00F07133" w:rsidRDefault="00556260" w:rsidP="00F07133">
            <w:pPr>
              <w:ind w:right="1"/>
              <w:jc w:val="center"/>
              <w:rPr>
                <w:rFonts w:ascii="Arial" w:hAnsi="Arial"/>
                <w:sz w:val="20"/>
              </w:rPr>
            </w:pPr>
          </w:p>
        </w:tc>
        <w:tc>
          <w:tcPr>
            <w:tcW w:w="2410" w:type="dxa"/>
          </w:tcPr>
          <w:p w14:paraId="1D522152" w14:textId="77777777" w:rsidR="00556260" w:rsidRPr="00F07133" w:rsidRDefault="00556260" w:rsidP="00F07133">
            <w:pPr>
              <w:ind w:left="12"/>
              <w:jc w:val="center"/>
              <w:rPr>
                <w:rFonts w:ascii="Arial" w:hAnsi="Arial"/>
                <w:sz w:val="20"/>
              </w:rPr>
            </w:pPr>
            <w:r w:rsidRPr="00F07133">
              <w:rPr>
                <w:rFonts w:ascii="Arial" w:hAnsi="Arial"/>
                <w:color w:val="000000"/>
                <w:sz w:val="20"/>
                <w:lang w:val="es-MX"/>
              </w:rPr>
              <w:t>Enrique I. Gómez Ordóñez</w:t>
            </w:r>
          </w:p>
        </w:tc>
        <w:tc>
          <w:tcPr>
            <w:tcW w:w="3372" w:type="dxa"/>
          </w:tcPr>
          <w:p w14:paraId="72D4F95D" w14:textId="77777777" w:rsidR="00556260" w:rsidRPr="00CE7EFB" w:rsidRDefault="00556260" w:rsidP="00F07133">
            <w:pPr>
              <w:ind w:left="19"/>
              <w:jc w:val="center"/>
              <w:rPr>
                <w:rFonts w:ascii="Arial" w:hAnsi="Arial"/>
                <w:sz w:val="20"/>
                <w:lang w:val="es-MX"/>
              </w:rPr>
            </w:pPr>
            <w:r w:rsidRPr="00F07133">
              <w:rPr>
                <w:rFonts w:ascii="Arial" w:hAnsi="Arial"/>
                <w:color w:val="000000"/>
                <w:sz w:val="20"/>
                <w:lang w:val="es-MX"/>
              </w:rPr>
              <w:t>Métrica, Periodismo y Transparencia. A.C.</w:t>
            </w:r>
          </w:p>
        </w:tc>
        <w:tc>
          <w:tcPr>
            <w:tcW w:w="2156" w:type="dxa"/>
          </w:tcPr>
          <w:p w14:paraId="6F6F55ED" w14:textId="77777777" w:rsidR="00556260" w:rsidRPr="00F07133" w:rsidRDefault="00556260" w:rsidP="00F07133">
            <w:pPr>
              <w:ind w:left="12"/>
              <w:jc w:val="center"/>
              <w:rPr>
                <w:rFonts w:ascii="Arial" w:hAnsi="Arial"/>
                <w:sz w:val="20"/>
              </w:rPr>
            </w:pPr>
            <w:r w:rsidRPr="00F07133">
              <w:rPr>
                <w:rFonts w:ascii="Arial" w:hAnsi="Arial"/>
                <w:sz w:val="20"/>
                <w:lang w:val="es-MX"/>
              </w:rPr>
              <w:t>Sociedad Civil</w:t>
            </w:r>
          </w:p>
        </w:tc>
      </w:tr>
      <w:tr w:rsidR="00556260" w:rsidRPr="00F360C6" w14:paraId="1754F318" w14:textId="77777777" w:rsidTr="00F07133">
        <w:trPr>
          <w:trHeight w:val="552"/>
        </w:trPr>
        <w:tc>
          <w:tcPr>
            <w:tcW w:w="1701" w:type="dxa"/>
            <w:vMerge/>
            <w:tcBorders>
              <w:bottom w:val="single" w:sz="4" w:space="0" w:color="auto"/>
            </w:tcBorders>
            <w:shd w:val="clear" w:color="auto" w:fill="808080" w:themeFill="background1" w:themeFillShade="80"/>
            <w:vAlign w:val="center"/>
          </w:tcPr>
          <w:p w14:paraId="46593C50" w14:textId="361BBF22" w:rsidR="00556260" w:rsidRPr="00F03774" w:rsidRDefault="00556260">
            <w:pPr>
              <w:ind w:right="1"/>
              <w:jc w:val="center"/>
              <w:rPr>
                <w:rFonts w:ascii="Arial" w:eastAsia="Calibri" w:hAnsi="Arial" w:cs="Arial"/>
                <w:sz w:val="20"/>
                <w:szCs w:val="20"/>
              </w:rPr>
            </w:pPr>
          </w:p>
        </w:tc>
        <w:tc>
          <w:tcPr>
            <w:tcW w:w="2410" w:type="dxa"/>
          </w:tcPr>
          <w:p w14:paraId="686B976F" w14:textId="77777777" w:rsidR="00556260" w:rsidRPr="00F03774" w:rsidRDefault="00556260" w:rsidP="00973135">
            <w:pPr>
              <w:ind w:right="5"/>
              <w:jc w:val="center"/>
              <w:rPr>
                <w:rFonts w:ascii="Arial" w:hAnsi="Arial" w:cs="Arial"/>
                <w:sz w:val="20"/>
                <w:szCs w:val="20"/>
              </w:rPr>
            </w:pPr>
            <w:r w:rsidRPr="00F03774">
              <w:rPr>
                <w:rFonts w:ascii="Arial" w:hAnsi="Arial" w:cs="Arial"/>
                <w:color w:val="000000"/>
                <w:sz w:val="20"/>
                <w:szCs w:val="20"/>
              </w:rPr>
              <w:t>Oscar Javier Islas Jiménez</w:t>
            </w:r>
          </w:p>
        </w:tc>
        <w:tc>
          <w:tcPr>
            <w:tcW w:w="3372" w:type="dxa"/>
          </w:tcPr>
          <w:p w14:paraId="029D7D61" w14:textId="77777777" w:rsidR="00556260" w:rsidRPr="00F03774" w:rsidRDefault="00556260" w:rsidP="00973135">
            <w:pPr>
              <w:ind w:right="1"/>
              <w:jc w:val="center"/>
              <w:rPr>
                <w:rFonts w:ascii="Arial" w:hAnsi="Arial" w:cs="Arial"/>
                <w:sz w:val="20"/>
                <w:szCs w:val="20"/>
              </w:rPr>
            </w:pPr>
            <w:r w:rsidRPr="00F03774">
              <w:rPr>
                <w:rFonts w:ascii="Arial" w:hAnsi="Arial" w:cs="Arial"/>
                <w:color w:val="000000"/>
                <w:sz w:val="20"/>
                <w:szCs w:val="20"/>
              </w:rPr>
              <w:t>México Proactivo</w:t>
            </w:r>
          </w:p>
        </w:tc>
        <w:tc>
          <w:tcPr>
            <w:tcW w:w="2156" w:type="dxa"/>
          </w:tcPr>
          <w:p w14:paraId="6EDFB5F9" w14:textId="77777777" w:rsidR="00556260" w:rsidRPr="00F03774" w:rsidRDefault="00556260" w:rsidP="00973135">
            <w:pPr>
              <w:ind w:left="12"/>
              <w:jc w:val="center"/>
              <w:rPr>
                <w:rFonts w:ascii="Arial" w:hAnsi="Arial" w:cs="Arial"/>
                <w:sz w:val="20"/>
                <w:szCs w:val="20"/>
              </w:rPr>
            </w:pPr>
            <w:r w:rsidRPr="00F03774">
              <w:rPr>
                <w:rFonts w:ascii="Arial" w:eastAsia="Calibri" w:hAnsi="Arial" w:cs="Arial"/>
                <w:sz w:val="20"/>
                <w:szCs w:val="20"/>
              </w:rPr>
              <w:t>Sociedad Civil</w:t>
            </w:r>
          </w:p>
        </w:tc>
      </w:tr>
      <w:tr w:rsidR="00556260" w:rsidRPr="00F360C6" w14:paraId="69DB0EEA" w14:textId="77777777" w:rsidTr="00F07133">
        <w:trPr>
          <w:trHeight w:val="552"/>
        </w:trPr>
        <w:tc>
          <w:tcPr>
            <w:tcW w:w="1701" w:type="dxa"/>
            <w:vMerge/>
            <w:tcBorders>
              <w:bottom w:val="nil"/>
            </w:tcBorders>
            <w:shd w:val="clear" w:color="auto" w:fill="808080" w:themeFill="background1" w:themeFillShade="80"/>
            <w:vAlign w:val="center"/>
          </w:tcPr>
          <w:p w14:paraId="30FE9DD6" w14:textId="21605AFA" w:rsidR="00556260" w:rsidRPr="00F07133" w:rsidRDefault="00556260" w:rsidP="00F07133">
            <w:pPr>
              <w:ind w:right="1"/>
              <w:jc w:val="center"/>
              <w:rPr>
                <w:rFonts w:ascii="Arial" w:hAnsi="Arial"/>
                <w:sz w:val="20"/>
              </w:rPr>
            </w:pPr>
          </w:p>
        </w:tc>
        <w:tc>
          <w:tcPr>
            <w:tcW w:w="2410" w:type="dxa"/>
          </w:tcPr>
          <w:p w14:paraId="32F9E479" w14:textId="77777777" w:rsidR="00556260" w:rsidRPr="00F07133" w:rsidRDefault="00556260" w:rsidP="00F07133">
            <w:pPr>
              <w:ind w:right="1"/>
              <w:jc w:val="center"/>
              <w:rPr>
                <w:rFonts w:ascii="Arial" w:hAnsi="Arial"/>
                <w:sz w:val="20"/>
              </w:rPr>
            </w:pPr>
            <w:r w:rsidRPr="00F07133">
              <w:rPr>
                <w:rFonts w:ascii="Arial" w:hAnsi="Arial"/>
                <w:color w:val="000000"/>
                <w:sz w:val="20"/>
                <w:lang w:val="es-MX"/>
              </w:rPr>
              <w:t>Ricardo Valencia Rico</w:t>
            </w:r>
          </w:p>
        </w:tc>
        <w:tc>
          <w:tcPr>
            <w:tcW w:w="3372" w:type="dxa"/>
          </w:tcPr>
          <w:p w14:paraId="37BEC59B" w14:textId="42C3E305" w:rsidR="00556260" w:rsidRPr="00CE7EFB" w:rsidRDefault="00556260" w:rsidP="00F07133">
            <w:pPr>
              <w:jc w:val="center"/>
              <w:rPr>
                <w:rFonts w:ascii="Arial" w:hAnsi="Arial"/>
                <w:sz w:val="20"/>
                <w:lang w:val="es-MX"/>
              </w:rPr>
            </w:pPr>
            <w:r w:rsidRPr="00F07133">
              <w:rPr>
                <w:rFonts w:ascii="Arial" w:hAnsi="Arial"/>
                <w:color w:val="000000"/>
                <w:sz w:val="20"/>
                <w:lang w:val="es-MX"/>
              </w:rPr>
              <w:t xml:space="preserve">México Unido Pro Derechos Humanos </w:t>
            </w:r>
            <w:r w:rsidRPr="00CE7EFB">
              <w:rPr>
                <w:rFonts w:ascii="Arial" w:hAnsi="Arial" w:cs="Arial"/>
                <w:color w:val="000000"/>
                <w:sz w:val="20"/>
                <w:szCs w:val="20"/>
                <w:lang w:val="es-MX"/>
              </w:rPr>
              <w:t>AC</w:t>
            </w:r>
          </w:p>
        </w:tc>
        <w:tc>
          <w:tcPr>
            <w:tcW w:w="2156" w:type="dxa"/>
          </w:tcPr>
          <w:p w14:paraId="2CAFA85F" w14:textId="77777777" w:rsidR="00556260" w:rsidRPr="00F07133" w:rsidRDefault="00556260" w:rsidP="00F07133">
            <w:pPr>
              <w:ind w:left="12"/>
              <w:jc w:val="center"/>
              <w:rPr>
                <w:rFonts w:ascii="Arial" w:hAnsi="Arial"/>
                <w:sz w:val="20"/>
              </w:rPr>
            </w:pPr>
            <w:r w:rsidRPr="00F07133">
              <w:rPr>
                <w:rFonts w:ascii="Arial" w:hAnsi="Arial"/>
                <w:sz w:val="20"/>
                <w:lang w:val="es-MX"/>
              </w:rPr>
              <w:t>Sociedad Civil</w:t>
            </w:r>
          </w:p>
        </w:tc>
      </w:tr>
      <w:tr w:rsidR="00556260" w:rsidRPr="00F360C6" w14:paraId="4A3FF77E" w14:textId="77777777" w:rsidTr="00F07133">
        <w:trPr>
          <w:trHeight w:val="60"/>
        </w:trPr>
        <w:tc>
          <w:tcPr>
            <w:tcW w:w="1701" w:type="dxa"/>
            <w:vMerge/>
            <w:tcBorders>
              <w:top w:val="nil"/>
              <w:bottom w:val="nil"/>
            </w:tcBorders>
            <w:shd w:val="clear" w:color="auto" w:fill="808080" w:themeFill="background1" w:themeFillShade="80"/>
            <w:vAlign w:val="center"/>
          </w:tcPr>
          <w:p w14:paraId="7CF17F37" w14:textId="5D83D3EE" w:rsidR="00556260" w:rsidRPr="00F07133" w:rsidRDefault="00556260" w:rsidP="00F07133">
            <w:pPr>
              <w:ind w:left="15"/>
              <w:jc w:val="center"/>
              <w:rPr>
                <w:rFonts w:ascii="Arial" w:hAnsi="Arial"/>
                <w:color w:val="1A1A1A"/>
                <w:sz w:val="20"/>
              </w:rPr>
            </w:pPr>
          </w:p>
        </w:tc>
        <w:tc>
          <w:tcPr>
            <w:tcW w:w="2410" w:type="dxa"/>
          </w:tcPr>
          <w:p w14:paraId="57AA4AA1" w14:textId="77777777" w:rsidR="00556260" w:rsidRPr="00F07133" w:rsidRDefault="00556260" w:rsidP="00F07133">
            <w:pPr>
              <w:ind w:left="15"/>
              <w:jc w:val="center"/>
              <w:rPr>
                <w:rFonts w:ascii="Arial" w:hAnsi="Arial"/>
                <w:sz w:val="20"/>
              </w:rPr>
            </w:pPr>
            <w:r w:rsidRPr="00F07133">
              <w:rPr>
                <w:rFonts w:ascii="Arial" w:hAnsi="Arial"/>
                <w:color w:val="000000"/>
                <w:sz w:val="20"/>
                <w:lang w:val="es-MX"/>
              </w:rPr>
              <w:t>Rosa María Oviedo Flores</w:t>
            </w:r>
          </w:p>
        </w:tc>
        <w:tc>
          <w:tcPr>
            <w:tcW w:w="3372" w:type="dxa"/>
          </w:tcPr>
          <w:p w14:paraId="3AFDEF0F" w14:textId="77777777" w:rsidR="00556260" w:rsidRPr="00CE7EFB" w:rsidRDefault="00556260" w:rsidP="00F07133">
            <w:pPr>
              <w:ind w:right="3"/>
              <w:jc w:val="center"/>
              <w:rPr>
                <w:rFonts w:ascii="Arial" w:hAnsi="Arial"/>
                <w:sz w:val="20"/>
                <w:lang w:val="es-MX"/>
              </w:rPr>
            </w:pPr>
            <w:r w:rsidRPr="00F07133">
              <w:rPr>
                <w:rFonts w:ascii="Arial" w:hAnsi="Arial"/>
                <w:color w:val="000000"/>
                <w:sz w:val="20"/>
                <w:lang w:val="es-MX"/>
              </w:rPr>
              <w:t>NV Nivel Humano A.C.</w:t>
            </w:r>
          </w:p>
        </w:tc>
        <w:tc>
          <w:tcPr>
            <w:tcW w:w="2156" w:type="dxa"/>
          </w:tcPr>
          <w:p w14:paraId="3AC8F3DB" w14:textId="77777777" w:rsidR="00556260" w:rsidRPr="00F07133" w:rsidRDefault="00556260" w:rsidP="00F07133">
            <w:pPr>
              <w:ind w:left="12"/>
              <w:jc w:val="center"/>
              <w:rPr>
                <w:rFonts w:ascii="Arial" w:hAnsi="Arial"/>
                <w:sz w:val="20"/>
              </w:rPr>
            </w:pPr>
            <w:r w:rsidRPr="00F07133">
              <w:rPr>
                <w:rFonts w:ascii="Arial" w:hAnsi="Arial"/>
                <w:sz w:val="20"/>
                <w:lang w:val="es-MX"/>
              </w:rPr>
              <w:t>Sociedad Civil</w:t>
            </w:r>
          </w:p>
        </w:tc>
      </w:tr>
      <w:tr w:rsidR="00556260" w:rsidRPr="00F360C6" w14:paraId="73100B12" w14:textId="77777777" w:rsidTr="00F07133">
        <w:trPr>
          <w:trHeight w:val="552"/>
        </w:trPr>
        <w:tc>
          <w:tcPr>
            <w:tcW w:w="1701" w:type="dxa"/>
            <w:vMerge/>
            <w:tcBorders>
              <w:top w:val="nil"/>
              <w:bottom w:val="nil"/>
            </w:tcBorders>
            <w:shd w:val="clear" w:color="auto" w:fill="808080" w:themeFill="background1" w:themeFillShade="80"/>
            <w:vAlign w:val="center"/>
          </w:tcPr>
          <w:p w14:paraId="13067BEF" w14:textId="0B4C836A" w:rsidR="00556260" w:rsidRPr="00F07133" w:rsidRDefault="00556260" w:rsidP="00F07133">
            <w:pPr>
              <w:ind w:right="8"/>
              <w:jc w:val="center"/>
              <w:rPr>
                <w:rFonts w:ascii="Arial" w:hAnsi="Arial"/>
                <w:color w:val="1A1A1A"/>
                <w:sz w:val="20"/>
              </w:rPr>
            </w:pPr>
          </w:p>
        </w:tc>
        <w:tc>
          <w:tcPr>
            <w:tcW w:w="2410" w:type="dxa"/>
          </w:tcPr>
          <w:p w14:paraId="7ACD4D86" w14:textId="25664839" w:rsidR="00556260" w:rsidRPr="00F07133" w:rsidRDefault="00556260" w:rsidP="00F07133">
            <w:pPr>
              <w:ind w:right="1"/>
              <w:jc w:val="center"/>
              <w:rPr>
                <w:rFonts w:ascii="Arial" w:hAnsi="Arial"/>
                <w:sz w:val="20"/>
              </w:rPr>
            </w:pPr>
            <w:r w:rsidRPr="00F03774">
              <w:rPr>
                <w:rFonts w:ascii="Arial" w:hAnsi="Arial" w:cs="Arial"/>
                <w:color w:val="000000"/>
                <w:sz w:val="20"/>
                <w:szCs w:val="20"/>
              </w:rPr>
              <w:t>Oscar</w:t>
            </w:r>
            <w:r w:rsidRPr="00F07133">
              <w:rPr>
                <w:rFonts w:ascii="Arial" w:hAnsi="Arial"/>
                <w:color w:val="000000"/>
                <w:sz w:val="20"/>
                <w:lang w:val="es-MX"/>
              </w:rPr>
              <w:t xml:space="preserve"> Sánchez Esparza</w:t>
            </w:r>
          </w:p>
        </w:tc>
        <w:tc>
          <w:tcPr>
            <w:tcW w:w="3372" w:type="dxa"/>
          </w:tcPr>
          <w:p w14:paraId="3123F562" w14:textId="77777777" w:rsidR="00556260" w:rsidRPr="00CE7EFB" w:rsidRDefault="00556260" w:rsidP="00F07133">
            <w:pPr>
              <w:ind w:left="12"/>
              <w:jc w:val="center"/>
              <w:rPr>
                <w:rFonts w:ascii="Arial" w:hAnsi="Arial"/>
                <w:sz w:val="20"/>
                <w:lang w:val="es-MX"/>
              </w:rPr>
            </w:pPr>
            <w:r w:rsidRPr="00F07133">
              <w:rPr>
                <w:rFonts w:ascii="Arial" w:hAnsi="Arial"/>
                <w:color w:val="000000"/>
                <w:sz w:val="20"/>
                <w:lang w:val="es-MX"/>
              </w:rPr>
              <w:t>Plenitud Mexiquense Dedicados a Mexico A.C</w:t>
            </w:r>
          </w:p>
        </w:tc>
        <w:tc>
          <w:tcPr>
            <w:tcW w:w="2156" w:type="dxa"/>
          </w:tcPr>
          <w:p w14:paraId="4B897310" w14:textId="77777777" w:rsidR="00556260" w:rsidRPr="00F07133" w:rsidRDefault="00556260" w:rsidP="00F07133">
            <w:pPr>
              <w:ind w:left="12"/>
              <w:jc w:val="center"/>
              <w:rPr>
                <w:rFonts w:ascii="Arial" w:hAnsi="Arial"/>
                <w:sz w:val="20"/>
              </w:rPr>
            </w:pPr>
            <w:r w:rsidRPr="00F07133">
              <w:rPr>
                <w:rFonts w:ascii="Arial" w:hAnsi="Arial"/>
                <w:sz w:val="20"/>
                <w:lang w:val="es-MX"/>
              </w:rPr>
              <w:t>Sociedad Civil</w:t>
            </w:r>
          </w:p>
        </w:tc>
      </w:tr>
      <w:tr w:rsidR="00556260" w:rsidRPr="00F360C6" w14:paraId="47747D4B" w14:textId="77777777" w:rsidTr="00F07133">
        <w:trPr>
          <w:trHeight w:val="552"/>
        </w:trPr>
        <w:tc>
          <w:tcPr>
            <w:tcW w:w="1701" w:type="dxa"/>
            <w:vMerge/>
            <w:tcBorders>
              <w:top w:val="nil"/>
              <w:bottom w:val="nil"/>
            </w:tcBorders>
            <w:shd w:val="clear" w:color="auto" w:fill="808080" w:themeFill="background1" w:themeFillShade="80"/>
            <w:vAlign w:val="center"/>
          </w:tcPr>
          <w:p w14:paraId="49859EB6" w14:textId="7D450FFB" w:rsidR="00556260" w:rsidRPr="00F07133" w:rsidRDefault="00556260" w:rsidP="00F07133">
            <w:pPr>
              <w:ind w:right="8"/>
              <w:jc w:val="center"/>
              <w:rPr>
                <w:rFonts w:ascii="Arial" w:hAnsi="Arial"/>
                <w:sz w:val="20"/>
              </w:rPr>
            </w:pPr>
          </w:p>
        </w:tc>
        <w:tc>
          <w:tcPr>
            <w:tcW w:w="2410" w:type="dxa"/>
          </w:tcPr>
          <w:p w14:paraId="2626789F" w14:textId="77777777" w:rsidR="00556260" w:rsidRPr="00F07133" w:rsidRDefault="00556260" w:rsidP="00F07133">
            <w:pPr>
              <w:ind w:right="8"/>
              <w:jc w:val="center"/>
              <w:rPr>
                <w:rFonts w:ascii="Arial" w:hAnsi="Arial"/>
                <w:sz w:val="20"/>
              </w:rPr>
            </w:pPr>
            <w:r w:rsidRPr="00F07133">
              <w:rPr>
                <w:rFonts w:ascii="Arial" w:hAnsi="Arial"/>
                <w:color w:val="1A1A1A"/>
                <w:sz w:val="20"/>
                <w:lang w:val="es-MX"/>
              </w:rPr>
              <w:t>José Luis Gutiérrez Cureño</w:t>
            </w:r>
          </w:p>
        </w:tc>
        <w:tc>
          <w:tcPr>
            <w:tcW w:w="3372" w:type="dxa"/>
          </w:tcPr>
          <w:p w14:paraId="2CEE30B2" w14:textId="5FED88B9" w:rsidR="00556260" w:rsidRPr="00F07133" w:rsidRDefault="00556260" w:rsidP="00F07133">
            <w:pPr>
              <w:ind w:right="1"/>
              <w:jc w:val="center"/>
              <w:rPr>
                <w:rFonts w:ascii="Arial" w:hAnsi="Arial"/>
                <w:sz w:val="20"/>
              </w:rPr>
            </w:pPr>
            <w:r w:rsidRPr="00F03774">
              <w:rPr>
                <w:rFonts w:ascii="Arial" w:hAnsi="Arial" w:cs="Arial"/>
                <w:color w:val="1A1A1A"/>
                <w:sz w:val="20"/>
                <w:szCs w:val="20"/>
              </w:rPr>
              <w:t>Regeneración</w:t>
            </w:r>
            <w:r w:rsidRPr="00F07133">
              <w:rPr>
                <w:rFonts w:ascii="Arial" w:hAnsi="Arial"/>
                <w:color w:val="1A1A1A"/>
                <w:sz w:val="20"/>
                <w:lang w:val="es-MX"/>
              </w:rPr>
              <w:t xml:space="preserve"> Social Mx</w:t>
            </w:r>
          </w:p>
        </w:tc>
        <w:tc>
          <w:tcPr>
            <w:tcW w:w="2156" w:type="dxa"/>
          </w:tcPr>
          <w:p w14:paraId="48CEFAB3" w14:textId="77777777" w:rsidR="00556260" w:rsidRPr="00F07133" w:rsidRDefault="00556260" w:rsidP="00F07133">
            <w:pPr>
              <w:ind w:left="12"/>
              <w:jc w:val="center"/>
              <w:rPr>
                <w:rFonts w:ascii="Arial" w:hAnsi="Arial"/>
                <w:sz w:val="20"/>
              </w:rPr>
            </w:pPr>
            <w:r w:rsidRPr="00F07133">
              <w:rPr>
                <w:rFonts w:ascii="Arial" w:hAnsi="Arial"/>
                <w:sz w:val="20"/>
                <w:lang w:val="es-MX"/>
              </w:rPr>
              <w:t>Sociedad Civil</w:t>
            </w:r>
          </w:p>
        </w:tc>
      </w:tr>
      <w:tr w:rsidR="00556260" w:rsidRPr="00F360C6" w14:paraId="39E0F3A5" w14:textId="77777777" w:rsidTr="00F07133">
        <w:trPr>
          <w:trHeight w:val="552"/>
        </w:trPr>
        <w:tc>
          <w:tcPr>
            <w:tcW w:w="1701" w:type="dxa"/>
            <w:vMerge/>
            <w:tcBorders>
              <w:top w:val="nil"/>
              <w:bottom w:val="nil"/>
            </w:tcBorders>
            <w:shd w:val="clear" w:color="auto" w:fill="808080" w:themeFill="background1" w:themeFillShade="80"/>
            <w:vAlign w:val="center"/>
          </w:tcPr>
          <w:p w14:paraId="5AF77F09" w14:textId="36A30F21" w:rsidR="00556260" w:rsidRPr="00F07133" w:rsidRDefault="00556260" w:rsidP="00F07133">
            <w:pPr>
              <w:ind w:right="5"/>
              <w:jc w:val="center"/>
              <w:rPr>
                <w:rFonts w:ascii="Arial" w:hAnsi="Arial"/>
                <w:sz w:val="20"/>
              </w:rPr>
            </w:pPr>
          </w:p>
        </w:tc>
        <w:tc>
          <w:tcPr>
            <w:tcW w:w="2410" w:type="dxa"/>
          </w:tcPr>
          <w:p w14:paraId="63D15F79" w14:textId="77777777" w:rsidR="00556260" w:rsidRPr="00F07133" w:rsidRDefault="00556260" w:rsidP="00F07133">
            <w:pPr>
              <w:ind w:right="5"/>
              <w:jc w:val="center"/>
              <w:rPr>
                <w:rFonts w:ascii="Arial" w:hAnsi="Arial"/>
                <w:sz w:val="20"/>
              </w:rPr>
            </w:pPr>
            <w:r w:rsidRPr="00F07133">
              <w:rPr>
                <w:rFonts w:ascii="Arial" w:hAnsi="Arial"/>
                <w:color w:val="1A1A1A"/>
                <w:sz w:val="20"/>
                <w:lang w:val="es-MX"/>
              </w:rPr>
              <w:t>Jacobo Valdéz Vázquez</w:t>
            </w:r>
          </w:p>
        </w:tc>
        <w:tc>
          <w:tcPr>
            <w:tcW w:w="3372" w:type="dxa"/>
          </w:tcPr>
          <w:p w14:paraId="724891AD" w14:textId="28882A60" w:rsidR="00556260" w:rsidRPr="00CE7EFB" w:rsidRDefault="00556260" w:rsidP="00F07133">
            <w:pPr>
              <w:ind w:right="8"/>
              <w:jc w:val="center"/>
              <w:rPr>
                <w:rFonts w:ascii="Arial" w:hAnsi="Arial"/>
                <w:sz w:val="20"/>
                <w:lang w:val="es-MX"/>
              </w:rPr>
            </w:pPr>
            <w:r w:rsidRPr="00F07133">
              <w:rPr>
                <w:rFonts w:ascii="Arial" w:hAnsi="Arial"/>
                <w:color w:val="000000"/>
                <w:sz w:val="20"/>
                <w:lang w:val="es-MX"/>
              </w:rPr>
              <w:t>Sol, Arte y Sociedad Solarys A.C</w:t>
            </w:r>
          </w:p>
        </w:tc>
        <w:tc>
          <w:tcPr>
            <w:tcW w:w="2156" w:type="dxa"/>
          </w:tcPr>
          <w:p w14:paraId="65098930" w14:textId="77777777" w:rsidR="00556260" w:rsidRPr="00F07133" w:rsidRDefault="00556260" w:rsidP="00F07133">
            <w:pPr>
              <w:ind w:left="12"/>
              <w:jc w:val="center"/>
              <w:rPr>
                <w:rFonts w:ascii="Arial" w:hAnsi="Arial"/>
                <w:sz w:val="20"/>
              </w:rPr>
            </w:pPr>
            <w:r w:rsidRPr="00F07133">
              <w:rPr>
                <w:rFonts w:ascii="Arial" w:hAnsi="Arial"/>
                <w:sz w:val="20"/>
                <w:lang w:val="es-MX"/>
              </w:rPr>
              <w:t>Sociedad Civil</w:t>
            </w:r>
          </w:p>
        </w:tc>
      </w:tr>
      <w:tr w:rsidR="00556260" w:rsidRPr="00F360C6" w14:paraId="31603802" w14:textId="77777777" w:rsidTr="00F07133">
        <w:trPr>
          <w:trHeight w:val="552"/>
        </w:trPr>
        <w:tc>
          <w:tcPr>
            <w:tcW w:w="1701" w:type="dxa"/>
            <w:vMerge/>
            <w:tcBorders>
              <w:top w:val="nil"/>
              <w:bottom w:val="nil"/>
            </w:tcBorders>
            <w:shd w:val="clear" w:color="auto" w:fill="808080" w:themeFill="background1" w:themeFillShade="80"/>
            <w:vAlign w:val="center"/>
          </w:tcPr>
          <w:p w14:paraId="33265816" w14:textId="0ACE5FFF" w:rsidR="00556260" w:rsidRPr="00F07133" w:rsidRDefault="00556260" w:rsidP="00F07133">
            <w:pPr>
              <w:ind w:left="11"/>
              <w:jc w:val="center"/>
              <w:rPr>
                <w:rFonts w:ascii="Arial" w:hAnsi="Arial"/>
                <w:sz w:val="20"/>
              </w:rPr>
            </w:pPr>
          </w:p>
        </w:tc>
        <w:tc>
          <w:tcPr>
            <w:tcW w:w="2410" w:type="dxa"/>
          </w:tcPr>
          <w:p w14:paraId="610DFFEF" w14:textId="77777777" w:rsidR="00556260" w:rsidRPr="00F07133" w:rsidRDefault="00556260" w:rsidP="00F07133">
            <w:pPr>
              <w:ind w:left="11"/>
              <w:jc w:val="center"/>
              <w:rPr>
                <w:rFonts w:ascii="Arial" w:hAnsi="Arial"/>
                <w:sz w:val="20"/>
              </w:rPr>
            </w:pPr>
            <w:r w:rsidRPr="00F07133">
              <w:rPr>
                <w:rFonts w:ascii="Arial" w:hAnsi="Arial"/>
                <w:color w:val="000000"/>
                <w:sz w:val="20"/>
                <w:lang w:val="es-MX"/>
              </w:rPr>
              <w:t>Karem Santa Cruz Bretón</w:t>
            </w:r>
          </w:p>
        </w:tc>
        <w:tc>
          <w:tcPr>
            <w:tcW w:w="3372" w:type="dxa"/>
          </w:tcPr>
          <w:p w14:paraId="712059A6" w14:textId="2A45792D" w:rsidR="00556260" w:rsidRPr="00F07133" w:rsidRDefault="00556260" w:rsidP="00F07133">
            <w:pPr>
              <w:ind w:right="1"/>
              <w:jc w:val="center"/>
              <w:rPr>
                <w:rFonts w:ascii="Arial" w:hAnsi="Arial"/>
                <w:sz w:val="20"/>
              </w:rPr>
            </w:pPr>
            <w:r w:rsidRPr="00F07133">
              <w:rPr>
                <w:rFonts w:ascii="Arial" w:hAnsi="Arial"/>
                <w:color w:val="000000"/>
                <w:sz w:val="20"/>
                <w:lang w:val="es-MX"/>
              </w:rPr>
              <w:t>Sumando Igualdad A.C</w:t>
            </w:r>
          </w:p>
        </w:tc>
        <w:tc>
          <w:tcPr>
            <w:tcW w:w="2156" w:type="dxa"/>
          </w:tcPr>
          <w:p w14:paraId="011C2FBE" w14:textId="77777777" w:rsidR="00556260" w:rsidRPr="00F07133" w:rsidRDefault="00556260" w:rsidP="00F07133">
            <w:pPr>
              <w:ind w:left="12"/>
              <w:jc w:val="center"/>
              <w:rPr>
                <w:rFonts w:ascii="Arial" w:hAnsi="Arial"/>
                <w:sz w:val="20"/>
              </w:rPr>
            </w:pPr>
            <w:r w:rsidRPr="00F07133">
              <w:rPr>
                <w:rFonts w:ascii="Arial" w:hAnsi="Arial"/>
                <w:sz w:val="20"/>
                <w:lang w:val="es-MX"/>
              </w:rPr>
              <w:t>Sociedad Civil</w:t>
            </w:r>
          </w:p>
        </w:tc>
      </w:tr>
      <w:tr w:rsidR="00556260" w:rsidRPr="00F360C6" w14:paraId="148BE7EF" w14:textId="77777777" w:rsidTr="00F07133">
        <w:trPr>
          <w:trHeight w:val="60"/>
        </w:trPr>
        <w:tc>
          <w:tcPr>
            <w:tcW w:w="1701" w:type="dxa"/>
            <w:vMerge/>
            <w:tcBorders>
              <w:top w:val="nil"/>
              <w:bottom w:val="nil"/>
            </w:tcBorders>
            <w:shd w:val="clear" w:color="auto" w:fill="808080" w:themeFill="background1" w:themeFillShade="80"/>
            <w:vAlign w:val="center"/>
          </w:tcPr>
          <w:p w14:paraId="5351701B" w14:textId="46468E63" w:rsidR="00556260" w:rsidRPr="00F07133" w:rsidRDefault="00556260" w:rsidP="00F07133">
            <w:pPr>
              <w:ind w:left="15"/>
              <w:jc w:val="center"/>
              <w:rPr>
                <w:rFonts w:ascii="Arial" w:hAnsi="Arial"/>
                <w:sz w:val="20"/>
              </w:rPr>
            </w:pPr>
          </w:p>
        </w:tc>
        <w:tc>
          <w:tcPr>
            <w:tcW w:w="2410" w:type="dxa"/>
          </w:tcPr>
          <w:p w14:paraId="764696CE" w14:textId="77777777" w:rsidR="00556260" w:rsidRPr="00CE7EFB" w:rsidRDefault="00556260" w:rsidP="00F07133">
            <w:pPr>
              <w:ind w:left="15"/>
              <w:jc w:val="center"/>
              <w:rPr>
                <w:rFonts w:ascii="Arial" w:hAnsi="Arial"/>
                <w:sz w:val="20"/>
                <w:lang w:val="es-MX"/>
              </w:rPr>
            </w:pPr>
            <w:r w:rsidRPr="00F07133">
              <w:rPr>
                <w:rFonts w:ascii="Arial" w:hAnsi="Arial"/>
                <w:color w:val="000000"/>
                <w:sz w:val="20"/>
                <w:lang w:val="es-MX"/>
              </w:rPr>
              <w:t>Enrique Serrano Arenas y Jorge Serrano Arenas</w:t>
            </w:r>
          </w:p>
        </w:tc>
        <w:tc>
          <w:tcPr>
            <w:tcW w:w="3372" w:type="dxa"/>
          </w:tcPr>
          <w:p w14:paraId="0D146103" w14:textId="77777777" w:rsidR="00556260" w:rsidRPr="00F07133" w:rsidRDefault="00556260" w:rsidP="00F07133">
            <w:pPr>
              <w:ind w:left="14"/>
              <w:jc w:val="center"/>
              <w:rPr>
                <w:rFonts w:ascii="Arial" w:hAnsi="Arial"/>
                <w:sz w:val="20"/>
              </w:rPr>
            </w:pPr>
            <w:r w:rsidRPr="00F07133">
              <w:rPr>
                <w:rFonts w:ascii="Arial" w:hAnsi="Arial"/>
                <w:color w:val="000000"/>
                <w:sz w:val="20"/>
                <w:lang w:val="es-MX"/>
              </w:rPr>
              <w:t>Tendiendo Puentes A.C.</w:t>
            </w:r>
          </w:p>
        </w:tc>
        <w:tc>
          <w:tcPr>
            <w:tcW w:w="2156" w:type="dxa"/>
          </w:tcPr>
          <w:p w14:paraId="61DA7373" w14:textId="77777777" w:rsidR="00556260" w:rsidRPr="00F07133" w:rsidRDefault="00556260" w:rsidP="00F07133">
            <w:pPr>
              <w:ind w:left="12"/>
              <w:jc w:val="center"/>
              <w:rPr>
                <w:rFonts w:ascii="Arial" w:hAnsi="Arial"/>
                <w:sz w:val="20"/>
              </w:rPr>
            </w:pPr>
            <w:r w:rsidRPr="00F07133">
              <w:rPr>
                <w:rFonts w:ascii="Arial" w:hAnsi="Arial"/>
                <w:sz w:val="20"/>
                <w:lang w:val="es-MX"/>
              </w:rPr>
              <w:t>Sociedad Civil</w:t>
            </w:r>
          </w:p>
        </w:tc>
      </w:tr>
      <w:tr w:rsidR="00556260" w:rsidRPr="00F360C6" w14:paraId="5E939205" w14:textId="77777777" w:rsidTr="00F07133">
        <w:trPr>
          <w:trHeight w:val="552"/>
        </w:trPr>
        <w:tc>
          <w:tcPr>
            <w:tcW w:w="1701" w:type="dxa"/>
            <w:tcBorders>
              <w:top w:val="nil"/>
            </w:tcBorders>
            <w:shd w:val="clear" w:color="auto" w:fill="808080" w:themeFill="background1" w:themeFillShade="80"/>
            <w:textDirection w:val="btLr"/>
            <w:vAlign w:val="center"/>
          </w:tcPr>
          <w:p w14:paraId="564D778B" w14:textId="1BD13A0B" w:rsidR="00556260" w:rsidRPr="00F07133" w:rsidRDefault="00556260" w:rsidP="00F07133">
            <w:pPr>
              <w:ind w:left="15" w:right="113"/>
              <w:jc w:val="center"/>
              <w:rPr>
                <w:rFonts w:ascii="Arial" w:hAnsi="Arial"/>
                <w:sz w:val="20"/>
              </w:rPr>
            </w:pPr>
          </w:p>
        </w:tc>
        <w:tc>
          <w:tcPr>
            <w:tcW w:w="2410" w:type="dxa"/>
          </w:tcPr>
          <w:p w14:paraId="74EFE06A" w14:textId="26A9D468" w:rsidR="00556260" w:rsidRPr="00F07133" w:rsidRDefault="00556260" w:rsidP="00F07133">
            <w:pPr>
              <w:ind w:left="15"/>
              <w:jc w:val="center"/>
              <w:rPr>
                <w:rFonts w:ascii="Arial" w:hAnsi="Arial"/>
                <w:color w:val="000000"/>
                <w:sz w:val="20"/>
              </w:rPr>
            </w:pPr>
          </w:p>
        </w:tc>
        <w:tc>
          <w:tcPr>
            <w:tcW w:w="3372" w:type="dxa"/>
          </w:tcPr>
          <w:p w14:paraId="3181494E" w14:textId="148DE05E" w:rsidR="00556260" w:rsidRPr="00F07133" w:rsidRDefault="00556260" w:rsidP="00F07133">
            <w:pPr>
              <w:ind w:left="14"/>
              <w:jc w:val="center"/>
              <w:rPr>
                <w:rFonts w:ascii="Arial" w:hAnsi="Arial"/>
                <w:color w:val="000000"/>
                <w:sz w:val="20"/>
              </w:rPr>
            </w:pPr>
          </w:p>
        </w:tc>
        <w:tc>
          <w:tcPr>
            <w:tcW w:w="2156" w:type="dxa"/>
          </w:tcPr>
          <w:p w14:paraId="47E6067C" w14:textId="03C5E272" w:rsidR="00556260" w:rsidRPr="00F07133" w:rsidRDefault="00556260" w:rsidP="00F07133">
            <w:pPr>
              <w:ind w:left="12"/>
              <w:jc w:val="center"/>
              <w:rPr>
                <w:rFonts w:ascii="Arial" w:hAnsi="Arial"/>
                <w:sz w:val="20"/>
              </w:rPr>
            </w:pPr>
          </w:p>
        </w:tc>
      </w:tr>
      <w:tr w:rsidR="000E4427" w:rsidRPr="00F360C6" w14:paraId="7CD272CA" w14:textId="77777777" w:rsidTr="00F07133">
        <w:trPr>
          <w:trHeight w:val="552"/>
        </w:trPr>
        <w:tc>
          <w:tcPr>
            <w:tcW w:w="1701" w:type="dxa"/>
            <w:vMerge w:val="restart"/>
            <w:shd w:val="clear" w:color="auto" w:fill="808080" w:themeFill="background1" w:themeFillShade="80"/>
            <w:textDirection w:val="btLr"/>
            <w:vAlign w:val="center"/>
          </w:tcPr>
          <w:p w14:paraId="06E3F405" w14:textId="6C45CCF1" w:rsidR="000E4427" w:rsidRPr="00F07133" w:rsidRDefault="000E4427" w:rsidP="00F07133">
            <w:pPr>
              <w:ind w:left="15" w:right="113"/>
              <w:jc w:val="center"/>
              <w:rPr>
                <w:rFonts w:ascii="Arial" w:hAnsi="Arial"/>
                <w:sz w:val="20"/>
              </w:rPr>
            </w:pPr>
            <w:r w:rsidRPr="00F03774">
              <w:rPr>
                <w:rFonts w:ascii="Arial" w:eastAsia="Calibri" w:hAnsi="Arial" w:cs="Arial"/>
                <w:sz w:val="20"/>
                <w:szCs w:val="20"/>
              </w:rPr>
              <w:t>Segunda Convocatoria</w:t>
            </w:r>
          </w:p>
        </w:tc>
        <w:tc>
          <w:tcPr>
            <w:tcW w:w="2410" w:type="dxa"/>
          </w:tcPr>
          <w:p w14:paraId="7215272D" w14:textId="77777777" w:rsidR="000E4427" w:rsidRPr="00F07133" w:rsidRDefault="000E4427" w:rsidP="00F07133">
            <w:pPr>
              <w:ind w:left="15"/>
              <w:jc w:val="center"/>
              <w:rPr>
                <w:rFonts w:ascii="Arial" w:hAnsi="Arial"/>
                <w:sz w:val="20"/>
              </w:rPr>
            </w:pPr>
            <w:r w:rsidRPr="00F07133">
              <w:rPr>
                <w:rFonts w:ascii="Arial" w:hAnsi="Arial"/>
                <w:color w:val="000000"/>
                <w:sz w:val="20"/>
                <w:lang w:val="es-MX"/>
              </w:rPr>
              <w:t>Rolando Domínguez Muciño</w:t>
            </w:r>
          </w:p>
        </w:tc>
        <w:tc>
          <w:tcPr>
            <w:tcW w:w="3372" w:type="dxa"/>
          </w:tcPr>
          <w:p w14:paraId="308CCE81" w14:textId="77777777" w:rsidR="000E4427" w:rsidRPr="00F07133" w:rsidRDefault="000E4427" w:rsidP="00F07133">
            <w:pPr>
              <w:ind w:left="14"/>
              <w:jc w:val="center"/>
              <w:rPr>
                <w:rFonts w:ascii="Arial" w:hAnsi="Arial"/>
                <w:sz w:val="20"/>
              </w:rPr>
            </w:pPr>
            <w:r w:rsidRPr="00F07133">
              <w:rPr>
                <w:rFonts w:ascii="Arial" w:hAnsi="Arial"/>
                <w:color w:val="000000"/>
                <w:sz w:val="20"/>
                <w:lang w:val="es-MX"/>
              </w:rPr>
              <w:t>Acción Juvenil Huixquilucan</w:t>
            </w:r>
          </w:p>
        </w:tc>
        <w:tc>
          <w:tcPr>
            <w:tcW w:w="2156" w:type="dxa"/>
          </w:tcPr>
          <w:p w14:paraId="24DAE6BC" w14:textId="77777777" w:rsidR="000E4427" w:rsidRPr="00F07133" w:rsidRDefault="000E4427" w:rsidP="00F07133">
            <w:pPr>
              <w:ind w:left="12"/>
              <w:jc w:val="center"/>
              <w:rPr>
                <w:rFonts w:ascii="Arial" w:hAnsi="Arial"/>
                <w:sz w:val="20"/>
              </w:rPr>
            </w:pPr>
            <w:r w:rsidRPr="00F07133">
              <w:rPr>
                <w:rFonts w:ascii="Arial" w:hAnsi="Arial"/>
                <w:sz w:val="20"/>
                <w:lang w:val="es-MX"/>
              </w:rPr>
              <w:t>Sociedad Civil</w:t>
            </w:r>
          </w:p>
        </w:tc>
      </w:tr>
      <w:tr w:rsidR="000E4427" w:rsidRPr="00F360C6" w14:paraId="4D6CD03E" w14:textId="77777777" w:rsidTr="00F07133">
        <w:trPr>
          <w:trHeight w:val="552"/>
        </w:trPr>
        <w:tc>
          <w:tcPr>
            <w:tcW w:w="1701" w:type="dxa"/>
            <w:vMerge/>
            <w:shd w:val="clear" w:color="auto" w:fill="808080" w:themeFill="background1" w:themeFillShade="80"/>
            <w:vAlign w:val="center"/>
          </w:tcPr>
          <w:p w14:paraId="308AADF0" w14:textId="323C508E" w:rsidR="000E4427" w:rsidRPr="00F03774" w:rsidRDefault="000E4427">
            <w:pPr>
              <w:ind w:left="15"/>
              <w:jc w:val="center"/>
              <w:rPr>
                <w:rFonts w:ascii="Arial" w:eastAsia="Calibri" w:hAnsi="Arial" w:cs="Arial"/>
                <w:sz w:val="20"/>
                <w:szCs w:val="20"/>
              </w:rPr>
            </w:pPr>
          </w:p>
        </w:tc>
        <w:tc>
          <w:tcPr>
            <w:tcW w:w="2410" w:type="dxa"/>
          </w:tcPr>
          <w:p w14:paraId="533FA215" w14:textId="77777777" w:rsidR="000E4427" w:rsidRPr="00CE7EFB" w:rsidRDefault="000E4427" w:rsidP="00973135">
            <w:pPr>
              <w:ind w:left="15"/>
              <w:jc w:val="center"/>
              <w:rPr>
                <w:rFonts w:ascii="Arial" w:eastAsia="Calibri" w:hAnsi="Arial" w:cs="Arial"/>
                <w:sz w:val="20"/>
                <w:szCs w:val="20"/>
                <w:lang w:val="es-MX"/>
              </w:rPr>
            </w:pPr>
            <w:r w:rsidRPr="00CE7EFB">
              <w:rPr>
                <w:rFonts w:ascii="Arial" w:hAnsi="Arial" w:cs="Arial"/>
                <w:color w:val="000000"/>
                <w:sz w:val="20"/>
                <w:szCs w:val="20"/>
                <w:lang w:val="es-MX"/>
              </w:rPr>
              <w:t>Carlos de la Peña Jiménez O’Farril</w:t>
            </w:r>
          </w:p>
        </w:tc>
        <w:tc>
          <w:tcPr>
            <w:tcW w:w="3372" w:type="dxa"/>
          </w:tcPr>
          <w:p w14:paraId="4B39EDEC" w14:textId="77777777" w:rsidR="000E4427" w:rsidRPr="00F03774" w:rsidRDefault="000E4427" w:rsidP="00973135">
            <w:pPr>
              <w:ind w:left="14"/>
              <w:jc w:val="center"/>
              <w:rPr>
                <w:rFonts w:ascii="Arial" w:eastAsia="Calibri" w:hAnsi="Arial" w:cs="Arial"/>
                <w:sz w:val="20"/>
                <w:szCs w:val="20"/>
              </w:rPr>
            </w:pPr>
            <w:r w:rsidRPr="00F03774">
              <w:rPr>
                <w:rFonts w:ascii="Arial" w:hAnsi="Arial" w:cs="Arial"/>
                <w:color w:val="000000"/>
                <w:sz w:val="20"/>
                <w:szCs w:val="20"/>
              </w:rPr>
              <w:t>Ciudadano Comprometido Metepec</w:t>
            </w:r>
          </w:p>
        </w:tc>
        <w:tc>
          <w:tcPr>
            <w:tcW w:w="2156" w:type="dxa"/>
          </w:tcPr>
          <w:p w14:paraId="08695EF7" w14:textId="77777777" w:rsidR="000E4427" w:rsidRPr="00F03774" w:rsidRDefault="000E4427" w:rsidP="00973135">
            <w:pPr>
              <w:ind w:left="12"/>
              <w:jc w:val="center"/>
              <w:rPr>
                <w:rFonts w:ascii="Arial" w:eastAsia="Calibri" w:hAnsi="Arial" w:cs="Arial"/>
                <w:sz w:val="20"/>
                <w:szCs w:val="20"/>
              </w:rPr>
            </w:pPr>
            <w:r w:rsidRPr="00F03774">
              <w:rPr>
                <w:rFonts w:ascii="Arial" w:eastAsia="Calibri" w:hAnsi="Arial" w:cs="Arial"/>
                <w:sz w:val="20"/>
                <w:szCs w:val="20"/>
              </w:rPr>
              <w:t>Sociedad Civil</w:t>
            </w:r>
          </w:p>
        </w:tc>
      </w:tr>
      <w:tr w:rsidR="000E4427" w:rsidRPr="00F360C6" w14:paraId="5F827468" w14:textId="77777777" w:rsidTr="00F07133">
        <w:trPr>
          <w:trHeight w:val="552"/>
        </w:trPr>
        <w:tc>
          <w:tcPr>
            <w:tcW w:w="1701" w:type="dxa"/>
            <w:vMerge/>
            <w:shd w:val="clear" w:color="auto" w:fill="808080" w:themeFill="background1" w:themeFillShade="80"/>
            <w:vAlign w:val="center"/>
          </w:tcPr>
          <w:p w14:paraId="627DC24C" w14:textId="7D568027" w:rsidR="000E4427" w:rsidRPr="00F03774" w:rsidRDefault="000E4427">
            <w:pPr>
              <w:ind w:left="15"/>
              <w:jc w:val="center"/>
              <w:rPr>
                <w:rFonts w:ascii="Arial" w:eastAsia="Calibri" w:hAnsi="Arial" w:cs="Arial"/>
                <w:sz w:val="20"/>
                <w:szCs w:val="20"/>
              </w:rPr>
            </w:pPr>
          </w:p>
        </w:tc>
        <w:tc>
          <w:tcPr>
            <w:tcW w:w="2410" w:type="dxa"/>
          </w:tcPr>
          <w:p w14:paraId="0D93CD68" w14:textId="77777777" w:rsidR="000E4427" w:rsidRPr="00F03774" w:rsidRDefault="000E4427" w:rsidP="00973135">
            <w:pPr>
              <w:ind w:left="15"/>
              <w:jc w:val="center"/>
              <w:rPr>
                <w:rFonts w:ascii="Arial" w:eastAsia="Calibri" w:hAnsi="Arial" w:cs="Arial"/>
                <w:sz w:val="20"/>
                <w:szCs w:val="20"/>
              </w:rPr>
            </w:pPr>
            <w:r w:rsidRPr="00F03774">
              <w:rPr>
                <w:rFonts w:ascii="Arial" w:hAnsi="Arial" w:cs="Arial"/>
                <w:color w:val="000000"/>
                <w:sz w:val="20"/>
                <w:szCs w:val="20"/>
              </w:rPr>
              <w:t>Ana Karla García Jarillo</w:t>
            </w:r>
          </w:p>
        </w:tc>
        <w:tc>
          <w:tcPr>
            <w:tcW w:w="3372" w:type="dxa"/>
          </w:tcPr>
          <w:p w14:paraId="7A3BC28E" w14:textId="77777777" w:rsidR="000E4427" w:rsidRPr="00CE7EFB" w:rsidRDefault="000E4427" w:rsidP="00973135">
            <w:pPr>
              <w:ind w:left="14"/>
              <w:jc w:val="center"/>
              <w:rPr>
                <w:rFonts w:ascii="Arial" w:eastAsia="Calibri" w:hAnsi="Arial" w:cs="Arial"/>
                <w:sz w:val="20"/>
                <w:szCs w:val="20"/>
                <w:lang w:val="es-MX"/>
              </w:rPr>
            </w:pPr>
            <w:r w:rsidRPr="00CE7EFB">
              <w:rPr>
                <w:rFonts w:ascii="Arial" w:hAnsi="Arial" w:cs="Arial"/>
                <w:color w:val="000000"/>
                <w:sz w:val="20"/>
                <w:szCs w:val="20"/>
                <w:lang w:val="es-MX"/>
              </w:rPr>
              <w:t>Colectivo Nacional Oratoria para Mujeres</w:t>
            </w:r>
          </w:p>
        </w:tc>
        <w:tc>
          <w:tcPr>
            <w:tcW w:w="2156" w:type="dxa"/>
          </w:tcPr>
          <w:p w14:paraId="61A3AF21" w14:textId="77777777" w:rsidR="000E4427" w:rsidRPr="00F03774" w:rsidRDefault="000E4427" w:rsidP="00973135">
            <w:pPr>
              <w:ind w:left="12"/>
              <w:jc w:val="center"/>
              <w:rPr>
                <w:rFonts w:ascii="Arial" w:eastAsia="Calibri" w:hAnsi="Arial" w:cs="Arial"/>
                <w:sz w:val="20"/>
                <w:szCs w:val="20"/>
              </w:rPr>
            </w:pPr>
            <w:r w:rsidRPr="00F03774">
              <w:rPr>
                <w:rFonts w:ascii="Arial" w:eastAsia="Calibri" w:hAnsi="Arial" w:cs="Arial"/>
                <w:sz w:val="20"/>
                <w:szCs w:val="20"/>
              </w:rPr>
              <w:t>Sociedad Civil</w:t>
            </w:r>
          </w:p>
        </w:tc>
      </w:tr>
      <w:tr w:rsidR="000E4427" w:rsidRPr="00F360C6" w14:paraId="41D4B453" w14:textId="77777777" w:rsidTr="00F07133">
        <w:trPr>
          <w:trHeight w:val="552"/>
        </w:trPr>
        <w:tc>
          <w:tcPr>
            <w:tcW w:w="1701" w:type="dxa"/>
            <w:vMerge/>
            <w:shd w:val="clear" w:color="auto" w:fill="808080" w:themeFill="background1" w:themeFillShade="80"/>
            <w:vAlign w:val="center"/>
          </w:tcPr>
          <w:p w14:paraId="2AB89771" w14:textId="775A64DF" w:rsidR="000E4427" w:rsidRPr="00F03774" w:rsidRDefault="000E4427">
            <w:pPr>
              <w:ind w:left="15"/>
              <w:jc w:val="center"/>
              <w:rPr>
                <w:rFonts w:ascii="Arial" w:eastAsia="Calibri" w:hAnsi="Arial" w:cs="Arial"/>
                <w:sz w:val="20"/>
                <w:szCs w:val="20"/>
              </w:rPr>
            </w:pPr>
          </w:p>
        </w:tc>
        <w:tc>
          <w:tcPr>
            <w:tcW w:w="2410" w:type="dxa"/>
          </w:tcPr>
          <w:p w14:paraId="0696A5D7" w14:textId="77777777" w:rsidR="000E4427" w:rsidRPr="00F03774" w:rsidRDefault="000E4427" w:rsidP="00973135">
            <w:pPr>
              <w:ind w:left="15"/>
              <w:jc w:val="center"/>
              <w:rPr>
                <w:rFonts w:ascii="Arial" w:eastAsia="Calibri" w:hAnsi="Arial" w:cs="Arial"/>
                <w:sz w:val="20"/>
                <w:szCs w:val="20"/>
              </w:rPr>
            </w:pPr>
            <w:r w:rsidRPr="00F03774">
              <w:rPr>
                <w:rFonts w:ascii="Arial" w:hAnsi="Arial" w:cs="Arial"/>
                <w:color w:val="000000"/>
                <w:sz w:val="20"/>
                <w:szCs w:val="20"/>
              </w:rPr>
              <w:t>Roberto López Ortega Montañéz</w:t>
            </w:r>
          </w:p>
        </w:tc>
        <w:tc>
          <w:tcPr>
            <w:tcW w:w="3372" w:type="dxa"/>
          </w:tcPr>
          <w:p w14:paraId="5C64F023" w14:textId="77777777" w:rsidR="000E4427" w:rsidRPr="00F03774" w:rsidRDefault="000E4427" w:rsidP="00973135">
            <w:pPr>
              <w:ind w:left="14"/>
              <w:jc w:val="center"/>
              <w:rPr>
                <w:rFonts w:ascii="Arial" w:eastAsia="Calibri" w:hAnsi="Arial" w:cs="Arial"/>
                <w:sz w:val="20"/>
                <w:szCs w:val="20"/>
              </w:rPr>
            </w:pPr>
            <w:r w:rsidRPr="00F03774">
              <w:rPr>
                <w:rFonts w:ascii="Arial" w:hAnsi="Arial" w:cs="Arial"/>
                <w:color w:val="000000"/>
                <w:sz w:val="20"/>
                <w:szCs w:val="20"/>
              </w:rPr>
              <w:t>Consejo Nacional de Jóvenes</w:t>
            </w:r>
          </w:p>
        </w:tc>
        <w:tc>
          <w:tcPr>
            <w:tcW w:w="2156" w:type="dxa"/>
          </w:tcPr>
          <w:p w14:paraId="275D500C" w14:textId="77777777" w:rsidR="000E4427" w:rsidRPr="00F03774" w:rsidRDefault="000E4427" w:rsidP="00973135">
            <w:pPr>
              <w:ind w:left="12"/>
              <w:jc w:val="center"/>
              <w:rPr>
                <w:rFonts w:ascii="Arial" w:eastAsia="Calibri" w:hAnsi="Arial" w:cs="Arial"/>
                <w:sz w:val="20"/>
                <w:szCs w:val="20"/>
              </w:rPr>
            </w:pPr>
            <w:r w:rsidRPr="00F03774">
              <w:rPr>
                <w:rFonts w:ascii="Arial" w:eastAsia="Calibri" w:hAnsi="Arial" w:cs="Arial"/>
                <w:sz w:val="20"/>
                <w:szCs w:val="20"/>
              </w:rPr>
              <w:t>Sociedad Civil</w:t>
            </w:r>
          </w:p>
        </w:tc>
      </w:tr>
      <w:tr w:rsidR="000E4427" w:rsidRPr="00F360C6" w14:paraId="3CC38D8F" w14:textId="77777777" w:rsidTr="00F07133">
        <w:trPr>
          <w:trHeight w:val="552"/>
        </w:trPr>
        <w:tc>
          <w:tcPr>
            <w:tcW w:w="1701" w:type="dxa"/>
            <w:vMerge/>
            <w:shd w:val="clear" w:color="auto" w:fill="808080" w:themeFill="background1" w:themeFillShade="80"/>
            <w:vAlign w:val="center"/>
          </w:tcPr>
          <w:p w14:paraId="1816B76F" w14:textId="32930AD5" w:rsidR="000E4427" w:rsidRPr="00F03774" w:rsidRDefault="000E4427">
            <w:pPr>
              <w:ind w:left="15"/>
              <w:jc w:val="center"/>
              <w:rPr>
                <w:rFonts w:ascii="Arial" w:eastAsia="Calibri" w:hAnsi="Arial" w:cs="Arial"/>
                <w:sz w:val="20"/>
                <w:szCs w:val="20"/>
              </w:rPr>
            </w:pPr>
          </w:p>
        </w:tc>
        <w:tc>
          <w:tcPr>
            <w:tcW w:w="2410" w:type="dxa"/>
          </w:tcPr>
          <w:p w14:paraId="3A87EAA7" w14:textId="77777777" w:rsidR="000E4427" w:rsidRPr="00F03774" w:rsidRDefault="000E4427" w:rsidP="00973135">
            <w:pPr>
              <w:ind w:left="15"/>
              <w:jc w:val="center"/>
              <w:rPr>
                <w:rFonts w:ascii="Arial" w:eastAsia="Calibri" w:hAnsi="Arial" w:cs="Arial"/>
                <w:sz w:val="20"/>
                <w:szCs w:val="20"/>
              </w:rPr>
            </w:pPr>
            <w:r w:rsidRPr="00F03774">
              <w:rPr>
                <w:rFonts w:ascii="Arial" w:hAnsi="Arial" w:cs="Arial"/>
                <w:color w:val="000000"/>
                <w:sz w:val="20"/>
                <w:szCs w:val="20"/>
              </w:rPr>
              <w:t>José Guadalupe Solano Sánchez</w:t>
            </w:r>
          </w:p>
        </w:tc>
        <w:tc>
          <w:tcPr>
            <w:tcW w:w="3372" w:type="dxa"/>
          </w:tcPr>
          <w:p w14:paraId="0B41CD88" w14:textId="77777777" w:rsidR="000E4427" w:rsidRPr="00F03774" w:rsidRDefault="000E4427" w:rsidP="00973135">
            <w:pPr>
              <w:ind w:left="14"/>
              <w:jc w:val="center"/>
              <w:rPr>
                <w:rFonts w:ascii="Arial" w:eastAsia="Calibri" w:hAnsi="Arial" w:cs="Arial"/>
                <w:sz w:val="20"/>
                <w:szCs w:val="20"/>
              </w:rPr>
            </w:pPr>
            <w:r w:rsidRPr="00F03774">
              <w:rPr>
                <w:rFonts w:ascii="Arial" w:hAnsi="Arial" w:cs="Arial"/>
                <w:color w:val="000000"/>
                <w:sz w:val="20"/>
                <w:szCs w:val="20"/>
              </w:rPr>
              <w:t>Doc. Pirotecnia</w:t>
            </w:r>
          </w:p>
        </w:tc>
        <w:tc>
          <w:tcPr>
            <w:tcW w:w="2156" w:type="dxa"/>
          </w:tcPr>
          <w:p w14:paraId="76768B1B" w14:textId="77777777" w:rsidR="000E4427" w:rsidRPr="00F03774" w:rsidRDefault="000E4427" w:rsidP="00973135">
            <w:pPr>
              <w:ind w:left="12"/>
              <w:jc w:val="center"/>
              <w:rPr>
                <w:rFonts w:ascii="Arial" w:eastAsia="Calibri" w:hAnsi="Arial" w:cs="Arial"/>
                <w:sz w:val="20"/>
                <w:szCs w:val="20"/>
              </w:rPr>
            </w:pPr>
            <w:r w:rsidRPr="00F03774">
              <w:rPr>
                <w:rFonts w:ascii="Arial" w:eastAsia="Calibri" w:hAnsi="Arial" w:cs="Arial"/>
                <w:sz w:val="20"/>
                <w:szCs w:val="20"/>
              </w:rPr>
              <w:t>Sociedad Civil</w:t>
            </w:r>
          </w:p>
        </w:tc>
      </w:tr>
      <w:tr w:rsidR="000E4427" w:rsidRPr="00F360C6" w14:paraId="1BB994F9" w14:textId="77777777" w:rsidTr="00F07133">
        <w:trPr>
          <w:trHeight w:val="552"/>
        </w:trPr>
        <w:tc>
          <w:tcPr>
            <w:tcW w:w="1701" w:type="dxa"/>
            <w:vMerge/>
            <w:shd w:val="clear" w:color="auto" w:fill="808080" w:themeFill="background1" w:themeFillShade="80"/>
            <w:vAlign w:val="center"/>
          </w:tcPr>
          <w:p w14:paraId="351A7F71" w14:textId="31919354" w:rsidR="000E4427" w:rsidRPr="00F03774" w:rsidRDefault="000E4427">
            <w:pPr>
              <w:ind w:left="15"/>
              <w:jc w:val="center"/>
              <w:rPr>
                <w:rFonts w:ascii="Arial" w:eastAsia="Calibri" w:hAnsi="Arial" w:cs="Arial"/>
                <w:sz w:val="20"/>
                <w:szCs w:val="20"/>
              </w:rPr>
            </w:pPr>
          </w:p>
        </w:tc>
        <w:tc>
          <w:tcPr>
            <w:tcW w:w="2410" w:type="dxa"/>
          </w:tcPr>
          <w:p w14:paraId="5497D962" w14:textId="77777777" w:rsidR="000E4427" w:rsidRPr="00F03774" w:rsidRDefault="000E4427" w:rsidP="00973135">
            <w:pPr>
              <w:ind w:left="15"/>
              <w:jc w:val="center"/>
              <w:rPr>
                <w:rFonts w:ascii="Arial" w:eastAsia="Calibri" w:hAnsi="Arial" w:cs="Arial"/>
                <w:sz w:val="20"/>
                <w:szCs w:val="20"/>
              </w:rPr>
            </w:pPr>
            <w:r w:rsidRPr="00F03774">
              <w:rPr>
                <w:rFonts w:ascii="Arial" w:hAnsi="Arial" w:cs="Arial"/>
                <w:color w:val="000000"/>
                <w:sz w:val="20"/>
                <w:szCs w:val="20"/>
              </w:rPr>
              <w:t>Juan Carlos Rayón González</w:t>
            </w:r>
          </w:p>
        </w:tc>
        <w:tc>
          <w:tcPr>
            <w:tcW w:w="3372" w:type="dxa"/>
          </w:tcPr>
          <w:p w14:paraId="607B5B71" w14:textId="77777777" w:rsidR="000E4427" w:rsidRPr="00F03774" w:rsidRDefault="000E4427" w:rsidP="00973135">
            <w:pPr>
              <w:ind w:left="14"/>
              <w:jc w:val="center"/>
              <w:rPr>
                <w:rFonts w:ascii="Arial" w:eastAsia="Calibri" w:hAnsi="Arial" w:cs="Arial"/>
                <w:sz w:val="20"/>
                <w:szCs w:val="20"/>
              </w:rPr>
            </w:pPr>
            <w:r w:rsidRPr="00F03774">
              <w:rPr>
                <w:rFonts w:ascii="Arial" w:hAnsi="Arial" w:cs="Arial"/>
                <w:color w:val="000000"/>
                <w:sz w:val="20"/>
                <w:szCs w:val="20"/>
              </w:rPr>
              <w:t>GobernArte Consulting</w:t>
            </w:r>
          </w:p>
        </w:tc>
        <w:tc>
          <w:tcPr>
            <w:tcW w:w="2156" w:type="dxa"/>
          </w:tcPr>
          <w:p w14:paraId="776FEBE5" w14:textId="77777777" w:rsidR="000E4427" w:rsidRPr="00F03774" w:rsidRDefault="000E4427" w:rsidP="00973135">
            <w:pPr>
              <w:ind w:left="12"/>
              <w:jc w:val="center"/>
              <w:rPr>
                <w:rFonts w:ascii="Arial" w:eastAsia="Calibri" w:hAnsi="Arial" w:cs="Arial"/>
                <w:sz w:val="20"/>
                <w:szCs w:val="20"/>
              </w:rPr>
            </w:pPr>
            <w:r w:rsidRPr="00F03774">
              <w:rPr>
                <w:rFonts w:ascii="Arial" w:eastAsia="Calibri" w:hAnsi="Arial" w:cs="Arial"/>
                <w:sz w:val="20"/>
                <w:szCs w:val="20"/>
              </w:rPr>
              <w:t>Sociedad Civil</w:t>
            </w:r>
          </w:p>
        </w:tc>
      </w:tr>
      <w:tr w:rsidR="000E4427" w:rsidRPr="00F360C6" w14:paraId="73E19E1E" w14:textId="77777777" w:rsidTr="00F07133">
        <w:trPr>
          <w:trHeight w:val="552"/>
        </w:trPr>
        <w:tc>
          <w:tcPr>
            <w:tcW w:w="1701" w:type="dxa"/>
            <w:vMerge/>
            <w:shd w:val="clear" w:color="auto" w:fill="808080" w:themeFill="background1" w:themeFillShade="80"/>
            <w:vAlign w:val="center"/>
          </w:tcPr>
          <w:p w14:paraId="3994D3C6" w14:textId="4A7D4DDC" w:rsidR="000E4427" w:rsidRPr="00F07133" w:rsidRDefault="000E4427" w:rsidP="00F07133">
            <w:pPr>
              <w:ind w:left="15"/>
              <w:jc w:val="center"/>
              <w:rPr>
                <w:rFonts w:ascii="Arial" w:hAnsi="Arial"/>
                <w:sz w:val="20"/>
              </w:rPr>
            </w:pPr>
          </w:p>
        </w:tc>
        <w:tc>
          <w:tcPr>
            <w:tcW w:w="2410" w:type="dxa"/>
          </w:tcPr>
          <w:p w14:paraId="1D8D1911" w14:textId="77777777" w:rsidR="000E4427" w:rsidRPr="00F07133" w:rsidRDefault="000E4427" w:rsidP="00F07133">
            <w:pPr>
              <w:ind w:left="15"/>
              <w:jc w:val="center"/>
              <w:rPr>
                <w:rFonts w:ascii="Arial" w:hAnsi="Arial"/>
                <w:sz w:val="20"/>
              </w:rPr>
            </w:pPr>
            <w:r w:rsidRPr="00F07133">
              <w:rPr>
                <w:rFonts w:ascii="Arial" w:hAnsi="Arial"/>
                <w:color w:val="000000"/>
                <w:sz w:val="20"/>
                <w:lang w:val="es-MX"/>
              </w:rPr>
              <w:t>Gibrán David Flores Jiménez</w:t>
            </w:r>
          </w:p>
        </w:tc>
        <w:tc>
          <w:tcPr>
            <w:tcW w:w="3372" w:type="dxa"/>
          </w:tcPr>
          <w:p w14:paraId="49075540" w14:textId="77777777" w:rsidR="000E4427" w:rsidRPr="00F07133" w:rsidRDefault="000E4427" w:rsidP="00F07133">
            <w:pPr>
              <w:ind w:left="14"/>
              <w:jc w:val="center"/>
              <w:rPr>
                <w:rFonts w:ascii="Arial" w:hAnsi="Arial"/>
                <w:sz w:val="20"/>
              </w:rPr>
            </w:pPr>
            <w:r w:rsidRPr="00F07133">
              <w:rPr>
                <w:rFonts w:ascii="Arial" w:hAnsi="Arial"/>
                <w:color w:val="000000"/>
                <w:sz w:val="20"/>
                <w:lang w:val="es-MX"/>
              </w:rPr>
              <w:t>Impulso Cívico Ciudadano</w:t>
            </w:r>
          </w:p>
        </w:tc>
        <w:tc>
          <w:tcPr>
            <w:tcW w:w="2156" w:type="dxa"/>
          </w:tcPr>
          <w:p w14:paraId="395E5B4E" w14:textId="77777777" w:rsidR="000E4427" w:rsidRPr="00F07133" w:rsidRDefault="000E4427" w:rsidP="00F07133">
            <w:pPr>
              <w:ind w:left="12"/>
              <w:jc w:val="center"/>
              <w:rPr>
                <w:rFonts w:ascii="Arial" w:hAnsi="Arial"/>
                <w:sz w:val="20"/>
              </w:rPr>
            </w:pPr>
            <w:r w:rsidRPr="00F07133">
              <w:rPr>
                <w:rFonts w:ascii="Arial" w:hAnsi="Arial"/>
                <w:sz w:val="20"/>
                <w:lang w:val="es-MX"/>
              </w:rPr>
              <w:t>Sociedad Civil</w:t>
            </w:r>
          </w:p>
        </w:tc>
      </w:tr>
      <w:tr w:rsidR="000E4427" w:rsidRPr="00F360C6" w14:paraId="05ACCF3C" w14:textId="77777777" w:rsidTr="00F07133">
        <w:trPr>
          <w:trHeight w:val="552"/>
        </w:trPr>
        <w:tc>
          <w:tcPr>
            <w:tcW w:w="1701" w:type="dxa"/>
            <w:vMerge/>
            <w:shd w:val="clear" w:color="auto" w:fill="808080" w:themeFill="background1" w:themeFillShade="80"/>
            <w:vAlign w:val="center"/>
          </w:tcPr>
          <w:p w14:paraId="317BDC7C" w14:textId="212B601C" w:rsidR="000E4427" w:rsidRPr="00F03774" w:rsidRDefault="000E4427">
            <w:pPr>
              <w:ind w:left="15"/>
              <w:jc w:val="center"/>
              <w:rPr>
                <w:rFonts w:ascii="Arial" w:eastAsia="Calibri" w:hAnsi="Arial" w:cs="Arial"/>
                <w:sz w:val="20"/>
                <w:szCs w:val="20"/>
              </w:rPr>
            </w:pPr>
          </w:p>
        </w:tc>
        <w:tc>
          <w:tcPr>
            <w:tcW w:w="2410" w:type="dxa"/>
          </w:tcPr>
          <w:p w14:paraId="77C656FD" w14:textId="77777777" w:rsidR="000E4427" w:rsidRPr="00F03774" w:rsidRDefault="000E4427" w:rsidP="00973135">
            <w:pPr>
              <w:ind w:left="15"/>
              <w:jc w:val="center"/>
              <w:rPr>
                <w:rFonts w:ascii="Arial" w:eastAsia="Calibri" w:hAnsi="Arial" w:cs="Arial"/>
                <w:sz w:val="20"/>
                <w:szCs w:val="20"/>
              </w:rPr>
            </w:pPr>
            <w:r w:rsidRPr="00F03774">
              <w:rPr>
                <w:rFonts w:ascii="Arial" w:hAnsi="Arial" w:cs="Arial"/>
                <w:color w:val="000000"/>
                <w:sz w:val="20"/>
                <w:szCs w:val="20"/>
              </w:rPr>
              <w:t>Juan Bosco Caudillo Ambriz</w:t>
            </w:r>
          </w:p>
        </w:tc>
        <w:tc>
          <w:tcPr>
            <w:tcW w:w="3372" w:type="dxa"/>
          </w:tcPr>
          <w:p w14:paraId="0F040EDD" w14:textId="77777777" w:rsidR="000E4427" w:rsidRPr="00CE7EFB" w:rsidRDefault="000E4427" w:rsidP="00973135">
            <w:pPr>
              <w:ind w:left="14"/>
              <w:jc w:val="center"/>
              <w:rPr>
                <w:rFonts w:ascii="Arial" w:eastAsia="Calibri" w:hAnsi="Arial" w:cs="Arial"/>
                <w:sz w:val="20"/>
                <w:szCs w:val="20"/>
                <w:lang w:val="es-MX"/>
              </w:rPr>
            </w:pPr>
            <w:r w:rsidRPr="00CE7EFB">
              <w:rPr>
                <w:rFonts w:ascii="Arial" w:hAnsi="Arial" w:cs="Arial"/>
                <w:color w:val="000000"/>
                <w:sz w:val="20"/>
                <w:szCs w:val="20"/>
                <w:lang w:val="es-MX"/>
              </w:rPr>
              <w:t>Instituto de Análisis de Política Familiar</w:t>
            </w:r>
          </w:p>
        </w:tc>
        <w:tc>
          <w:tcPr>
            <w:tcW w:w="2156" w:type="dxa"/>
          </w:tcPr>
          <w:p w14:paraId="29BAFDF1" w14:textId="77777777" w:rsidR="000E4427" w:rsidRPr="00F03774" w:rsidRDefault="000E4427" w:rsidP="00973135">
            <w:pPr>
              <w:ind w:left="12"/>
              <w:jc w:val="center"/>
              <w:rPr>
                <w:rFonts w:ascii="Arial" w:eastAsia="Calibri" w:hAnsi="Arial" w:cs="Arial"/>
                <w:sz w:val="20"/>
                <w:szCs w:val="20"/>
              </w:rPr>
            </w:pPr>
            <w:r w:rsidRPr="00F03774">
              <w:rPr>
                <w:rFonts w:ascii="Arial" w:eastAsia="Calibri" w:hAnsi="Arial" w:cs="Arial"/>
                <w:sz w:val="20"/>
                <w:szCs w:val="20"/>
              </w:rPr>
              <w:t>Sociedad Civil</w:t>
            </w:r>
          </w:p>
        </w:tc>
      </w:tr>
      <w:tr w:rsidR="000E4427" w:rsidRPr="00F360C6" w14:paraId="37AF4802" w14:textId="77777777" w:rsidTr="00F07133">
        <w:trPr>
          <w:trHeight w:val="552"/>
        </w:trPr>
        <w:tc>
          <w:tcPr>
            <w:tcW w:w="1701" w:type="dxa"/>
            <w:vMerge/>
            <w:shd w:val="clear" w:color="auto" w:fill="808080" w:themeFill="background1" w:themeFillShade="80"/>
            <w:vAlign w:val="center"/>
          </w:tcPr>
          <w:p w14:paraId="5196EB9D" w14:textId="1E2ED347" w:rsidR="000E4427" w:rsidRPr="00F03774" w:rsidRDefault="000E4427">
            <w:pPr>
              <w:ind w:left="15"/>
              <w:jc w:val="center"/>
              <w:rPr>
                <w:rFonts w:ascii="Arial" w:eastAsia="Calibri" w:hAnsi="Arial" w:cs="Arial"/>
                <w:sz w:val="20"/>
                <w:szCs w:val="20"/>
              </w:rPr>
            </w:pPr>
          </w:p>
        </w:tc>
        <w:tc>
          <w:tcPr>
            <w:tcW w:w="2410" w:type="dxa"/>
          </w:tcPr>
          <w:p w14:paraId="25D9D66E" w14:textId="77777777" w:rsidR="000E4427" w:rsidRPr="00F03774" w:rsidRDefault="000E4427" w:rsidP="00973135">
            <w:pPr>
              <w:ind w:left="15"/>
              <w:jc w:val="center"/>
              <w:rPr>
                <w:rFonts w:ascii="Arial" w:eastAsia="Calibri" w:hAnsi="Arial" w:cs="Arial"/>
                <w:sz w:val="20"/>
                <w:szCs w:val="20"/>
              </w:rPr>
            </w:pPr>
            <w:r w:rsidRPr="00F03774">
              <w:rPr>
                <w:rFonts w:ascii="Arial" w:hAnsi="Arial" w:cs="Arial"/>
                <w:color w:val="000000"/>
                <w:sz w:val="20"/>
                <w:szCs w:val="20"/>
              </w:rPr>
              <w:t>Luis Gustavo Sánchez Mora</w:t>
            </w:r>
          </w:p>
        </w:tc>
        <w:tc>
          <w:tcPr>
            <w:tcW w:w="3372" w:type="dxa"/>
          </w:tcPr>
          <w:p w14:paraId="3103FF1F" w14:textId="77777777" w:rsidR="000E4427" w:rsidRPr="00CE7EFB" w:rsidRDefault="000E4427" w:rsidP="00973135">
            <w:pPr>
              <w:ind w:left="14"/>
              <w:jc w:val="center"/>
              <w:rPr>
                <w:rFonts w:ascii="Arial" w:eastAsia="Calibri" w:hAnsi="Arial" w:cs="Arial"/>
                <w:sz w:val="20"/>
                <w:szCs w:val="20"/>
                <w:lang w:val="es-MX"/>
              </w:rPr>
            </w:pPr>
            <w:r w:rsidRPr="00CE7EFB">
              <w:rPr>
                <w:rFonts w:ascii="Arial" w:hAnsi="Arial" w:cs="Arial"/>
                <w:color w:val="000000"/>
                <w:sz w:val="20"/>
                <w:szCs w:val="20"/>
                <w:lang w:val="es-MX"/>
              </w:rPr>
              <w:t>Jóvenes Unidos por Cambio de México</w:t>
            </w:r>
          </w:p>
        </w:tc>
        <w:tc>
          <w:tcPr>
            <w:tcW w:w="2156" w:type="dxa"/>
          </w:tcPr>
          <w:p w14:paraId="015F14D8" w14:textId="77777777" w:rsidR="000E4427" w:rsidRPr="00F03774" w:rsidRDefault="000E4427" w:rsidP="00973135">
            <w:pPr>
              <w:ind w:left="12"/>
              <w:jc w:val="center"/>
              <w:rPr>
                <w:rFonts w:ascii="Arial" w:eastAsia="Calibri" w:hAnsi="Arial" w:cs="Arial"/>
                <w:sz w:val="20"/>
                <w:szCs w:val="20"/>
              </w:rPr>
            </w:pPr>
            <w:r w:rsidRPr="00F03774">
              <w:rPr>
                <w:rFonts w:ascii="Arial" w:eastAsia="Calibri" w:hAnsi="Arial" w:cs="Arial"/>
                <w:sz w:val="20"/>
                <w:szCs w:val="20"/>
              </w:rPr>
              <w:t>Sociedad Civil</w:t>
            </w:r>
          </w:p>
        </w:tc>
      </w:tr>
      <w:tr w:rsidR="000E4427" w:rsidRPr="00F360C6" w14:paraId="68979078" w14:textId="77777777" w:rsidTr="00F07133">
        <w:trPr>
          <w:trHeight w:val="552"/>
        </w:trPr>
        <w:tc>
          <w:tcPr>
            <w:tcW w:w="1701" w:type="dxa"/>
            <w:vMerge/>
            <w:shd w:val="clear" w:color="auto" w:fill="808080" w:themeFill="background1" w:themeFillShade="80"/>
            <w:vAlign w:val="center"/>
          </w:tcPr>
          <w:p w14:paraId="5A6A4EA4" w14:textId="3417EC9D" w:rsidR="000E4427" w:rsidRPr="00F07133" w:rsidRDefault="000E4427" w:rsidP="00F07133">
            <w:pPr>
              <w:ind w:left="15"/>
              <w:jc w:val="center"/>
              <w:rPr>
                <w:rFonts w:ascii="Arial" w:hAnsi="Arial"/>
                <w:sz w:val="20"/>
              </w:rPr>
            </w:pPr>
          </w:p>
        </w:tc>
        <w:tc>
          <w:tcPr>
            <w:tcW w:w="2410" w:type="dxa"/>
          </w:tcPr>
          <w:p w14:paraId="3B57CDAF" w14:textId="77777777" w:rsidR="000E4427" w:rsidRPr="00F07133" w:rsidRDefault="000E4427" w:rsidP="00F07133">
            <w:pPr>
              <w:ind w:left="15"/>
              <w:jc w:val="center"/>
              <w:rPr>
                <w:rFonts w:ascii="Arial" w:hAnsi="Arial"/>
                <w:sz w:val="20"/>
              </w:rPr>
            </w:pPr>
            <w:r w:rsidRPr="00F07133">
              <w:rPr>
                <w:rFonts w:ascii="Arial" w:hAnsi="Arial"/>
                <w:color w:val="000000"/>
                <w:sz w:val="20"/>
                <w:lang w:val="es-MX"/>
              </w:rPr>
              <w:t>Diana Laura Pérez Quintero</w:t>
            </w:r>
          </w:p>
        </w:tc>
        <w:tc>
          <w:tcPr>
            <w:tcW w:w="3372" w:type="dxa"/>
          </w:tcPr>
          <w:p w14:paraId="327A7FD4" w14:textId="77777777" w:rsidR="000E4427" w:rsidRPr="00CE7EFB" w:rsidRDefault="000E4427" w:rsidP="00F07133">
            <w:pPr>
              <w:ind w:left="14"/>
              <w:jc w:val="center"/>
              <w:rPr>
                <w:rFonts w:ascii="Arial" w:hAnsi="Arial"/>
                <w:sz w:val="20"/>
                <w:lang w:val="es-MX"/>
              </w:rPr>
            </w:pPr>
            <w:r w:rsidRPr="00F07133">
              <w:rPr>
                <w:rFonts w:ascii="Arial" w:hAnsi="Arial"/>
                <w:color w:val="000000"/>
                <w:sz w:val="20"/>
                <w:lang w:val="es-MX"/>
              </w:rPr>
              <w:t>Jóvenes Unidos por el Estado de México</w:t>
            </w:r>
          </w:p>
        </w:tc>
        <w:tc>
          <w:tcPr>
            <w:tcW w:w="2156" w:type="dxa"/>
          </w:tcPr>
          <w:p w14:paraId="2086A5E9" w14:textId="77777777" w:rsidR="000E4427" w:rsidRPr="00F07133" w:rsidRDefault="000E4427" w:rsidP="00F07133">
            <w:pPr>
              <w:ind w:left="12"/>
              <w:jc w:val="center"/>
              <w:rPr>
                <w:rFonts w:ascii="Arial" w:hAnsi="Arial"/>
                <w:sz w:val="20"/>
              </w:rPr>
            </w:pPr>
            <w:r w:rsidRPr="00F07133">
              <w:rPr>
                <w:rFonts w:ascii="Arial" w:hAnsi="Arial"/>
                <w:sz w:val="20"/>
                <w:lang w:val="es-MX"/>
              </w:rPr>
              <w:t>Sociedad Civil</w:t>
            </w:r>
          </w:p>
        </w:tc>
      </w:tr>
      <w:tr w:rsidR="000E4427" w:rsidRPr="00F360C6" w14:paraId="3C0EACD6" w14:textId="77777777" w:rsidTr="00F07133">
        <w:trPr>
          <w:trHeight w:val="552"/>
        </w:trPr>
        <w:tc>
          <w:tcPr>
            <w:tcW w:w="1701" w:type="dxa"/>
            <w:vMerge/>
            <w:shd w:val="clear" w:color="auto" w:fill="808080" w:themeFill="background1" w:themeFillShade="80"/>
            <w:vAlign w:val="center"/>
          </w:tcPr>
          <w:p w14:paraId="198E279C" w14:textId="67458921" w:rsidR="000E4427" w:rsidRPr="00F03774" w:rsidRDefault="000E4427">
            <w:pPr>
              <w:ind w:left="15"/>
              <w:jc w:val="center"/>
              <w:rPr>
                <w:rFonts w:ascii="Arial" w:eastAsia="Calibri" w:hAnsi="Arial" w:cs="Arial"/>
                <w:sz w:val="20"/>
                <w:szCs w:val="20"/>
              </w:rPr>
            </w:pPr>
          </w:p>
        </w:tc>
        <w:tc>
          <w:tcPr>
            <w:tcW w:w="2410" w:type="dxa"/>
          </w:tcPr>
          <w:p w14:paraId="7D92413E" w14:textId="77777777" w:rsidR="000E4427" w:rsidRPr="00F03774" w:rsidRDefault="000E4427" w:rsidP="00973135">
            <w:pPr>
              <w:ind w:left="15"/>
              <w:jc w:val="center"/>
              <w:rPr>
                <w:rFonts w:ascii="Arial" w:eastAsia="Calibri" w:hAnsi="Arial" w:cs="Arial"/>
                <w:sz w:val="20"/>
                <w:szCs w:val="20"/>
              </w:rPr>
            </w:pPr>
            <w:r w:rsidRPr="00F03774">
              <w:rPr>
                <w:rFonts w:ascii="Arial" w:hAnsi="Arial" w:cs="Arial"/>
                <w:color w:val="000000"/>
                <w:sz w:val="20"/>
                <w:szCs w:val="20"/>
              </w:rPr>
              <w:t>Diego Piñón Arredondo</w:t>
            </w:r>
          </w:p>
        </w:tc>
        <w:tc>
          <w:tcPr>
            <w:tcW w:w="3372" w:type="dxa"/>
          </w:tcPr>
          <w:p w14:paraId="6EDDE2DA" w14:textId="77777777" w:rsidR="000E4427" w:rsidRPr="00F03774" w:rsidRDefault="000E4427" w:rsidP="00973135">
            <w:pPr>
              <w:ind w:left="14"/>
              <w:jc w:val="center"/>
              <w:rPr>
                <w:rFonts w:ascii="Arial" w:eastAsia="Calibri" w:hAnsi="Arial" w:cs="Arial"/>
                <w:sz w:val="20"/>
                <w:szCs w:val="20"/>
              </w:rPr>
            </w:pPr>
            <w:r w:rsidRPr="00F03774">
              <w:rPr>
                <w:rFonts w:ascii="Arial" w:hAnsi="Arial" w:cs="Arial"/>
                <w:color w:val="000000"/>
                <w:sz w:val="20"/>
                <w:szCs w:val="20"/>
              </w:rPr>
              <w:t>Líderes Ouroboros</w:t>
            </w:r>
          </w:p>
        </w:tc>
        <w:tc>
          <w:tcPr>
            <w:tcW w:w="2156" w:type="dxa"/>
          </w:tcPr>
          <w:p w14:paraId="5154C4CC" w14:textId="77777777" w:rsidR="000E4427" w:rsidRPr="00F03774" w:rsidRDefault="000E4427" w:rsidP="00973135">
            <w:pPr>
              <w:ind w:left="12"/>
              <w:jc w:val="center"/>
              <w:rPr>
                <w:rFonts w:ascii="Arial" w:eastAsia="Calibri" w:hAnsi="Arial" w:cs="Arial"/>
                <w:sz w:val="20"/>
                <w:szCs w:val="20"/>
              </w:rPr>
            </w:pPr>
            <w:r w:rsidRPr="00F03774">
              <w:rPr>
                <w:rFonts w:ascii="Arial" w:eastAsia="Calibri" w:hAnsi="Arial" w:cs="Arial"/>
                <w:sz w:val="20"/>
                <w:szCs w:val="20"/>
              </w:rPr>
              <w:t>Sociedad Civil</w:t>
            </w:r>
          </w:p>
        </w:tc>
      </w:tr>
      <w:tr w:rsidR="000E4427" w:rsidRPr="00F360C6" w14:paraId="433B70E1" w14:textId="77777777" w:rsidTr="00F07133">
        <w:trPr>
          <w:trHeight w:val="552"/>
        </w:trPr>
        <w:tc>
          <w:tcPr>
            <w:tcW w:w="1701" w:type="dxa"/>
            <w:vMerge/>
            <w:shd w:val="clear" w:color="auto" w:fill="808080" w:themeFill="background1" w:themeFillShade="80"/>
            <w:vAlign w:val="center"/>
          </w:tcPr>
          <w:p w14:paraId="1A0968B5" w14:textId="52C430EC" w:rsidR="000E4427" w:rsidRPr="00F07133" w:rsidRDefault="000E4427" w:rsidP="00F07133">
            <w:pPr>
              <w:ind w:left="15"/>
              <w:jc w:val="center"/>
              <w:rPr>
                <w:rFonts w:ascii="Arial" w:hAnsi="Arial"/>
                <w:sz w:val="20"/>
              </w:rPr>
            </w:pPr>
          </w:p>
        </w:tc>
        <w:tc>
          <w:tcPr>
            <w:tcW w:w="2410" w:type="dxa"/>
          </w:tcPr>
          <w:p w14:paraId="7602AEDC" w14:textId="01DB4A7E" w:rsidR="000E4427" w:rsidRPr="00F07133" w:rsidRDefault="000E4427" w:rsidP="00F07133">
            <w:pPr>
              <w:ind w:left="15"/>
              <w:jc w:val="center"/>
              <w:rPr>
                <w:rFonts w:ascii="Arial" w:hAnsi="Arial"/>
                <w:sz w:val="20"/>
              </w:rPr>
            </w:pPr>
            <w:r w:rsidRPr="00F03774">
              <w:rPr>
                <w:rFonts w:ascii="Arial" w:hAnsi="Arial" w:cs="Arial"/>
                <w:color w:val="000000"/>
                <w:sz w:val="20"/>
                <w:szCs w:val="20"/>
              </w:rPr>
              <w:t>Carlos Aguirre Marín</w:t>
            </w:r>
          </w:p>
        </w:tc>
        <w:tc>
          <w:tcPr>
            <w:tcW w:w="3372" w:type="dxa"/>
          </w:tcPr>
          <w:p w14:paraId="5FFB1638" w14:textId="176952D8" w:rsidR="000E4427" w:rsidRPr="00CE7EFB" w:rsidRDefault="000E4427" w:rsidP="00F07133">
            <w:pPr>
              <w:ind w:left="14"/>
              <w:jc w:val="center"/>
              <w:rPr>
                <w:rFonts w:ascii="Arial" w:hAnsi="Arial"/>
                <w:sz w:val="20"/>
                <w:lang w:val="es-MX"/>
              </w:rPr>
            </w:pPr>
            <w:r w:rsidRPr="00CE7EFB">
              <w:rPr>
                <w:rFonts w:ascii="Arial" w:hAnsi="Arial" w:cs="Arial"/>
                <w:color w:val="000000"/>
                <w:sz w:val="20"/>
                <w:szCs w:val="20"/>
                <w:lang w:val="es-MX"/>
              </w:rPr>
              <w:t>Misión Rescate México – Estado de México</w:t>
            </w:r>
          </w:p>
        </w:tc>
        <w:tc>
          <w:tcPr>
            <w:tcW w:w="2156" w:type="dxa"/>
          </w:tcPr>
          <w:p w14:paraId="3E905C8D" w14:textId="77777777" w:rsidR="000E4427" w:rsidRPr="00F07133" w:rsidRDefault="000E4427" w:rsidP="00F07133">
            <w:pPr>
              <w:ind w:left="12"/>
              <w:jc w:val="center"/>
              <w:rPr>
                <w:rFonts w:ascii="Arial" w:hAnsi="Arial"/>
                <w:sz w:val="20"/>
              </w:rPr>
            </w:pPr>
            <w:r w:rsidRPr="00F07133">
              <w:rPr>
                <w:rFonts w:ascii="Arial" w:hAnsi="Arial"/>
                <w:sz w:val="20"/>
                <w:lang w:val="es-MX"/>
              </w:rPr>
              <w:t>Sociedad Civil</w:t>
            </w:r>
          </w:p>
        </w:tc>
      </w:tr>
      <w:tr w:rsidR="000E4427" w:rsidRPr="00F360C6" w14:paraId="643E5BB5" w14:textId="77777777" w:rsidTr="00F07133">
        <w:trPr>
          <w:trHeight w:val="552"/>
        </w:trPr>
        <w:tc>
          <w:tcPr>
            <w:tcW w:w="1701" w:type="dxa"/>
            <w:vMerge/>
            <w:shd w:val="clear" w:color="auto" w:fill="808080" w:themeFill="background1" w:themeFillShade="80"/>
            <w:vAlign w:val="center"/>
          </w:tcPr>
          <w:p w14:paraId="5A66318B" w14:textId="2BB9EF20" w:rsidR="000E4427" w:rsidRPr="00F07133" w:rsidRDefault="000E4427" w:rsidP="00F07133">
            <w:pPr>
              <w:ind w:left="15"/>
              <w:jc w:val="center"/>
              <w:rPr>
                <w:rFonts w:ascii="Arial" w:hAnsi="Arial"/>
                <w:sz w:val="20"/>
              </w:rPr>
            </w:pPr>
          </w:p>
        </w:tc>
        <w:tc>
          <w:tcPr>
            <w:tcW w:w="2410" w:type="dxa"/>
          </w:tcPr>
          <w:p w14:paraId="1D87781E" w14:textId="5D3B9E91" w:rsidR="000E4427" w:rsidRPr="00F07133" w:rsidRDefault="000E4427" w:rsidP="00F07133">
            <w:pPr>
              <w:ind w:left="15"/>
              <w:jc w:val="center"/>
              <w:rPr>
                <w:rFonts w:ascii="Arial" w:hAnsi="Arial"/>
                <w:sz w:val="20"/>
              </w:rPr>
            </w:pPr>
            <w:r w:rsidRPr="00F07133">
              <w:rPr>
                <w:rFonts w:ascii="Arial" w:hAnsi="Arial"/>
                <w:color w:val="000000"/>
                <w:sz w:val="20"/>
                <w:lang w:val="es-MX"/>
              </w:rPr>
              <w:t xml:space="preserve">Juan </w:t>
            </w:r>
            <w:r w:rsidRPr="00F03774">
              <w:rPr>
                <w:rFonts w:ascii="Arial" w:hAnsi="Arial" w:cs="Arial"/>
                <w:color w:val="000000"/>
                <w:sz w:val="20"/>
                <w:szCs w:val="20"/>
              </w:rPr>
              <w:t>Emanuel García Juárez</w:t>
            </w:r>
          </w:p>
        </w:tc>
        <w:tc>
          <w:tcPr>
            <w:tcW w:w="3372" w:type="dxa"/>
          </w:tcPr>
          <w:p w14:paraId="7117C979" w14:textId="1774A5A4" w:rsidR="000E4427" w:rsidRPr="00F07133" w:rsidRDefault="000E4427" w:rsidP="00F07133">
            <w:pPr>
              <w:ind w:left="14"/>
              <w:jc w:val="center"/>
              <w:rPr>
                <w:rFonts w:ascii="Arial" w:hAnsi="Arial"/>
                <w:sz w:val="20"/>
              </w:rPr>
            </w:pPr>
            <w:r w:rsidRPr="00F03774">
              <w:rPr>
                <w:rFonts w:ascii="Arial" w:hAnsi="Arial" w:cs="Arial"/>
                <w:color w:val="000000"/>
                <w:sz w:val="20"/>
                <w:szCs w:val="20"/>
              </w:rPr>
              <w:t>MOKA</w:t>
            </w:r>
          </w:p>
        </w:tc>
        <w:tc>
          <w:tcPr>
            <w:tcW w:w="2156" w:type="dxa"/>
          </w:tcPr>
          <w:p w14:paraId="38991819" w14:textId="77777777" w:rsidR="000E4427" w:rsidRPr="00F07133" w:rsidRDefault="000E4427" w:rsidP="00F07133">
            <w:pPr>
              <w:ind w:left="12"/>
              <w:jc w:val="center"/>
              <w:rPr>
                <w:rFonts w:ascii="Arial" w:hAnsi="Arial"/>
                <w:sz w:val="20"/>
              </w:rPr>
            </w:pPr>
            <w:r w:rsidRPr="00F07133">
              <w:rPr>
                <w:rFonts w:ascii="Arial" w:hAnsi="Arial"/>
                <w:sz w:val="20"/>
                <w:lang w:val="es-MX"/>
              </w:rPr>
              <w:t>Sociedad Civil</w:t>
            </w:r>
          </w:p>
        </w:tc>
      </w:tr>
      <w:tr w:rsidR="000E4427" w:rsidRPr="00F360C6" w14:paraId="1467D205" w14:textId="77777777" w:rsidTr="00F07133">
        <w:trPr>
          <w:trHeight w:val="552"/>
        </w:trPr>
        <w:tc>
          <w:tcPr>
            <w:tcW w:w="1701" w:type="dxa"/>
            <w:vMerge/>
            <w:shd w:val="clear" w:color="auto" w:fill="808080" w:themeFill="background1" w:themeFillShade="80"/>
            <w:vAlign w:val="center"/>
          </w:tcPr>
          <w:p w14:paraId="47512CC8" w14:textId="77777777" w:rsidR="000E4427" w:rsidRPr="00F03774" w:rsidRDefault="000E4427">
            <w:pPr>
              <w:ind w:left="15"/>
              <w:jc w:val="center"/>
              <w:rPr>
                <w:rFonts w:ascii="Arial" w:eastAsia="Calibri" w:hAnsi="Arial" w:cs="Arial"/>
                <w:sz w:val="20"/>
                <w:szCs w:val="20"/>
              </w:rPr>
            </w:pPr>
          </w:p>
        </w:tc>
        <w:tc>
          <w:tcPr>
            <w:tcW w:w="2410" w:type="dxa"/>
          </w:tcPr>
          <w:p w14:paraId="102FE26E" w14:textId="77777777" w:rsidR="000E4427" w:rsidRPr="00F03774" w:rsidRDefault="000E4427" w:rsidP="00973135">
            <w:pPr>
              <w:ind w:left="15"/>
              <w:jc w:val="center"/>
              <w:rPr>
                <w:rFonts w:ascii="Arial" w:eastAsia="Calibri" w:hAnsi="Arial" w:cs="Arial"/>
                <w:sz w:val="20"/>
                <w:szCs w:val="20"/>
              </w:rPr>
            </w:pPr>
            <w:r w:rsidRPr="00F03774">
              <w:rPr>
                <w:rFonts w:ascii="Arial" w:hAnsi="Arial" w:cs="Arial"/>
                <w:color w:val="000000"/>
                <w:sz w:val="20"/>
                <w:szCs w:val="20"/>
              </w:rPr>
              <w:t>Jorge Cajiga Calderón</w:t>
            </w:r>
          </w:p>
        </w:tc>
        <w:tc>
          <w:tcPr>
            <w:tcW w:w="3372" w:type="dxa"/>
          </w:tcPr>
          <w:p w14:paraId="180E4D69" w14:textId="77777777" w:rsidR="000E4427" w:rsidRPr="00F03774" w:rsidRDefault="000E4427" w:rsidP="00973135">
            <w:pPr>
              <w:ind w:left="14"/>
              <w:jc w:val="center"/>
              <w:rPr>
                <w:rFonts w:ascii="Arial" w:eastAsia="Calibri" w:hAnsi="Arial" w:cs="Arial"/>
                <w:sz w:val="20"/>
                <w:szCs w:val="20"/>
              </w:rPr>
            </w:pPr>
            <w:r w:rsidRPr="00F03774">
              <w:rPr>
                <w:rFonts w:ascii="Arial" w:hAnsi="Arial" w:cs="Arial"/>
                <w:color w:val="000000"/>
                <w:sz w:val="20"/>
                <w:szCs w:val="20"/>
              </w:rPr>
              <w:t>Nuestra Proeza A.C.</w:t>
            </w:r>
          </w:p>
        </w:tc>
        <w:tc>
          <w:tcPr>
            <w:tcW w:w="2156" w:type="dxa"/>
          </w:tcPr>
          <w:p w14:paraId="77BC7881" w14:textId="77777777" w:rsidR="000E4427" w:rsidRPr="00F03774" w:rsidRDefault="000E4427" w:rsidP="00973135">
            <w:pPr>
              <w:ind w:left="12"/>
              <w:jc w:val="center"/>
              <w:rPr>
                <w:rFonts w:ascii="Arial" w:eastAsia="Calibri" w:hAnsi="Arial" w:cs="Arial"/>
                <w:sz w:val="20"/>
                <w:szCs w:val="20"/>
              </w:rPr>
            </w:pPr>
            <w:r w:rsidRPr="00F03774">
              <w:rPr>
                <w:rFonts w:ascii="Arial" w:eastAsia="Calibri" w:hAnsi="Arial" w:cs="Arial"/>
                <w:sz w:val="20"/>
                <w:szCs w:val="20"/>
              </w:rPr>
              <w:t>Sociedad Civil</w:t>
            </w:r>
          </w:p>
        </w:tc>
      </w:tr>
      <w:tr w:rsidR="000E4427" w:rsidRPr="00F360C6" w14:paraId="57D31309" w14:textId="77777777" w:rsidTr="00F07133">
        <w:trPr>
          <w:trHeight w:val="552"/>
        </w:trPr>
        <w:tc>
          <w:tcPr>
            <w:tcW w:w="1701" w:type="dxa"/>
            <w:vMerge/>
            <w:shd w:val="clear" w:color="auto" w:fill="808080" w:themeFill="background1" w:themeFillShade="80"/>
            <w:vAlign w:val="center"/>
          </w:tcPr>
          <w:p w14:paraId="6DF0C5AE" w14:textId="77777777" w:rsidR="000E4427" w:rsidRPr="00F03774" w:rsidRDefault="000E4427">
            <w:pPr>
              <w:ind w:left="15"/>
              <w:jc w:val="center"/>
              <w:rPr>
                <w:rFonts w:ascii="Arial" w:eastAsia="Calibri" w:hAnsi="Arial" w:cs="Arial"/>
                <w:sz w:val="20"/>
                <w:szCs w:val="20"/>
              </w:rPr>
            </w:pPr>
          </w:p>
        </w:tc>
        <w:tc>
          <w:tcPr>
            <w:tcW w:w="2410" w:type="dxa"/>
          </w:tcPr>
          <w:p w14:paraId="48DCA96F" w14:textId="77777777" w:rsidR="000E4427" w:rsidRPr="00F03774" w:rsidRDefault="000E4427" w:rsidP="00973135">
            <w:pPr>
              <w:ind w:left="15"/>
              <w:jc w:val="center"/>
              <w:rPr>
                <w:rFonts w:ascii="Arial" w:eastAsia="Calibri" w:hAnsi="Arial" w:cs="Arial"/>
                <w:sz w:val="20"/>
                <w:szCs w:val="20"/>
              </w:rPr>
            </w:pPr>
            <w:r w:rsidRPr="00F03774">
              <w:rPr>
                <w:rFonts w:ascii="Arial" w:hAnsi="Arial" w:cs="Arial"/>
                <w:color w:val="000000"/>
                <w:sz w:val="20"/>
                <w:szCs w:val="20"/>
              </w:rPr>
              <w:t>Gabriela Gutiérrez Amaro</w:t>
            </w:r>
          </w:p>
        </w:tc>
        <w:tc>
          <w:tcPr>
            <w:tcW w:w="3372" w:type="dxa"/>
          </w:tcPr>
          <w:p w14:paraId="545CDFAA" w14:textId="77777777" w:rsidR="000E4427" w:rsidRPr="00F03774" w:rsidRDefault="000E4427" w:rsidP="00973135">
            <w:pPr>
              <w:ind w:left="14"/>
              <w:jc w:val="center"/>
              <w:rPr>
                <w:rFonts w:ascii="Arial" w:eastAsia="Calibri" w:hAnsi="Arial" w:cs="Arial"/>
                <w:sz w:val="20"/>
                <w:szCs w:val="20"/>
              </w:rPr>
            </w:pPr>
            <w:r w:rsidRPr="00F03774">
              <w:rPr>
                <w:rFonts w:ascii="Arial" w:hAnsi="Arial" w:cs="Arial"/>
                <w:color w:val="000000"/>
                <w:sz w:val="20"/>
                <w:szCs w:val="20"/>
              </w:rPr>
              <w:t>ProEquidad</w:t>
            </w:r>
          </w:p>
        </w:tc>
        <w:tc>
          <w:tcPr>
            <w:tcW w:w="2156" w:type="dxa"/>
          </w:tcPr>
          <w:p w14:paraId="09FD5C85" w14:textId="77777777" w:rsidR="000E4427" w:rsidRPr="00F03774" w:rsidRDefault="000E4427" w:rsidP="00973135">
            <w:pPr>
              <w:ind w:left="12"/>
              <w:jc w:val="center"/>
              <w:rPr>
                <w:rFonts w:ascii="Arial" w:eastAsia="Calibri" w:hAnsi="Arial" w:cs="Arial"/>
                <w:sz w:val="20"/>
                <w:szCs w:val="20"/>
              </w:rPr>
            </w:pPr>
            <w:r w:rsidRPr="00F03774">
              <w:rPr>
                <w:rFonts w:ascii="Arial" w:eastAsia="Calibri" w:hAnsi="Arial" w:cs="Arial"/>
                <w:sz w:val="20"/>
                <w:szCs w:val="20"/>
              </w:rPr>
              <w:t>Sociedad Civil</w:t>
            </w:r>
          </w:p>
        </w:tc>
      </w:tr>
      <w:tr w:rsidR="000E4427" w:rsidRPr="00F360C6" w14:paraId="60D11963" w14:textId="77777777" w:rsidTr="00F07133">
        <w:trPr>
          <w:trHeight w:val="552"/>
        </w:trPr>
        <w:tc>
          <w:tcPr>
            <w:tcW w:w="1701" w:type="dxa"/>
            <w:vMerge/>
            <w:shd w:val="clear" w:color="auto" w:fill="808080" w:themeFill="background1" w:themeFillShade="80"/>
            <w:vAlign w:val="center"/>
          </w:tcPr>
          <w:p w14:paraId="578E2D5D" w14:textId="77777777" w:rsidR="000E4427" w:rsidRPr="00F03774" w:rsidRDefault="000E4427">
            <w:pPr>
              <w:ind w:left="15"/>
              <w:jc w:val="center"/>
              <w:rPr>
                <w:rFonts w:ascii="Arial" w:eastAsia="Calibri" w:hAnsi="Arial" w:cs="Arial"/>
                <w:sz w:val="20"/>
                <w:szCs w:val="20"/>
              </w:rPr>
            </w:pPr>
          </w:p>
        </w:tc>
        <w:tc>
          <w:tcPr>
            <w:tcW w:w="2410" w:type="dxa"/>
          </w:tcPr>
          <w:p w14:paraId="046F349C" w14:textId="77777777" w:rsidR="000E4427" w:rsidRPr="00F03774" w:rsidRDefault="000E4427" w:rsidP="00973135">
            <w:pPr>
              <w:ind w:left="15"/>
              <w:jc w:val="center"/>
              <w:rPr>
                <w:rFonts w:ascii="Arial" w:eastAsia="Calibri" w:hAnsi="Arial" w:cs="Arial"/>
                <w:sz w:val="20"/>
                <w:szCs w:val="20"/>
              </w:rPr>
            </w:pPr>
            <w:r w:rsidRPr="00F03774">
              <w:rPr>
                <w:rFonts w:ascii="Arial" w:hAnsi="Arial" w:cs="Arial"/>
                <w:color w:val="000000"/>
                <w:sz w:val="20"/>
                <w:szCs w:val="20"/>
              </w:rPr>
              <w:t>Michael Alexis Bedolla Estrada</w:t>
            </w:r>
          </w:p>
        </w:tc>
        <w:tc>
          <w:tcPr>
            <w:tcW w:w="3372" w:type="dxa"/>
          </w:tcPr>
          <w:p w14:paraId="394206C2" w14:textId="77777777" w:rsidR="000E4427" w:rsidRPr="00CE7EFB" w:rsidRDefault="000E4427" w:rsidP="00973135">
            <w:pPr>
              <w:ind w:left="14"/>
              <w:jc w:val="center"/>
              <w:rPr>
                <w:rFonts w:ascii="Arial" w:eastAsia="Calibri" w:hAnsi="Arial" w:cs="Arial"/>
                <w:sz w:val="20"/>
                <w:szCs w:val="20"/>
                <w:lang w:val="es-MX"/>
              </w:rPr>
            </w:pPr>
            <w:r w:rsidRPr="00CE7EFB">
              <w:rPr>
                <w:rFonts w:ascii="Arial" w:hAnsi="Arial" w:cs="Arial"/>
                <w:color w:val="000000"/>
                <w:sz w:val="20"/>
                <w:szCs w:val="20"/>
                <w:lang w:val="es-MX"/>
              </w:rPr>
              <w:t>Red de Jóvenes Políticos de las Américas</w:t>
            </w:r>
          </w:p>
        </w:tc>
        <w:tc>
          <w:tcPr>
            <w:tcW w:w="2156" w:type="dxa"/>
          </w:tcPr>
          <w:p w14:paraId="350A2242" w14:textId="77777777" w:rsidR="000E4427" w:rsidRPr="00F03774" w:rsidRDefault="000E4427" w:rsidP="00973135">
            <w:pPr>
              <w:ind w:left="12"/>
              <w:jc w:val="center"/>
              <w:rPr>
                <w:rFonts w:ascii="Arial" w:eastAsia="Calibri" w:hAnsi="Arial" w:cs="Arial"/>
                <w:sz w:val="20"/>
                <w:szCs w:val="20"/>
              </w:rPr>
            </w:pPr>
            <w:r w:rsidRPr="00F03774">
              <w:rPr>
                <w:rFonts w:ascii="Arial" w:eastAsia="Calibri" w:hAnsi="Arial" w:cs="Arial"/>
                <w:sz w:val="20"/>
                <w:szCs w:val="20"/>
              </w:rPr>
              <w:t>Sociedad Civil</w:t>
            </w:r>
          </w:p>
        </w:tc>
      </w:tr>
      <w:tr w:rsidR="00556260" w:rsidRPr="00F360C6" w14:paraId="3DDDFA87" w14:textId="77777777" w:rsidTr="00F07133">
        <w:trPr>
          <w:trHeight w:val="552"/>
        </w:trPr>
        <w:tc>
          <w:tcPr>
            <w:tcW w:w="1701" w:type="dxa"/>
            <w:vMerge w:val="restart"/>
            <w:shd w:val="clear" w:color="auto" w:fill="808080" w:themeFill="background1" w:themeFillShade="80"/>
            <w:textDirection w:val="btLr"/>
            <w:vAlign w:val="center"/>
          </w:tcPr>
          <w:p w14:paraId="50C7DBE2" w14:textId="77777777" w:rsidR="00556260" w:rsidRPr="00F03774" w:rsidRDefault="00556260" w:rsidP="00583AAE">
            <w:pPr>
              <w:ind w:left="12" w:right="113"/>
              <w:jc w:val="center"/>
              <w:rPr>
                <w:rFonts w:ascii="Arial" w:eastAsia="Calibri" w:hAnsi="Arial" w:cs="Arial"/>
                <w:sz w:val="20"/>
                <w:szCs w:val="20"/>
              </w:rPr>
            </w:pPr>
            <w:r w:rsidRPr="00F03774">
              <w:rPr>
                <w:rFonts w:ascii="Arial" w:eastAsia="Calibri" w:hAnsi="Arial" w:cs="Arial"/>
                <w:sz w:val="20"/>
                <w:szCs w:val="20"/>
              </w:rPr>
              <w:t>Primera Convocatoria</w:t>
            </w:r>
          </w:p>
        </w:tc>
        <w:tc>
          <w:tcPr>
            <w:tcW w:w="2410" w:type="dxa"/>
          </w:tcPr>
          <w:p w14:paraId="1E4B3CAE" w14:textId="77777777" w:rsidR="00556260" w:rsidRPr="00F03774" w:rsidRDefault="00556260" w:rsidP="00973135">
            <w:pPr>
              <w:ind w:left="12"/>
              <w:jc w:val="center"/>
              <w:rPr>
                <w:rFonts w:ascii="Arial" w:hAnsi="Arial" w:cs="Arial"/>
                <w:sz w:val="20"/>
                <w:szCs w:val="20"/>
              </w:rPr>
            </w:pPr>
            <w:r w:rsidRPr="00F03774">
              <w:rPr>
                <w:rFonts w:ascii="Arial" w:eastAsia="Calibri" w:hAnsi="Arial" w:cs="Arial"/>
                <w:sz w:val="20"/>
                <w:szCs w:val="20"/>
              </w:rPr>
              <w:t>Diana Bobadilla Martínez</w:t>
            </w:r>
          </w:p>
        </w:tc>
        <w:tc>
          <w:tcPr>
            <w:tcW w:w="3372" w:type="dxa"/>
          </w:tcPr>
          <w:p w14:paraId="47638EF1" w14:textId="77777777" w:rsidR="00556260" w:rsidRPr="00F03774" w:rsidRDefault="00556260" w:rsidP="00973135">
            <w:pPr>
              <w:ind w:right="1"/>
              <w:jc w:val="center"/>
              <w:rPr>
                <w:rFonts w:ascii="Arial" w:hAnsi="Arial" w:cs="Arial"/>
                <w:sz w:val="20"/>
                <w:szCs w:val="20"/>
              </w:rPr>
            </w:pPr>
            <w:r w:rsidRPr="00F03774">
              <w:rPr>
                <w:rFonts w:ascii="Arial" w:eastAsia="Calibri" w:hAnsi="Arial" w:cs="Arial"/>
                <w:sz w:val="20"/>
                <w:szCs w:val="20"/>
              </w:rPr>
              <w:t>Ciudadano</w:t>
            </w:r>
          </w:p>
        </w:tc>
        <w:tc>
          <w:tcPr>
            <w:tcW w:w="2156" w:type="dxa"/>
          </w:tcPr>
          <w:p w14:paraId="516F8213" w14:textId="77777777" w:rsidR="00556260" w:rsidRPr="00F03774" w:rsidRDefault="00556260" w:rsidP="00973135">
            <w:pPr>
              <w:ind w:right="1"/>
              <w:jc w:val="center"/>
              <w:rPr>
                <w:rFonts w:ascii="Arial" w:hAnsi="Arial" w:cs="Arial"/>
                <w:sz w:val="20"/>
                <w:szCs w:val="20"/>
              </w:rPr>
            </w:pPr>
            <w:r w:rsidRPr="00F03774">
              <w:rPr>
                <w:rFonts w:ascii="Arial" w:eastAsia="Calibri" w:hAnsi="Arial" w:cs="Arial"/>
                <w:sz w:val="20"/>
                <w:szCs w:val="20"/>
              </w:rPr>
              <w:t>Ciudadano</w:t>
            </w:r>
          </w:p>
        </w:tc>
      </w:tr>
      <w:tr w:rsidR="00556260" w:rsidRPr="00F360C6" w14:paraId="4E4FBFB0" w14:textId="77777777" w:rsidTr="00F07133">
        <w:trPr>
          <w:trHeight w:val="552"/>
        </w:trPr>
        <w:tc>
          <w:tcPr>
            <w:tcW w:w="1701" w:type="dxa"/>
            <w:vMerge/>
            <w:shd w:val="clear" w:color="auto" w:fill="808080" w:themeFill="background1" w:themeFillShade="80"/>
            <w:vAlign w:val="center"/>
          </w:tcPr>
          <w:p w14:paraId="07E0EEE7" w14:textId="77777777" w:rsidR="00556260" w:rsidRPr="00F03774" w:rsidRDefault="00556260">
            <w:pPr>
              <w:ind w:left="16"/>
              <w:jc w:val="center"/>
              <w:rPr>
                <w:rFonts w:ascii="Arial" w:eastAsia="Calibri" w:hAnsi="Arial" w:cs="Arial"/>
                <w:sz w:val="20"/>
                <w:szCs w:val="20"/>
              </w:rPr>
            </w:pPr>
          </w:p>
        </w:tc>
        <w:tc>
          <w:tcPr>
            <w:tcW w:w="2410" w:type="dxa"/>
          </w:tcPr>
          <w:p w14:paraId="5B39CFEF" w14:textId="77777777" w:rsidR="00556260" w:rsidRPr="00F03774" w:rsidRDefault="00556260" w:rsidP="00973135">
            <w:pPr>
              <w:ind w:left="16"/>
              <w:jc w:val="center"/>
              <w:rPr>
                <w:rFonts w:ascii="Arial" w:hAnsi="Arial" w:cs="Arial"/>
                <w:sz w:val="20"/>
                <w:szCs w:val="20"/>
              </w:rPr>
            </w:pPr>
            <w:r w:rsidRPr="00F03774">
              <w:rPr>
                <w:rFonts w:ascii="Arial" w:eastAsia="Calibri" w:hAnsi="Arial" w:cs="Arial"/>
                <w:sz w:val="20"/>
                <w:szCs w:val="20"/>
              </w:rPr>
              <w:t>Jesús Felipe Borja Coronel</w:t>
            </w:r>
          </w:p>
        </w:tc>
        <w:tc>
          <w:tcPr>
            <w:tcW w:w="3372" w:type="dxa"/>
          </w:tcPr>
          <w:p w14:paraId="53EAF09F" w14:textId="77777777" w:rsidR="00556260" w:rsidRPr="00F03774" w:rsidRDefault="00556260" w:rsidP="00973135">
            <w:pPr>
              <w:ind w:right="1"/>
              <w:jc w:val="center"/>
              <w:rPr>
                <w:rFonts w:ascii="Arial" w:hAnsi="Arial" w:cs="Arial"/>
                <w:sz w:val="20"/>
                <w:szCs w:val="20"/>
              </w:rPr>
            </w:pPr>
            <w:r w:rsidRPr="00F03774">
              <w:rPr>
                <w:rFonts w:ascii="Arial" w:eastAsia="Calibri" w:hAnsi="Arial" w:cs="Arial"/>
                <w:sz w:val="20"/>
                <w:szCs w:val="20"/>
              </w:rPr>
              <w:t>Ciudadano</w:t>
            </w:r>
          </w:p>
        </w:tc>
        <w:tc>
          <w:tcPr>
            <w:tcW w:w="2156" w:type="dxa"/>
          </w:tcPr>
          <w:p w14:paraId="771DD3B5" w14:textId="77777777" w:rsidR="00556260" w:rsidRPr="00F03774" w:rsidRDefault="00556260" w:rsidP="00973135">
            <w:pPr>
              <w:ind w:right="1"/>
              <w:jc w:val="center"/>
              <w:rPr>
                <w:rFonts w:ascii="Arial" w:hAnsi="Arial" w:cs="Arial"/>
                <w:sz w:val="20"/>
                <w:szCs w:val="20"/>
              </w:rPr>
            </w:pPr>
            <w:r w:rsidRPr="00F03774">
              <w:rPr>
                <w:rFonts w:ascii="Arial" w:eastAsia="Calibri" w:hAnsi="Arial" w:cs="Arial"/>
                <w:sz w:val="20"/>
                <w:szCs w:val="20"/>
              </w:rPr>
              <w:t>Ciudadano</w:t>
            </w:r>
          </w:p>
        </w:tc>
      </w:tr>
      <w:tr w:rsidR="00556260" w:rsidRPr="00F360C6" w14:paraId="015B66A3" w14:textId="77777777" w:rsidTr="00F07133">
        <w:trPr>
          <w:trHeight w:val="552"/>
        </w:trPr>
        <w:tc>
          <w:tcPr>
            <w:tcW w:w="1701" w:type="dxa"/>
            <w:vMerge/>
            <w:shd w:val="clear" w:color="auto" w:fill="808080" w:themeFill="background1" w:themeFillShade="80"/>
            <w:vAlign w:val="center"/>
          </w:tcPr>
          <w:p w14:paraId="6479A35E" w14:textId="77777777" w:rsidR="00556260" w:rsidRPr="00F03774" w:rsidRDefault="00556260">
            <w:pPr>
              <w:ind w:right="5"/>
              <w:jc w:val="center"/>
              <w:rPr>
                <w:rFonts w:ascii="Arial" w:eastAsia="Calibri" w:hAnsi="Arial" w:cs="Arial"/>
                <w:color w:val="1A1A1A"/>
                <w:sz w:val="20"/>
                <w:szCs w:val="20"/>
              </w:rPr>
            </w:pPr>
          </w:p>
        </w:tc>
        <w:tc>
          <w:tcPr>
            <w:tcW w:w="2410" w:type="dxa"/>
          </w:tcPr>
          <w:p w14:paraId="297D4496" w14:textId="77777777" w:rsidR="00556260" w:rsidRPr="00F03774" w:rsidRDefault="00556260" w:rsidP="00973135">
            <w:pPr>
              <w:ind w:right="5"/>
              <w:jc w:val="center"/>
              <w:rPr>
                <w:rFonts w:ascii="Arial" w:hAnsi="Arial" w:cs="Arial"/>
                <w:sz w:val="20"/>
                <w:szCs w:val="20"/>
              </w:rPr>
            </w:pPr>
            <w:r w:rsidRPr="00F03774">
              <w:rPr>
                <w:rFonts w:ascii="Arial" w:eastAsia="Calibri" w:hAnsi="Arial" w:cs="Arial"/>
                <w:color w:val="1A1A1A"/>
                <w:sz w:val="20"/>
                <w:szCs w:val="20"/>
              </w:rPr>
              <w:t>Olivia Colín</w:t>
            </w:r>
          </w:p>
        </w:tc>
        <w:tc>
          <w:tcPr>
            <w:tcW w:w="3372" w:type="dxa"/>
          </w:tcPr>
          <w:p w14:paraId="45BCF680" w14:textId="77777777" w:rsidR="00556260" w:rsidRPr="00F03774" w:rsidRDefault="00556260" w:rsidP="00973135">
            <w:pPr>
              <w:ind w:right="1"/>
              <w:jc w:val="center"/>
              <w:rPr>
                <w:rFonts w:ascii="Arial" w:hAnsi="Arial" w:cs="Arial"/>
                <w:sz w:val="20"/>
                <w:szCs w:val="20"/>
              </w:rPr>
            </w:pPr>
            <w:r w:rsidRPr="00F03774">
              <w:rPr>
                <w:rFonts w:ascii="Arial" w:eastAsia="Calibri" w:hAnsi="Arial" w:cs="Arial"/>
                <w:sz w:val="20"/>
                <w:szCs w:val="20"/>
              </w:rPr>
              <w:t>Ciudadano</w:t>
            </w:r>
          </w:p>
        </w:tc>
        <w:tc>
          <w:tcPr>
            <w:tcW w:w="2156" w:type="dxa"/>
          </w:tcPr>
          <w:p w14:paraId="7D495554" w14:textId="77777777" w:rsidR="00556260" w:rsidRPr="00F03774" w:rsidRDefault="00556260" w:rsidP="00973135">
            <w:pPr>
              <w:ind w:right="1"/>
              <w:jc w:val="center"/>
              <w:rPr>
                <w:rFonts w:ascii="Arial" w:hAnsi="Arial" w:cs="Arial"/>
                <w:sz w:val="20"/>
                <w:szCs w:val="20"/>
              </w:rPr>
            </w:pPr>
            <w:r w:rsidRPr="00F03774">
              <w:rPr>
                <w:rFonts w:ascii="Arial" w:eastAsia="Calibri" w:hAnsi="Arial" w:cs="Arial"/>
                <w:sz w:val="20"/>
                <w:szCs w:val="20"/>
              </w:rPr>
              <w:t>Ciudadano</w:t>
            </w:r>
          </w:p>
        </w:tc>
      </w:tr>
      <w:tr w:rsidR="00556260" w:rsidRPr="00F360C6" w14:paraId="5A622FC3" w14:textId="77777777" w:rsidTr="00F07133">
        <w:trPr>
          <w:trHeight w:val="552"/>
        </w:trPr>
        <w:tc>
          <w:tcPr>
            <w:tcW w:w="1701" w:type="dxa"/>
            <w:vMerge w:val="restart"/>
            <w:shd w:val="clear" w:color="auto" w:fill="808080" w:themeFill="background1" w:themeFillShade="80"/>
            <w:textDirection w:val="btLr"/>
            <w:vAlign w:val="center"/>
          </w:tcPr>
          <w:p w14:paraId="55CC7011" w14:textId="77777777" w:rsidR="00556260" w:rsidRPr="00F03774" w:rsidRDefault="00556260" w:rsidP="00583AAE">
            <w:pPr>
              <w:ind w:left="15" w:right="113"/>
              <w:jc w:val="center"/>
              <w:rPr>
                <w:rFonts w:ascii="Arial" w:eastAsia="Calibri" w:hAnsi="Arial" w:cs="Arial"/>
                <w:sz w:val="20"/>
                <w:szCs w:val="20"/>
              </w:rPr>
            </w:pPr>
            <w:r w:rsidRPr="00F03774">
              <w:rPr>
                <w:rFonts w:ascii="Arial" w:eastAsia="Calibri" w:hAnsi="Arial" w:cs="Arial"/>
                <w:sz w:val="20"/>
                <w:szCs w:val="20"/>
              </w:rPr>
              <w:t>Segunda Convocatoria</w:t>
            </w:r>
          </w:p>
        </w:tc>
        <w:tc>
          <w:tcPr>
            <w:tcW w:w="2410" w:type="dxa"/>
          </w:tcPr>
          <w:p w14:paraId="1EF41844" w14:textId="77777777" w:rsidR="00556260" w:rsidRPr="00F03774" w:rsidRDefault="00556260" w:rsidP="00973135">
            <w:pPr>
              <w:ind w:left="15"/>
              <w:jc w:val="center"/>
              <w:rPr>
                <w:rFonts w:ascii="Arial" w:eastAsia="Calibri" w:hAnsi="Arial" w:cs="Arial"/>
                <w:sz w:val="20"/>
                <w:szCs w:val="20"/>
              </w:rPr>
            </w:pPr>
            <w:r w:rsidRPr="00F03774">
              <w:rPr>
                <w:rFonts w:ascii="Arial" w:hAnsi="Arial" w:cs="Arial"/>
                <w:color w:val="000000"/>
                <w:sz w:val="20"/>
                <w:szCs w:val="20"/>
              </w:rPr>
              <w:t>César Antonio Pérez Gutiérrez</w:t>
            </w:r>
          </w:p>
        </w:tc>
        <w:tc>
          <w:tcPr>
            <w:tcW w:w="3372" w:type="dxa"/>
          </w:tcPr>
          <w:p w14:paraId="1553A540" w14:textId="77777777" w:rsidR="00556260" w:rsidRPr="00F03774" w:rsidRDefault="00556260" w:rsidP="00973135">
            <w:pPr>
              <w:ind w:left="14"/>
              <w:jc w:val="center"/>
              <w:rPr>
                <w:rFonts w:ascii="Arial" w:eastAsia="Calibri" w:hAnsi="Arial" w:cs="Arial"/>
                <w:sz w:val="20"/>
                <w:szCs w:val="20"/>
              </w:rPr>
            </w:pPr>
            <w:r w:rsidRPr="00F03774">
              <w:rPr>
                <w:rFonts w:ascii="Arial" w:hAnsi="Arial" w:cs="Arial"/>
                <w:color w:val="000000"/>
                <w:sz w:val="20"/>
                <w:szCs w:val="20"/>
              </w:rPr>
              <w:t>Ciudadano</w:t>
            </w:r>
          </w:p>
        </w:tc>
        <w:tc>
          <w:tcPr>
            <w:tcW w:w="2156" w:type="dxa"/>
          </w:tcPr>
          <w:p w14:paraId="44F732BC" w14:textId="77777777" w:rsidR="00556260" w:rsidRPr="00F03774" w:rsidRDefault="00556260" w:rsidP="00973135">
            <w:pPr>
              <w:ind w:left="12"/>
              <w:jc w:val="center"/>
              <w:rPr>
                <w:rFonts w:ascii="Arial" w:eastAsia="Calibri" w:hAnsi="Arial" w:cs="Arial"/>
                <w:sz w:val="20"/>
                <w:szCs w:val="20"/>
              </w:rPr>
            </w:pPr>
            <w:r w:rsidRPr="00F03774">
              <w:rPr>
                <w:rFonts w:ascii="Arial" w:hAnsi="Arial" w:cs="Arial"/>
                <w:color w:val="000000"/>
                <w:sz w:val="20"/>
                <w:szCs w:val="20"/>
              </w:rPr>
              <w:t>Ciudadano</w:t>
            </w:r>
          </w:p>
        </w:tc>
      </w:tr>
      <w:tr w:rsidR="00556260" w:rsidRPr="00F360C6" w14:paraId="5666EAE0" w14:textId="77777777" w:rsidTr="00F07133">
        <w:trPr>
          <w:trHeight w:val="552"/>
        </w:trPr>
        <w:tc>
          <w:tcPr>
            <w:tcW w:w="1701" w:type="dxa"/>
            <w:vMerge/>
            <w:shd w:val="clear" w:color="auto" w:fill="808080" w:themeFill="background1" w:themeFillShade="80"/>
          </w:tcPr>
          <w:p w14:paraId="03CF210A" w14:textId="77777777" w:rsidR="00556260" w:rsidRPr="00F03774" w:rsidRDefault="00556260" w:rsidP="00973135">
            <w:pPr>
              <w:ind w:left="15"/>
              <w:jc w:val="center"/>
              <w:rPr>
                <w:rFonts w:ascii="Arial" w:eastAsia="Calibri" w:hAnsi="Arial" w:cs="Arial"/>
                <w:sz w:val="20"/>
                <w:szCs w:val="20"/>
              </w:rPr>
            </w:pPr>
          </w:p>
        </w:tc>
        <w:tc>
          <w:tcPr>
            <w:tcW w:w="2410" w:type="dxa"/>
          </w:tcPr>
          <w:p w14:paraId="3C331DE7" w14:textId="77777777" w:rsidR="00556260" w:rsidRPr="00F03774" w:rsidRDefault="00556260" w:rsidP="00973135">
            <w:pPr>
              <w:ind w:left="15"/>
              <w:jc w:val="center"/>
              <w:rPr>
                <w:rFonts w:ascii="Arial" w:eastAsia="Calibri" w:hAnsi="Arial" w:cs="Arial"/>
                <w:sz w:val="20"/>
                <w:szCs w:val="20"/>
              </w:rPr>
            </w:pPr>
            <w:r w:rsidRPr="00F03774">
              <w:rPr>
                <w:rFonts w:ascii="Arial" w:hAnsi="Arial" w:cs="Arial"/>
                <w:color w:val="000000"/>
                <w:sz w:val="20"/>
                <w:szCs w:val="20"/>
              </w:rPr>
              <w:t>Edgar Roberto Zaragoza Elizalde</w:t>
            </w:r>
          </w:p>
        </w:tc>
        <w:tc>
          <w:tcPr>
            <w:tcW w:w="3372" w:type="dxa"/>
          </w:tcPr>
          <w:p w14:paraId="100EF346" w14:textId="77777777" w:rsidR="00556260" w:rsidRPr="00F03774" w:rsidRDefault="00556260" w:rsidP="00973135">
            <w:pPr>
              <w:ind w:left="14"/>
              <w:jc w:val="center"/>
              <w:rPr>
                <w:rFonts w:ascii="Arial" w:eastAsia="Calibri" w:hAnsi="Arial" w:cs="Arial"/>
                <w:sz w:val="20"/>
                <w:szCs w:val="20"/>
              </w:rPr>
            </w:pPr>
            <w:r w:rsidRPr="00F03774">
              <w:rPr>
                <w:rFonts w:ascii="Arial" w:hAnsi="Arial" w:cs="Arial"/>
                <w:color w:val="000000"/>
                <w:sz w:val="20"/>
                <w:szCs w:val="20"/>
              </w:rPr>
              <w:t>Ciudadano</w:t>
            </w:r>
          </w:p>
        </w:tc>
        <w:tc>
          <w:tcPr>
            <w:tcW w:w="2156" w:type="dxa"/>
          </w:tcPr>
          <w:p w14:paraId="28977B6E" w14:textId="77777777" w:rsidR="00556260" w:rsidRPr="00F03774" w:rsidRDefault="00556260" w:rsidP="00973135">
            <w:pPr>
              <w:ind w:left="12"/>
              <w:jc w:val="center"/>
              <w:rPr>
                <w:rFonts w:ascii="Arial" w:eastAsia="Calibri" w:hAnsi="Arial" w:cs="Arial"/>
                <w:sz w:val="20"/>
                <w:szCs w:val="20"/>
              </w:rPr>
            </w:pPr>
            <w:r w:rsidRPr="00F03774">
              <w:rPr>
                <w:rFonts w:ascii="Arial" w:hAnsi="Arial" w:cs="Arial"/>
                <w:color w:val="000000"/>
                <w:sz w:val="20"/>
                <w:szCs w:val="20"/>
              </w:rPr>
              <w:t>Ciudadano</w:t>
            </w:r>
          </w:p>
        </w:tc>
      </w:tr>
      <w:tr w:rsidR="00556260" w:rsidRPr="00F360C6" w14:paraId="78618528" w14:textId="77777777" w:rsidTr="00F07133">
        <w:trPr>
          <w:trHeight w:val="552"/>
        </w:trPr>
        <w:tc>
          <w:tcPr>
            <w:tcW w:w="1701" w:type="dxa"/>
            <w:vMerge/>
            <w:shd w:val="clear" w:color="auto" w:fill="808080" w:themeFill="background1" w:themeFillShade="80"/>
          </w:tcPr>
          <w:p w14:paraId="454D6AE4" w14:textId="77777777" w:rsidR="00556260" w:rsidRPr="00F03774" w:rsidRDefault="00556260" w:rsidP="00973135">
            <w:pPr>
              <w:ind w:left="15"/>
              <w:jc w:val="center"/>
              <w:rPr>
                <w:rFonts w:ascii="Arial" w:eastAsia="Calibri" w:hAnsi="Arial" w:cs="Arial"/>
                <w:sz w:val="20"/>
                <w:szCs w:val="20"/>
              </w:rPr>
            </w:pPr>
          </w:p>
        </w:tc>
        <w:tc>
          <w:tcPr>
            <w:tcW w:w="2410" w:type="dxa"/>
          </w:tcPr>
          <w:p w14:paraId="460A8CA9" w14:textId="77777777" w:rsidR="00556260" w:rsidRPr="00CE7EFB" w:rsidRDefault="00556260" w:rsidP="00973135">
            <w:pPr>
              <w:ind w:left="15"/>
              <w:jc w:val="center"/>
              <w:rPr>
                <w:rFonts w:ascii="Arial" w:eastAsia="Calibri" w:hAnsi="Arial" w:cs="Arial"/>
                <w:sz w:val="20"/>
                <w:szCs w:val="20"/>
                <w:lang w:val="es-MX"/>
              </w:rPr>
            </w:pPr>
            <w:r w:rsidRPr="00CE7EFB">
              <w:rPr>
                <w:rFonts w:ascii="Arial" w:hAnsi="Arial" w:cs="Arial"/>
                <w:color w:val="000000"/>
                <w:sz w:val="20"/>
                <w:szCs w:val="20"/>
                <w:lang w:val="es-MX"/>
              </w:rPr>
              <w:t>Karla Alejandra Rivera del Águila</w:t>
            </w:r>
          </w:p>
        </w:tc>
        <w:tc>
          <w:tcPr>
            <w:tcW w:w="3372" w:type="dxa"/>
          </w:tcPr>
          <w:p w14:paraId="1DC31573" w14:textId="77777777" w:rsidR="00556260" w:rsidRPr="00F03774" w:rsidRDefault="00556260" w:rsidP="00973135">
            <w:pPr>
              <w:ind w:left="14"/>
              <w:jc w:val="center"/>
              <w:rPr>
                <w:rFonts w:ascii="Arial" w:eastAsia="Calibri" w:hAnsi="Arial" w:cs="Arial"/>
                <w:sz w:val="20"/>
                <w:szCs w:val="20"/>
              </w:rPr>
            </w:pPr>
            <w:r w:rsidRPr="00F03774">
              <w:rPr>
                <w:rFonts w:ascii="Arial" w:hAnsi="Arial" w:cs="Arial"/>
                <w:color w:val="000000"/>
                <w:sz w:val="20"/>
                <w:szCs w:val="20"/>
              </w:rPr>
              <w:t>Ciudadana</w:t>
            </w:r>
          </w:p>
        </w:tc>
        <w:tc>
          <w:tcPr>
            <w:tcW w:w="2156" w:type="dxa"/>
          </w:tcPr>
          <w:p w14:paraId="601A9F63" w14:textId="77777777" w:rsidR="00556260" w:rsidRPr="00F03774" w:rsidRDefault="00556260" w:rsidP="00973135">
            <w:pPr>
              <w:ind w:left="12"/>
              <w:jc w:val="center"/>
              <w:rPr>
                <w:rFonts w:ascii="Arial" w:eastAsia="Calibri" w:hAnsi="Arial" w:cs="Arial"/>
                <w:sz w:val="20"/>
                <w:szCs w:val="20"/>
              </w:rPr>
            </w:pPr>
            <w:r w:rsidRPr="00F03774">
              <w:rPr>
                <w:rFonts w:ascii="Arial" w:hAnsi="Arial" w:cs="Arial"/>
                <w:color w:val="000000"/>
                <w:sz w:val="20"/>
                <w:szCs w:val="20"/>
              </w:rPr>
              <w:t>Ciudadana</w:t>
            </w:r>
          </w:p>
        </w:tc>
      </w:tr>
      <w:tr w:rsidR="00556260" w:rsidRPr="00F360C6" w14:paraId="0310F501" w14:textId="77777777" w:rsidTr="00F07133">
        <w:trPr>
          <w:trHeight w:val="552"/>
        </w:trPr>
        <w:tc>
          <w:tcPr>
            <w:tcW w:w="1701" w:type="dxa"/>
            <w:vMerge/>
            <w:shd w:val="clear" w:color="auto" w:fill="808080" w:themeFill="background1" w:themeFillShade="80"/>
          </w:tcPr>
          <w:p w14:paraId="503E5AD3" w14:textId="77777777" w:rsidR="00556260" w:rsidRPr="00F03774" w:rsidRDefault="00556260" w:rsidP="00973135">
            <w:pPr>
              <w:ind w:left="15"/>
              <w:jc w:val="center"/>
              <w:rPr>
                <w:rFonts w:ascii="Arial" w:eastAsia="Calibri" w:hAnsi="Arial" w:cs="Arial"/>
                <w:sz w:val="20"/>
                <w:szCs w:val="20"/>
              </w:rPr>
            </w:pPr>
          </w:p>
        </w:tc>
        <w:tc>
          <w:tcPr>
            <w:tcW w:w="2410" w:type="dxa"/>
          </w:tcPr>
          <w:p w14:paraId="032F1DE8" w14:textId="77777777" w:rsidR="00556260" w:rsidRPr="00F03774" w:rsidRDefault="00556260" w:rsidP="00973135">
            <w:pPr>
              <w:ind w:left="15"/>
              <w:jc w:val="center"/>
              <w:rPr>
                <w:rFonts w:ascii="Arial" w:eastAsia="Calibri" w:hAnsi="Arial" w:cs="Arial"/>
                <w:sz w:val="20"/>
                <w:szCs w:val="20"/>
              </w:rPr>
            </w:pPr>
            <w:r w:rsidRPr="00F03774">
              <w:rPr>
                <w:rFonts w:ascii="Arial" w:hAnsi="Arial" w:cs="Arial"/>
                <w:color w:val="000000"/>
                <w:sz w:val="20"/>
                <w:szCs w:val="20"/>
              </w:rPr>
              <w:t>Maximiliano García Guzmán</w:t>
            </w:r>
          </w:p>
        </w:tc>
        <w:tc>
          <w:tcPr>
            <w:tcW w:w="3372" w:type="dxa"/>
          </w:tcPr>
          <w:p w14:paraId="419B0B2C" w14:textId="77777777" w:rsidR="00556260" w:rsidRPr="00F03774" w:rsidRDefault="00556260" w:rsidP="00973135">
            <w:pPr>
              <w:ind w:left="14"/>
              <w:jc w:val="center"/>
              <w:rPr>
                <w:rFonts w:ascii="Arial" w:eastAsia="Calibri" w:hAnsi="Arial" w:cs="Arial"/>
                <w:sz w:val="20"/>
                <w:szCs w:val="20"/>
              </w:rPr>
            </w:pPr>
            <w:r w:rsidRPr="00F03774">
              <w:rPr>
                <w:rFonts w:ascii="Arial" w:hAnsi="Arial" w:cs="Arial"/>
                <w:color w:val="000000"/>
                <w:sz w:val="20"/>
                <w:szCs w:val="20"/>
              </w:rPr>
              <w:t>Ciudadano</w:t>
            </w:r>
          </w:p>
        </w:tc>
        <w:tc>
          <w:tcPr>
            <w:tcW w:w="2156" w:type="dxa"/>
          </w:tcPr>
          <w:p w14:paraId="7408722C" w14:textId="77777777" w:rsidR="00556260" w:rsidRPr="00F03774" w:rsidRDefault="00556260" w:rsidP="00973135">
            <w:pPr>
              <w:ind w:left="12"/>
              <w:jc w:val="center"/>
              <w:rPr>
                <w:rFonts w:ascii="Arial" w:eastAsia="Calibri" w:hAnsi="Arial" w:cs="Arial"/>
                <w:sz w:val="20"/>
                <w:szCs w:val="20"/>
              </w:rPr>
            </w:pPr>
            <w:r w:rsidRPr="00F03774">
              <w:rPr>
                <w:rFonts w:ascii="Arial" w:hAnsi="Arial" w:cs="Arial"/>
                <w:color w:val="000000"/>
                <w:sz w:val="20"/>
                <w:szCs w:val="20"/>
              </w:rPr>
              <w:t>Ciudadano</w:t>
            </w:r>
          </w:p>
        </w:tc>
      </w:tr>
      <w:tr w:rsidR="00556260" w:rsidRPr="00F360C6" w14:paraId="5D1A0FB6" w14:textId="77777777" w:rsidTr="00F07133">
        <w:trPr>
          <w:trHeight w:val="552"/>
        </w:trPr>
        <w:tc>
          <w:tcPr>
            <w:tcW w:w="1701" w:type="dxa"/>
            <w:vMerge/>
            <w:shd w:val="clear" w:color="auto" w:fill="808080" w:themeFill="background1" w:themeFillShade="80"/>
          </w:tcPr>
          <w:p w14:paraId="3C93D3F2" w14:textId="77777777" w:rsidR="00556260" w:rsidRPr="00F03774" w:rsidRDefault="00556260" w:rsidP="00973135">
            <w:pPr>
              <w:ind w:left="15"/>
              <w:jc w:val="center"/>
              <w:rPr>
                <w:rFonts w:ascii="Arial" w:eastAsia="Calibri" w:hAnsi="Arial" w:cs="Arial"/>
                <w:sz w:val="20"/>
                <w:szCs w:val="20"/>
              </w:rPr>
            </w:pPr>
          </w:p>
        </w:tc>
        <w:tc>
          <w:tcPr>
            <w:tcW w:w="2410" w:type="dxa"/>
          </w:tcPr>
          <w:p w14:paraId="0E36C7AE" w14:textId="77777777" w:rsidR="00556260" w:rsidRPr="00F03774" w:rsidRDefault="00556260" w:rsidP="00973135">
            <w:pPr>
              <w:ind w:left="15"/>
              <w:jc w:val="center"/>
              <w:rPr>
                <w:rFonts w:ascii="Arial" w:eastAsia="Calibri" w:hAnsi="Arial" w:cs="Arial"/>
                <w:sz w:val="20"/>
                <w:szCs w:val="20"/>
              </w:rPr>
            </w:pPr>
            <w:r w:rsidRPr="00F03774">
              <w:rPr>
                <w:rFonts w:ascii="Arial" w:hAnsi="Arial" w:cs="Arial"/>
                <w:color w:val="000000"/>
                <w:sz w:val="20"/>
                <w:szCs w:val="20"/>
              </w:rPr>
              <w:t>Roberto Mendoza Magaña</w:t>
            </w:r>
          </w:p>
        </w:tc>
        <w:tc>
          <w:tcPr>
            <w:tcW w:w="3372" w:type="dxa"/>
          </w:tcPr>
          <w:p w14:paraId="669723BE" w14:textId="77777777" w:rsidR="00556260" w:rsidRPr="00F03774" w:rsidRDefault="00556260" w:rsidP="00973135">
            <w:pPr>
              <w:ind w:left="14"/>
              <w:jc w:val="center"/>
              <w:rPr>
                <w:rFonts w:ascii="Arial" w:eastAsia="Calibri" w:hAnsi="Arial" w:cs="Arial"/>
                <w:sz w:val="20"/>
                <w:szCs w:val="20"/>
              </w:rPr>
            </w:pPr>
            <w:r w:rsidRPr="00F03774">
              <w:rPr>
                <w:rFonts w:ascii="Arial" w:hAnsi="Arial" w:cs="Arial"/>
                <w:color w:val="000000"/>
                <w:sz w:val="20"/>
                <w:szCs w:val="20"/>
              </w:rPr>
              <w:t>Ciudadano</w:t>
            </w:r>
          </w:p>
        </w:tc>
        <w:tc>
          <w:tcPr>
            <w:tcW w:w="2156" w:type="dxa"/>
          </w:tcPr>
          <w:p w14:paraId="4F431F71" w14:textId="77777777" w:rsidR="00556260" w:rsidRPr="00F03774" w:rsidRDefault="00556260" w:rsidP="00973135">
            <w:pPr>
              <w:ind w:left="12"/>
              <w:jc w:val="center"/>
              <w:rPr>
                <w:rFonts w:ascii="Arial" w:eastAsia="Calibri" w:hAnsi="Arial" w:cs="Arial"/>
                <w:sz w:val="20"/>
                <w:szCs w:val="20"/>
              </w:rPr>
            </w:pPr>
            <w:r w:rsidRPr="00F03774">
              <w:rPr>
                <w:rFonts w:ascii="Arial" w:hAnsi="Arial" w:cs="Arial"/>
                <w:color w:val="000000"/>
                <w:sz w:val="20"/>
                <w:szCs w:val="20"/>
              </w:rPr>
              <w:t>Ciudadano</w:t>
            </w:r>
          </w:p>
        </w:tc>
      </w:tr>
      <w:tr w:rsidR="00556260" w:rsidRPr="00F360C6" w14:paraId="148E9B2F" w14:textId="77777777" w:rsidTr="00F07133">
        <w:trPr>
          <w:trHeight w:val="552"/>
        </w:trPr>
        <w:tc>
          <w:tcPr>
            <w:tcW w:w="1701" w:type="dxa"/>
            <w:vMerge/>
            <w:shd w:val="clear" w:color="auto" w:fill="808080" w:themeFill="background1" w:themeFillShade="80"/>
          </w:tcPr>
          <w:p w14:paraId="4BD994E7" w14:textId="77777777" w:rsidR="00556260" w:rsidRPr="00F03774" w:rsidRDefault="00556260" w:rsidP="00973135">
            <w:pPr>
              <w:ind w:left="15"/>
              <w:jc w:val="center"/>
              <w:rPr>
                <w:rFonts w:ascii="Arial" w:eastAsia="Calibri" w:hAnsi="Arial" w:cs="Arial"/>
                <w:sz w:val="20"/>
                <w:szCs w:val="20"/>
              </w:rPr>
            </w:pPr>
          </w:p>
        </w:tc>
        <w:tc>
          <w:tcPr>
            <w:tcW w:w="2410" w:type="dxa"/>
          </w:tcPr>
          <w:p w14:paraId="75324F4F" w14:textId="77777777" w:rsidR="00556260" w:rsidRPr="00F03774" w:rsidRDefault="00556260" w:rsidP="00973135">
            <w:pPr>
              <w:ind w:left="15"/>
              <w:jc w:val="center"/>
              <w:rPr>
                <w:rFonts w:ascii="Arial" w:eastAsia="Calibri" w:hAnsi="Arial" w:cs="Arial"/>
                <w:sz w:val="20"/>
                <w:szCs w:val="20"/>
              </w:rPr>
            </w:pPr>
            <w:r w:rsidRPr="00F03774">
              <w:rPr>
                <w:rFonts w:ascii="Arial" w:hAnsi="Arial" w:cs="Arial"/>
                <w:color w:val="000000"/>
                <w:sz w:val="20"/>
                <w:szCs w:val="20"/>
              </w:rPr>
              <w:t>Rocío Román Fernández</w:t>
            </w:r>
          </w:p>
        </w:tc>
        <w:tc>
          <w:tcPr>
            <w:tcW w:w="3372" w:type="dxa"/>
          </w:tcPr>
          <w:p w14:paraId="26199165" w14:textId="77777777" w:rsidR="00556260" w:rsidRPr="00F03774" w:rsidRDefault="00556260" w:rsidP="00973135">
            <w:pPr>
              <w:ind w:left="14"/>
              <w:jc w:val="center"/>
              <w:rPr>
                <w:rFonts w:ascii="Arial" w:eastAsia="Calibri" w:hAnsi="Arial" w:cs="Arial"/>
                <w:sz w:val="20"/>
                <w:szCs w:val="20"/>
              </w:rPr>
            </w:pPr>
            <w:r w:rsidRPr="00F03774">
              <w:rPr>
                <w:rFonts w:ascii="Arial" w:hAnsi="Arial" w:cs="Arial"/>
                <w:color w:val="000000"/>
                <w:sz w:val="20"/>
                <w:szCs w:val="20"/>
              </w:rPr>
              <w:t>Ciudadana</w:t>
            </w:r>
          </w:p>
        </w:tc>
        <w:tc>
          <w:tcPr>
            <w:tcW w:w="2156" w:type="dxa"/>
          </w:tcPr>
          <w:p w14:paraId="3DEBA7BC" w14:textId="77777777" w:rsidR="00556260" w:rsidRPr="00F03774" w:rsidRDefault="00556260" w:rsidP="00973135">
            <w:pPr>
              <w:ind w:left="12"/>
              <w:jc w:val="center"/>
              <w:rPr>
                <w:rFonts w:ascii="Arial" w:eastAsia="Calibri" w:hAnsi="Arial" w:cs="Arial"/>
                <w:sz w:val="20"/>
                <w:szCs w:val="20"/>
              </w:rPr>
            </w:pPr>
            <w:r w:rsidRPr="00F03774">
              <w:rPr>
                <w:rFonts w:ascii="Arial" w:hAnsi="Arial" w:cs="Arial"/>
                <w:color w:val="000000"/>
                <w:sz w:val="20"/>
                <w:szCs w:val="20"/>
              </w:rPr>
              <w:t>Ciudadana</w:t>
            </w:r>
          </w:p>
        </w:tc>
      </w:tr>
    </w:tbl>
    <w:p w14:paraId="2A3853E4" w14:textId="77777777" w:rsidR="001A10E9" w:rsidRPr="009C5418" w:rsidRDefault="001A10E9" w:rsidP="00F71C65">
      <w:pPr>
        <w:pStyle w:val="Prrafodelista"/>
        <w:spacing w:line="500" w:lineRule="exact"/>
        <w:jc w:val="center"/>
        <w:rPr>
          <w:rFonts w:ascii="Arial" w:hAnsi="Arial" w:cs="Arial"/>
          <w:bCs/>
          <w:color w:val="000000" w:themeColor="text1"/>
          <w:sz w:val="24"/>
          <w:szCs w:val="24"/>
        </w:rPr>
      </w:pPr>
    </w:p>
    <w:p w14:paraId="1DE2F5D7" w14:textId="26FDF367" w:rsidR="001A10E9" w:rsidRPr="009C5418" w:rsidRDefault="001A10E9">
      <w:pPr>
        <w:rPr>
          <w:rFonts w:ascii="Arial" w:eastAsia="Calibri" w:hAnsi="Arial" w:cs="Arial"/>
          <w:bCs/>
          <w:color w:val="000000" w:themeColor="text1"/>
          <w:sz w:val="24"/>
          <w:szCs w:val="24"/>
        </w:rPr>
      </w:pPr>
      <w:r w:rsidRPr="009C5418">
        <w:rPr>
          <w:rFonts w:ascii="Arial" w:hAnsi="Arial" w:cs="Arial"/>
          <w:bCs/>
          <w:color w:val="000000" w:themeColor="text1"/>
          <w:sz w:val="24"/>
          <w:szCs w:val="24"/>
        </w:rPr>
        <w:br w:type="page"/>
      </w:r>
    </w:p>
    <w:p w14:paraId="489BEB0A" w14:textId="508AAC5B" w:rsidR="001A10E9" w:rsidRPr="009C5418" w:rsidRDefault="001A10E9" w:rsidP="001A10E9">
      <w:pPr>
        <w:pStyle w:val="Ttulo1"/>
        <w:jc w:val="center"/>
        <w:rPr>
          <w:rFonts w:ascii="Arial" w:hAnsi="Arial" w:cs="Arial"/>
          <w:color w:val="FFFFFF" w:themeColor="background1"/>
        </w:rPr>
      </w:pPr>
      <w:bookmarkStart w:id="38" w:name="_Toc89094647"/>
      <w:r w:rsidRPr="009C5418">
        <w:rPr>
          <w:rFonts w:ascii="Arial" w:hAnsi="Arial" w:cs="Arial"/>
          <w:noProof/>
          <w:color w:val="FFFFFF" w:themeColor="background1"/>
          <w:lang w:eastAsia="es-MX"/>
        </w:rPr>
        <w:lastRenderedPageBreak/>
        <w:drawing>
          <wp:anchor distT="0" distB="0" distL="114300" distR="114300" simplePos="0" relativeHeight="251862016" behindDoc="1" locked="0" layoutInCell="1" allowOverlap="1" wp14:anchorId="30A180DA" wp14:editId="1A0316A6">
            <wp:simplePos x="0" y="0"/>
            <wp:positionH relativeFrom="margin">
              <wp:posOffset>-346710</wp:posOffset>
            </wp:positionH>
            <wp:positionV relativeFrom="margin">
              <wp:posOffset>-129540</wp:posOffset>
            </wp:positionV>
            <wp:extent cx="6330315" cy="638175"/>
            <wp:effectExtent l="0" t="0" r="0" b="9525"/>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30882" cy="638232"/>
                    </a:xfrm>
                    <a:prstGeom prst="rect">
                      <a:avLst/>
                    </a:prstGeom>
                    <a:noFill/>
                  </pic:spPr>
                </pic:pic>
              </a:graphicData>
            </a:graphic>
            <wp14:sizeRelH relativeFrom="page">
              <wp14:pctWidth>0</wp14:pctWidth>
            </wp14:sizeRelH>
            <wp14:sizeRelV relativeFrom="page">
              <wp14:pctHeight>0</wp14:pctHeight>
            </wp14:sizeRelV>
          </wp:anchor>
        </w:drawing>
      </w:r>
      <w:r w:rsidRPr="009C5418">
        <w:rPr>
          <w:rFonts w:ascii="Arial" w:hAnsi="Arial" w:cs="Arial"/>
          <w:color w:val="FFFFFF" w:themeColor="background1"/>
        </w:rPr>
        <w:t>ANEXO 2</w:t>
      </w:r>
      <w:bookmarkEnd w:id="38"/>
    </w:p>
    <w:p w14:paraId="7302F0CD" w14:textId="77777777" w:rsidR="001A10E9" w:rsidRPr="009C5418" w:rsidRDefault="001A10E9" w:rsidP="00FC79B3">
      <w:pPr>
        <w:rPr>
          <w:rFonts w:ascii="Arial" w:hAnsi="Arial" w:cs="Arial"/>
        </w:rPr>
      </w:pPr>
    </w:p>
    <w:p w14:paraId="00D11B6C" w14:textId="77777777" w:rsidR="001A10E9" w:rsidRPr="009C5418" w:rsidRDefault="001A10E9" w:rsidP="00F71C65">
      <w:pPr>
        <w:pStyle w:val="Prrafodelista"/>
        <w:spacing w:line="500" w:lineRule="exact"/>
        <w:jc w:val="center"/>
        <w:rPr>
          <w:rFonts w:ascii="Arial" w:hAnsi="Arial" w:cs="Arial"/>
          <w:b/>
          <w:color w:val="000000" w:themeColor="text1"/>
          <w:sz w:val="24"/>
          <w:szCs w:val="24"/>
        </w:rPr>
      </w:pPr>
    </w:p>
    <w:p w14:paraId="7E207FD7" w14:textId="52DCEF31" w:rsidR="00B23F71" w:rsidRPr="009C5418" w:rsidRDefault="002A7460" w:rsidP="00F71C65">
      <w:pPr>
        <w:pStyle w:val="Prrafodelista"/>
        <w:spacing w:line="500" w:lineRule="exact"/>
        <w:jc w:val="center"/>
        <w:rPr>
          <w:rFonts w:ascii="Arial" w:hAnsi="Arial" w:cs="Arial"/>
          <w:b/>
          <w:color w:val="000000" w:themeColor="text1"/>
          <w:sz w:val="24"/>
          <w:szCs w:val="24"/>
        </w:rPr>
      </w:pPr>
      <w:r w:rsidRPr="009C5418">
        <w:rPr>
          <w:rFonts w:ascii="Arial" w:hAnsi="Arial" w:cs="Arial"/>
          <w:b/>
          <w:color w:val="000000" w:themeColor="text1"/>
          <w:sz w:val="24"/>
          <w:szCs w:val="24"/>
        </w:rPr>
        <w:t>Consulta ciudadana |Otras propuestas</w:t>
      </w:r>
    </w:p>
    <w:p w14:paraId="0D1D8D5A" w14:textId="77777777" w:rsidR="00773851" w:rsidRPr="009C5418" w:rsidRDefault="00773851" w:rsidP="00F5120A">
      <w:pPr>
        <w:pStyle w:val="Sinespaciado"/>
        <w:rPr>
          <w:rFonts w:ascii="Arial" w:hAnsi="Arial" w:cs="Arial"/>
          <w:color w:val="000000" w:themeColor="text1"/>
        </w:rPr>
      </w:pPr>
    </w:p>
    <w:p w14:paraId="44F5D7B5" w14:textId="77777777" w:rsidR="00773851" w:rsidRPr="009C5418" w:rsidRDefault="00773851" w:rsidP="00773851">
      <w:pPr>
        <w:pStyle w:val="Prrafodelista"/>
        <w:numPr>
          <w:ilvl w:val="0"/>
          <w:numId w:val="35"/>
        </w:numPr>
        <w:jc w:val="both"/>
        <w:rPr>
          <w:rFonts w:ascii="Arial" w:hAnsi="Arial" w:cs="Arial"/>
          <w:b/>
          <w:color w:val="000000" w:themeColor="text1"/>
          <w:sz w:val="24"/>
          <w:szCs w:val="24"/>
        </w:rPr>
      </w:pPr>
      <w:r w:rsidRPr="009C5418">
        <w:rPr>
          <w:rFonts w:ascii="Arial" w:hAnsi="Arial" w:cs="Arial"/>
          <w:b/>
          <w:color w:val="000000" w:themeColor="text1"/>
          <w:sz w:val="24"/>
          <w:szCs w:val="24"/>
        </w:rPr>
        <w:t>Fomento al empleo</w:t>
      </w:r>
    </w:p>
    <w:p w14:paraId="266125E7" w14:textId="77777777" w:rsidR="00773851" w:rsidRPr="009C5418" w:rsidRDefault="00773851" w:rsidP="00773851">
      <w:pPr>
        <w:pStyle w:val="Prrafodelista"/>
        <w:jc w:val="both"/>
        <w:rPr>
          <w:rFonts w:ascii="Arial" w:hAnsi="Arial" w:cs="Arial"/>
          <w:sz w:val="24"/>
          <w:szCs w:val="24"/>
        </w:rPr>
      </w:pPr>
      <w:r w:rsidRPr="009C5418">
        <w:rPr>
          <w:rFonts w:ascii="Arial" w:hAnsi="Arial" w:cs="Arial"/>
          <w:sz w:val="24"/>
          <w:szCs w:val="24"/>
        </w:rPr>
        <w:t>Fomentar el empleo de una mejor manera y dar oportunidad a las personas sin experiencia. Mejores oportunidades de trabajo para los jóvenes.</w:t>
      </w:r>
    </w:p>
    <w:p w14:paraId="77F7DF03" w14:textId="77777777" w:rsidR="00773851" w:rsidRPr="009C5418" w:rsidRDefault="00773851" w:rsidP="00773851">
      <w:pPr>
        <w:pStyle w:val="Prrafodelista"/>
        <w:jc w:val="both"/>
        <w:rPr>
          <w:rFonts w:ascii="Arial" w:hAnsi="Arial" w:cs="Arial"/>
          <w:sz w:val="24"/>
          <w:szCs w:val="24"/>
        </w:rPr>
      </w:pPr>
    </w:p>
    <w:p w14:paraId="7B337CF5" w14:textId="77777777" w:rsidR="00773851" w:rsidRPr="009C5418" w:rsidRDefault="00773851" w:rsidP="00773851">
      <w:pPr>
        <w:pStyle w:val="Prrafodelista"/>
        <w:numPr>
          <w:ilvl w:val="0"/>
          <w:numId w:val="35"/>
        </w:numPr>
        <w:jc w:val="both"/>
        <w:rPr>
          <w:rFonts w:ascii="Arial" w:hAnsi="Arial" w:cs="Arial"/>
          <w:sz w:val="24"/>
          <w:szCs w:val="24"/>
        </w:rPr>
      </w:pPr>
      <w:r w:rsidRPr="009C5418">
        <w:rPr>
          <w:rFonts w:ascii="Arial" w:hAnsi="Arial" w:cs="Arial"/>
          <w:b/>
          <w:sz w:val="24"/>
          <w:szCs w:val="24"/>
        </w:rPr>
        <w:t>El deporte como una forma de fomentar el sentido de identidad y pertenencia al Estado de México</w:t>
      </w:r>
    </w:p>
    <w:p w14:paraId="014DC169" w14:textId="77777777" w:rsidR="00773851" w:rsidRPr="009C5418" w:rsidRDefault="00773851" w:rsidP="00773851">
      <w:pPr>
        <w:pStyle w:val="Prrafodelista"/>
        <w:jc w:val="both"/>
        <w:rPr>
          <w:rFonts w:ascii="Arial" w:hAnsi="Arial" w:cs="Arial"/>
          <w:sz w:val="24"/>
          <w:szCs w:val="24"/>
        </w:rPr>
      </w:pPr>
      <w:r w:rsidRPr="009C5418">
        <w:rPr>
          <w:rFonts w:ascii="Arial" w:hAnsi="Arial" w:cs="Arial"/>
          <w:sz w:val="24"/>
          <w:szCs w:val="24"/>
        </w:rPr>
        <w:t>Sentido de identidad y pertenencia: Algo que se ha perdido para la gente que se avergüenza de decir que es del Edo. Mex. Propongo un torneo de fútbol estatal difundido y organizado por el Gobierno del Estado y por los municipios de la periferia. Ecatepec, Tlalne, Neza, Chimalhuacán, Ixtapaluca, Tecámac, Cuautitlán, Naucalpan etc. El deporte es una herramienta para cambiar a la sociedad.</w:t>
      </w:r>
    </w:p>
    <w:p w14:paraId="1F019D1B" w14:textId="77777777" w:rsidR="00773851" w:rsidRPr="009C5418" w:rsidRDefault="00773851" w:rsidP="00773851">
      <w:pPr>
        <w:pStyle w:val="Prrafodelista"/>
        <w:jc w:val="both"/>
        <w:rPr>
          <w:rFonts w:ascii="Arial" w:hAnsi="Arial" w:cs="Arial"/>
          <w:sz w:val="24"/>
          <w:szCs w:val="24"/>
        </w:rPr>
      </w:pPr>
    </w:p>
    <w:p w14:paraId="1BF4E4FC" w14:textId="77777777" w:rsidR="00773851" w:rsidRPr="009C5418" w:rsidRDefault="00773851" w:rsidP="00773851">
      <w:pPr>
        <w:pStyle w:val="Prrafodelista"/>
        <w:numPr>
          <w:ilvl w:val="0"/>
          <w:numId w:val="35"/>
        </w:numPr>
        <w:jc w:val="both"/>
        <w:rPr>
          <w:rFonts w:ascii="Arial" w:hAnsi="Arial" w:cs="Arial"/>
          <w:sz w:val="24"/>
          <w:szCs w:val="24"/>
        </w:rPr>
      </w:pPr>
      <w:r w:rsidRPr="009C5418">
        <w:rPr>
          <w:rFonts w:ascii="Arial" w:hAnsi="Arial" w:cs="Arial"/>
          <w:b/>
          <w:sz w:val="24"/>
          <w:szCs w:val="24"/>
        </w:rPr>
        <w:t xml:space="preserve">Educación </w:t>
      </w:r>
    </w:p>
    <w:p w14:paraId="1D01642A" w14:textId="77777777" w:rsidR="00773851" w:rsidRPr="009C5418" w:rsidRDefault="00773851" w:rsidP="00773851">
      <w:pPr>
        <w:pStyle w:val="Prrafodelista"/>
        <w:jc w:val="both"/>
        <w:rPr>
          <w:rFonts w:ascii="Arial" w:hAnsi="Arial" w:cs="Arial"/>
          <w:sz w:val="24"/>
          <w:szCs w:val="24"/>
        </w:rPr>
      </w:pPr>
      <w:r w:rsidRPr="009C5418">
        <w:rPr>
          <w:rFonts w:ascii="Arial" w:hAnsi="Arial" w:cs="Arial"/>
          <w:sz w:val="24"/>
          <w:szCs w:val="24"/>
        </w:rPr>
        <w:t>La presente propuesta, como tal es la implementación de una educación, referente a nuestra cultura educativa, el cual se necesita de inversión y creación de Instituciones desde un nivel inicial, hasta universitario. Teniendo en cuenta al artículo 3 Ro. De nuestra Constitución Política de los Estados Unidos Mexicanos. Dónde se nos dice que Toda persona tiene derecho a la Educación. Este primer término entra en controversia con el sistema educacional a hoy en día. Ya que como tal el esquema para la impartición de Materias de aprendizaje estudiantil a Nivel Federal, Estatal, Municipal o local, No cumple con estos estándares planteados en nuestra carta Magna. Puesto que si se observa el nivel de planteles educacionales en nuestro país es son meramente mínimos y la inversión para el apoyo de esto, no se regulariza o se le da seguimiento, para su mejor desarrollo práctico en nuestra cultura. Puesto que llegando a esto, un país con Cultura de conocimientos a edad temprana es un camino para un desarrollo del país en todo nivel jerárquico, puesto en la manera que se brinda la enseñanza, es la manera en como este aplicará ese conocimiento en el transcurso de su vida, en ámbitos personales, Culturales, Sociales, Familiares, Políticos entre otros muchos más. Es así como el acceso a una información adecuada, plural y oportuna será el desempeño de una gran acción por parte del estudiante y el Docente para seguir contribuyendo a una mejor calidad Cultural de enseñanza y hábitos competitivos a nivel Internacional.</w:t>
      </w:r>
    </w:p>
    <w:p w14:paraId="596C5B76" w14:textId="77777777" w:rsidR="00773851" w:rsidRPr="009C5418" w:rsidRDefault="00773851" w:rsidP="00773851">
      <w:pPr>
        <w:pStyle w:val="Prrafodelista"/>
        <w:jc w:val="both"/>
        <w:rPr>
          <w:rFonts w:ascii="Arial" w:hAnsi="Arial" w:cs="Arial"/>
          <w:sz w:val="24"/>
          <w:szCs w:val="24"/>
        </w:rPr>
      </w:pPr>
    </w:p>
    <w:p w14:paraId="2CFDA8E7" w14:textId="77777777" w:rsidR="00773851" w:rsidRPr="009C5418" w:rsidRDefault="00773851" w:rsidP="00773851">
      <w:pPr>
        <w:pStyle w:val="Prrafodelista"/>
        <w:jc w:val="both"/>
        <w:rPr>
          <w:rFonts w:ascii="Arial" w:hAnsi="Arial" w:cs="Arial"/>
          <w:sz w:val="24"/>
          <w:szCs w:val="24"/>
        </w:rPr>
      </w:pPr>
      <w:r w:rsidRPr="009C5418">
        <w:rPr>
          <w:rFonts w:ascii="Arial" w:hAnsi="Arial" w:cs="Arial"/>
          <w:sz w:val="24"/>
          <w:szCs w:val="24"/>
        </w:rPr>
        <w:lastRenderedPageBreak/>
        <w:t>Asimismo, más y mejor educación, una persona educada en todos los aspectos se vuelve un mejor ciudadano. Por lo tanto, un ser humano con valores y con prosperidad económica. Además, brindar apoyo a los alumnos de bajos recursos.</w:t>
      </w:r>
    </w:p>
    <w:p w14:paraId="47E2B59E" w14:textId="77777777" w:rsidR="00773851" w:rsidRPr="009C5418" w:rsidRDefault="00773851" w:rsidP="00773851">
      <w:pPr>
        <w:pStyle w:val="Prrafodelista"/>
        <w:jc w:val="both"/>
        <w:rPr>
          <w:rFonts w:ascii="Arial" w:hAnsi="Arial" w:cs="Arial"/>
          <w:sz w:val="24"/>
          <w:szCs w:val="24"/>
        </w:rPr>
      </w:pPr>
    </w:p>
    <w:p w14:paraId="5F5E37C0" w14:textId="77777777" w:rsidR="00773851" w:rsidRPr="009C5418" w:rsidRDefault="00773851" w:rsidP="00773851">
      <w:pPr>
        <w:pStyle w:val="Prrafodelista"/>
        <w:numPr>
          <w:ilvl w:val="0"/>
          <w:numId w:val="35"/>
        </w:numPr>
        <w:jc w:val="both"/>
        <w:rPr>
          <w:rFonts w:ascii="Arial" w:hAnsi="Arial" w:cs="Arial"/>
          <w:sz w:val="24"/>
          <w:szCs w:val="24"/>
        </w:rPr>
      </w:pPr>
      <w:r w:rsidRPr="009C5418">
        <w:rPr>
          <w:rFonts w:ascii="Arial" w:hAnsi="Arial" w:cs="Arial"/>
          <w:b/>
          <w:sz w:val="24"/>
          <w:szCs w:val="24"/>
        </w:rPr>
        <w:t xml:space="preserve">Mejoras al transporte público </w:t>
      </w:r>
    </w:p>
    <w:p w14:paraId="3C8DBA49" w14:textId="7244FCF1" w:rsidR="00773851" w:rsidRPr="009C5418" w:rsidRDefault="00773851" w:rsidP="00773851">
      <w:pPr>
        <w:pStyle w:val="Prrafodelista"/>
        <w:jc w:val="both"/>
        <w:rPr>
          <w:rFonts w:ascii="Arial" w:hAnsi="Arial" w:cs="Arial"/>
          <w:sz w:val="24"/>
          <w:szCs w:val="24"/>
        </w:rPr>
      </w:pPr>
      <w:r w:rsidRPr="009C5418">
        <w:rPr>
          <w:rFonts w:ascii="Arial" w:hAnsi="Arial" w:cs="Arial"/>
          <w:sz w:val="24"/>
          <w:szCs w:val="24"/>
        </w:rPr>
        <w:t>Que hubiera paradas de autobuses, peceras etc. y no se paren a subir pasaje donde caiga sino en lugares establecidos y determinados para tener un control de acceso de las personas y con eso bajar el índice delictivo en unidades de transporte colectivo que es lo que tanto aqueja al estado y por lo cual somos muy estereotipados</w:t>
      </w:r>
      <w:r w:rsidR="00C97CBF" w:rsidRPr="009C5418">
        <w:rPr>
          <w:rFonts w:ascii="Arial" w:hAnsi="Arial" w:cs="Arial"/>
          <w:sz w:val="24"/>
          <w:szCs w:val="24"/>
        </w:rPr>
        <w:t>.</w:t>
      </w:r>
    </w:p>
    <w:p w14:paraId="24304DD3" w14:textId="77777777" w:rsidR="00773851" w:rsidRPr="009C5418" w:rsidRDefault="00773851" w:rsidP="00773851">
      <w:pPr>
        <w:pStyle w:val="Prrafodelista"/>
        <w:jc w:val="both"/>
        <w:rPr>
          <w:rFonts w:ascii="Arial" w:hAnsi="Arial" w:cs="Arial"/>
          <w:sz w:val="24"/>
          <w:szCs w:val="24"/>
        </w:rPr>
      </w:pPr>
    </w:p>
    <w:p w14:paraId="6C26602E" w14:textId="77777777" w:rsidR="00773851" w:rsidRPr="009C5418" w:rsidRDefault="00773851" w:rsidP="00773851">
      <w:pPr>
        <w:pStyle w:val="Prrafodelista"/>
        <w:numPr>
          <w:ilvl w:val="0"/>
          <w:numId w:val="35"/>
        </w:numPr>
        <w:jc w:val="both"/>
        <w:rPr>
          <w:rFonts w:ascii="Arial" w:hAnsi="Arial" w:cs="Arial"/>
          <w:sz w:val="24"/>
          <w:szCs w:val="24"/>
        </w:rPr>
      </w:pPr>
      <w:r w:rsidRPr="009C5418">
        <w:rPr>
          <w:rFonts w:ascii="Arial" w:hAnsi="Arial" w:cs="Arial"/>
          <w:b/>
          <w:sz w:val="24"/>
          <w:szCs w:val="24"/>
        </w:rPr>
        <w:t>Aumentar el suministro de agua</w:t>
      </w:r>
    </w:p>
    <w:p w14:paraId="1744BE53" w14:textId="77777777" w:rsidR="00773851" w:rsidRPr="009C5418" w:rsidRDefault="00773851" w:rsidP="00773851">
      <w:pPr>
        <w:pStyle w:val="Prrafodelista"/>
        <w:jc w:val="both"/>
        <w:rPr>
          <w:rFonts w:ascii="Arial" w:hAnsi="Arial" w:cs="Arial"/>
          <w:sz w:val="24"/>
          <w:szCs w:val="24"/>
        </w:rPr>
      </w:pPr>
      <w:r w:rsidRPr="009C5418">
        <w:rPr>
          <w:rFonts w:ascii="Arial" w:hAnsi="Arial" w:cs="Arial"/>
          <w:sz w:val="24"/>
          <w:szCs w:val="24"/>
        </w:rPr>
        <w:t xml:space="preserve">En mi comunidad hace falta suficiente agua, ya que no todo el día hay suministro en las tomas de mi comunidad. </w:t>
      </w:r>
    </w:p>
    <w:p w14:paraId="43462223" w14:textId="77777777" w:rsidR="00773851" w:rsidRPr="009C5418" w:rsidRDefault="00773851" w:rsidP="00773851">
      <w:pPr>
        <w:pStyle w:val="Prrafodelista"/>
        <w:jc w:val="both"/>
        <w:rPr>
          <w:rFonts w:ascii="Arial" w:hAnsi="Arial" w:cs="Arial"/>
          <w:sz w:val="24"/>
          <w:szCs w:val="24"/>
        </w:rPr>
      </w:pPr>
    </w:p>
    <w:p w14:paraId="74986417" w14:textId="77777777" w:rsidR="00773851" w:rsidRPr="009C5418" w:rsidRDefault="00773851" w:rsidP="00773851">
      <w:pPr>
        <w:pStyle w:val="Prrafodelista"/>
        <w:numPr>
          <w:ilvl w:val="0"/>
          <w:numId w:val="35"/>
        </w:numPr>
        <w:jc w:val="both"/>
        <w:rPr>
          <w:rFonts w:ascii="Arial" w:hAnsi="Arial" w:cs="Arial"/>
          <w:sz w:val="24"/>
          <w:szCs w:val="24"/>
        </w:rPr>
      </w:pPr>
      <w:r w:rsidRPr="009C5418">
        <w:rPr>
          <w:rFonts w:ascii="Arial" w:hAnsi="Arial" w:cs="Arial"/>
          <w:b/>
          <w:sz w:val="24"/>
          <w:szCs w:val="24"/>
        </w:rPr>
        <w:t xml:space="preserve">Profesionalización de unidades de protección civil y creación de unidades de prevención del delito </w:t>
      </w:r>
    </w:p>
    <w:p w14:paraId="1544BC38" w14:textId="7E413F95" w:rsidR="00773851" w:rsidRPr="009C5418" w:rsidRDefault="00773851" w:rsidP="00773851">
      <w:pPr>
        <w:pStyle w:val="Prrafodelista"/>
        <w:jc w:val="both"/>
        <w:rPr>
          <w:rFonts w:ascii="Arial" w:hAnsi="Arial" w:cs="Arial"/>
          <w:sz w:val="24"/>
          <w:szCs w:val="24"/>
        </w:rPr>
      </w:pPr>
      <w:r w:rsidRPr="009C5418">
        <w:rPr>
          <w:rFonts w:ascii="Arial" w:hAnsi="Arial" w:cs="Arial"/>
          <w:sz w:val="24"/>
          <w:szCs w:val="24"/>
        </w:rPr>
        <w:t>La profesionalización de las unidades estatal y municipales de protección civil, no solo utilizarlos como operativos sino que también sean preventivos. La creación o mejora de unidades de prevención del delito de manera multi-profesional, tuve la oportunidad de participar en ambas áreas (protección civil y prevención del delito) y va más allá de utilizar a elementos. La creación de un atlas de riesgos estatal y los municipales. Quedo a sus órdenes</w:t>
      </w:r>
      <w:r w:rsidR="00D56814" w:rsidRPr="009C5418">
        <w:rPr>
          <w:rFonts w:ascii="Arial" w:hAnsi="Arial" w:cs="Arial"/>
          <w:sz w:val="24"/>
          <w:szCs w:val="24"/>
        </w:rPr>
        <w:t>.</w:t>
      </w:r>
    </w:p>
    <w:p w14:paraId="08F57F8C" w14:textId="77777777" w:rsidR="00773851" w:rsidRPr="009C5418" w:rsidRDefault="00773851" w:rsidP="00773851">
      <w:pPr>
        <w:pStyle w:val="Prrafodelista"/>
        <w:jc w:val="both"/>
        <w:rPr>
          <w:rFonts w:ascii="Arial" w:hAnsi="Arial" w:cs="Arial"/>
          <w:sz w:val="24"/>
          <w:szCs w:val="24"/>
        </w:rPr>
      </w:pPr>
    </w:p>
    <w:p w14:paraId="4D2AD11C" w14:textId="77777777" w:rsidR="00773851" w:rsidRPr="009C5418" w:rsidRDefault="00773851" w:rsidP="00773851">
      <w:pPr>
        <w:pStyle w:val="Prrafodelista"/>
        <w:numPr>
          <w:ilvl w:val="0"/>
          <w:numId w:val="35"/>
        </w:numPr>
        <w:jc w:val="both"/>
        <w:rPr>
          <w:rFonts w:ascii="Arial" w:hAnsi="Arial" w:cs="Arial"/>
          <w:sz w:val="24"/>
          <w:szCs w:val="24"/>
        </w:rPr>
      </w:pPr>
      <w:r w:rsidRPr="009C5418">
        <w:rPr>
          <w:rFonts w:ascii="Arial" w:hAnsi="Arial" w:cs="Arial"/>
          <w:b/>
          <w:sz w:val="24"/>
          <w:szCs w:val="24"/>
        </w:rPr>
        <w:t>Mantenimiento vial</w:t>
      </w:r>
    </w:p>
    <w:p w14:paraId="7EA5024C" w14:textId="77777777" w:rsidR="00773851" w:rsidRPr="009C5418" w:rsidRDefault="00773851" w:rsidP="00773851">
      <w:pPr>
        <w:pStyle w:val="Prrafodelista"/>
        <w:jc w:val="both"/>
        <w:rPr>
          <w:rFonts w:ascii="Arial" w:hAnsi="Arial" w:cs="Arial"/>
          <w:sz w:val="24"/>
          <w:szCs w:val="24"/>
        </w:rPr>
      </w:pPr>
      <w:r w:rsidRPr="009C5418">
        <w:rPr>
          <w:rFonts w:ascii="Arial" w:hAnsi="Arial" w:cs="Arial"/>
          <w:sz w:val="24"/>
          <w:szCs w:val="24"/>
        </w:rPr>
        <w:t>Mantenimiento a vialidades.</w:t>
      </w:r>
    </w:p>
    <w:p w14:paraId="1B5629BA" w14:textId="77777777" w:rsidR="00773851" w:rsidRPr="009C5418" w:rsidRDefault="00773851" w:rsidP="00773851">
      <w:pPr>
        <w:pStyle w:val="Prrafodelista"/>
        <w:jc w:val="both"/>
        <w:rPr>
          <w:rFonts w:ascii="Arial" w:hAnsi="Arial" w:cs="Arial"/>
          <w:sz w:val="24"/>
          <w:szCs w:val="24"/>
        </w:rPr>
      </w:pPr>
    </w:p>
    <w:p w14:paraId="538B91D2" w14:textId="77777777" w:rsidR="00773851" w:rsidRPr="009C5418" w:rsidRDefault="00773851" w:rsidP="00773851">
      <w:pPr>
        <w:pStyle w:val="Prrafodelista"/>
        <w:numPr>
          <w:ilvl w:val="0"/>
          <w:numId w:val="35"/>
        </w:numPr>
        <w:jc w:val="both"/>
        <w:rPr>
          <w:rFonts w:ascii="Arial" w:hAnsi="Arial" w:cs="Arial"/>
          <w:b/>
          <w:sz w:val="24"/>
          <w:szCs w:val="24"/>
        </w:rPr>
      </w:pPr>
      <w:r w:rsidRPr="009C5418">
        <w:rPr>
          <w:rFonts w:ascii="Arial" w:hAnsi="Arial" w:cs="Arial"/>
          <w:b/>
          <w:sz w:val="24"/>
          <w:szCs w:val="24"/>
        </w:rPr>
        <w:t xml:space="preserve">Servicio profesional de la Carrera Municipal </w:t>
      </w:r>
    </w:p>
    <w:p w14:paraId="2C66098B" w14:textId="6C2FBBB7" w:rsidR="00773851" w:rsidRPr="009C5418" w:rsidRDefault="00773851" w:rsidP="00773851">
      <w:pPr>
        <w:pStyle w:val="Prrafodelista"/>
        <w:jc w:val="both"/>
        <w:rPr>
          <w:rFonts w:ascii="Arial" w:hAnsi="Arial" w:cs="Arial"/>
          <w:sz w:val="24"/>
          <w:szCs w:val="24"/>
        </w:rPr>
      </w:pPr>
      <w:r w:rsidRPr="009C5418">
        <w:rPr>
          <w:rFonts w:ascii="Arial" w:hAnsi="Arial" w:cs="Arial"/>
          <w:sz w:val="24"/>
          <w:szCs w:val="24"/>
        </w:rPr>
        <w:t>Se debería implementar de manera obligatoria en todos los Municipios que integran al Estado de México, que tenga una Dirección encargada de la Carrera Municipal, derivado que con cada cambio de administración, se dedican a despedir de forma injustificada a los trabajadores que conocen como se manejan las diversas áreas de los Ayuntamientos y de esta forma afectan al buen funcionamiento del mismo, porque con la carrera municipal, independientemente del cambio de administraciones estas seguirán dando atención de forma fluida a la ciudadanía</w:t>
      </w:r>
      <w:r w:rsidR="00D56814" w:rsidRPr="009C5418">
        <w:rPr>
          <w:rFonts w:ascii="Arial" w:hAnsi="Arial" w:cs="Arial"/>
          <w:sz w:val="24"/>
          <w:szCs w:val="24"/>
        </w:rPr>
        <w:t>.</w:t>
      </w:r>
    </w:p>
    <w:p w14:paraId="6188F4AF" w14:textId="77777777" w:rsidR="00773851" w:rsidRPr="009C5418" w:rsidRDefault="00773851" w:rsidP="00773851">
      <w:pPr>
        <w:pStyle w:val="Prrafodelista"/>
        <w:jc w:val="both"/>
        <w:rPr>
          <w:rFonts w:ascii="Arial" w:hAnsi="Arial" w:cs="Arial"/>
          <w:sz w:val="24"/>
          <w:szCs w:val="24"/>
        </w:rPr>
      </w:pPr>
    </w:p>
    <w:p w14:paraId="5E1FB996" w14:textId="77777777" w:rsidR="00773851" w:rsidRPr="009C5418" w:rsidRDefault="00773851" w:rsidP="00773851">
      <w:pPr>
        <w:pStyle w:val="Prrafodelista"/>
        <w:numPr>
          <w:ilvl w:val="0"/>
          <w:numId w:val="35"/>
        </w:numPr>
        <w:jc w:val="both"/>
        <w:rPr>
          <w:rFonts w:ascii="Arial" w:hAnsi="Arial" w:cs="Arial"/>
          <w:sz w:val="24"/>
          <w:szCs w:val="24"/>
        </w:rPr>
      </w:pPr>
      <w:r w:rsidRPr="009C5418">
        <w:rPr>
          <w:rFonts w:ascii="Arial" w:hAnsi="Arial" w:cs="Arial"/>
          <w:b/>
          <w:sz w:val="24"/>
          <w:szCs w:val="24"/>
        </w:rPr>
        <w:t>Mejoras en el personal de salud</w:t>
      </w:r>
    </w:p>
    <w:p w14:paraId="021F8B6F" w14:textId="77777777" w:rsidR="00773851" w:rsidRPr="009C5418" w:rsidRDefault="00773851" w:rsidP="00773851">
      <w:pPr>
        <w:pStyle w:val="Prrafodelista"/>
        <w:jc w:val="both"/>
        <w:rPr>
          <w:rFonts w:ascii="Arial" w:hAnsi="Arial" w:cs="Arial"/>
          <w:sz w:val="24"/>
          <w:szCs w:val="24"/>
        </w:rPr>
      </w:pPr>
      <w:r w:rsidRPr="009C5418">
        <w:rPr>
          <w:rFonts w:ascii="Arial" w:hAnsi="Arial" w:cs="Arial"/>
          <w:sz w:val="24"/>
          <w:szCs w:val="24"/>
        </w:rPr>
        <w:t xml:space="preserve">Mejoras en el personal que labora en las instituciones de salud, nombrando un encargado sin relación con el personal que labore en la institución, ya que hay personal muy prepotente, grosero, o en ocasiones tardan demasiado al dar la atención por estar platicando con sus compañeros y no respetan el horario de citas. </w:t>
      </w:r>
    </w:p>
    <w:p w14:paraId="0F34CFEF" w14:textId="77777777" w:rsidR="00773851" w:rsidRPr="009C5418" w:rsidRDefault="00773851" w:rsidP="00773851">
      <w:pPr>
        <w:pStyle w:val="Prrafodelista"/>
        <w:jc w:val="both"/>
        <w:rPr>
          <w:rFonts w:ascii="Arial" w:hAnsi="Arial" w:cs="Arial"/>
          <w:sz w:val="24"/>
          <w:szCs w:val="24"/>
        </w:rPr>
      </w:pPr>
    </w:p>
    <w:p w14:paraId="7819B68D" w14:textId="77777777" w:rsidR="00773851" w:rsidRPr="009C5418" w:rsidRDefault="00773851" w:rsidP="00773851">
      <w:pPr>
        <w:pStyle w:val="Prrafodelista"/>
        <w:numPr>
          <w:ilvl w:val="0"/>
          <w:numId w:val="35"/>
        </w:numPr>
        <w:jc w:val="both"/>
        <w:rPr>
          <w:rFonts w:ascii="Arial" w:hAnsi="Arial" w:cs="Arial"/>
          <w:sz w:val="24"/>
          <w:szCs w:val="24"/>
        </w:rPr>
      </w:pPr>
      <w:r w:rsidRPr="009C5418">
        <w:rPr>
          <w:rFonts w:ascii="Arial" w:hAnsi="Arial" w:cs="Arial"/>
          <w:b/>
          <w:sz w:val="24"/>
          <w:szCs w:val="24"/>
        </w:rPr>
        <w:t>Transparencia y mayor oportunidad a pequeñas empresas en los procesos de adquisición</w:t>
      </w:r>
    </w:p>
    <w:p w14:paraId="0D7D2EF2" w14:textId="77777777" w:rsidR="00773851" w:rsidRPr="009C5418" w:rsidRDefault="00773851" w:rsidP="00773851">
      <w:pPr>
        <w:pStyle w:val="Prrafodelista"/>
        <w:jc w:val="both"/>
        <w:rPr>
          <w:rFonts w:ascii="Arial" w:hAnsi="Arial" w:cs="Arial"/>
          <w:sz w:val="24"/>
          <w:szCs w:val="24"/>
        </w:rPr>
      </w:pPr>
      <w:r w:rsidRPr="009C5418">
        <w:rPr>
          <w:rFonts w:ascii="Arial" w:hAnsi="Arial" w:cs="Arial"/>
          <w:sz w:val="24"/>
          <w:szCs w:val="24"/>
        </w:rPr>
        <w:t>Verdadera transparencia en procesos adquisitivos y seguimiento en tiempo real de los mismos hasta su conclusión de obra y o acción.</w:t>
      </w:r>
    </w:p>
    <w:p w14:paraId="167EA6CD" w14:textId="77777777" w:rsidR="00773851" w:rsidRPr="009C5418" w:rsidRDefault="00773851" w:rsidP="00773851">
      <w:pPr>
        <w:pStyle w:val="Prrafodelista"/>
        <w:jc w:val="both"/>
        <w:rPr>
          <w:rFonts w:ascii="Arial" w:hAnsi="Arial" w:cs="Arial"/>
          <w:sz w:val="24"/>
          <w:szCs w:val="24"/>
        </w:rPr>
      </w:pPr>
    </w:p>
    <w:p w14:paraId="13D1B262" w14:textId="77777777" w:rsidR="00773851" w:rsidRPr="009C5418" w:rsidRDefault="00773851" w:rsidP="00773851">
      <w:pPr>
        <w:pStyle w:val="Prrafodelista"/>
        <w:jc w:val="both"/>
        <w:rPr>
          <w:rFonts w:ascii="Arial" w:hAnsi="Arial" w:cs="Arial"/>
          <w:sz w:val="24"/>
          <w:szCs w:val="24"/>
        </w:rPr>
      </w:pPr>
      <w:r w:rsidRPr="009C5418">
        <w:rPr>
          <w:rFonts w:ascii="Arial" w:hAnsi="Arial" w:cs="Arial"/>
          <w:sz w:val="24"/>
          <w:szCs w:val="24"/>
        </w:rPr>
        <w:t>Dar oportunidad a las pequeñas empresas constructoras o de obra civil para realizar obras por adjudicación directa ya que al pedir experiencia laboral en obra pública no se cuenta con el requisito porque no brindan la oportunidad.</w:t>
      </w:r>
    </w:p>
    <w:p w14:paraId="354D2CB6" w14:textId="77777777" w:rsidR="00773851" w:rsidRPr="009C5418" w:rsidRDefault="00773851" w:rsidP="00773851">
      <w:pPr>
        <w:pStyle w:val="Prrafodelista"/>
        <w:jc w:val="both"/>
        <w:rPr>
          <w:rFonts w:ascii="Arial" w:hAnsi="Arial" w:cs="Arial"/>
          <w:sz w:val="24"/>
          <w:szCs w:val="24"/>
        </w:rPr>
      </w:pPr>
    </w:p>
    <w:p w14:paraId="6CB910DD" w14:textId="77777777" w:rsidR="00773851" w:rsidRPr="009C5418" w:rsidRDefault="00773851" w:rsidP="00773851">
      <w:pPr>
        <w:pStyle w:val="Prrafodelista"/>
        <w:numPr>
          <w:ilvl w:val="0"/>
          <w:numId w:val="35"/>
        </w:numPr>
        <w:jc w:val="both"/>
        <w:rPr>
          <w:rFonts w:ascii="Arial" w:hAnsi="Arial" w:cs="Arial"/>
          <w:sz w:val="24"/>
          <w:szCs w:val="24"/>
        </w:rPr>
      </w:pPr>
      <w:r w:rsidRPr="009C5418">
        <w:rPr>
          <w:rFonts w:ascii="Arial" w:hAnsi="Arial" w:cs="Arial"/>
          <w:b/>
          <w:sz w:val="24"/>
          <w:szCs w:val="24"/>
        </w:rPr>
        <w:t>Alerta de Violencia de Género</w:t>
      </w:r>
    </w:p>
    <w:p w14:paraId="12C8EAD2" w14:textId="338E1105" w:rsidR="00773851" w:rsidRPr="009C5418" w:rsidRDefault="00773851" w:rsidP="00773851">
      <w:pPr>
        <w:pStyle w:val="Prrafodelista"/>
        <w:jc w:val="both"/>
        <w:rPr>
          <w:rFonts w:ascii="Arial" w:hAnsi="Arial" w:cs="Arial"/>
          <w:sz w:val="24"/>
          <w:szCs w:val="24"/>
        </w:rPr>
      </w:pPr>
      <w:r w:rsidRPr="009C5418">
        <w:rPr>
          <w:rFonts w:ascii="Arial" w:hAnsi="Arial" w:cs="Arial"/>
          <w:sz w:val="24"/>
          <w:szCs w:val="24"/>
        </w:rPr>
        <w:t>Se propone integrar dentro del Plan de Acción Local de Gobierno Abierto del Estado de México como parte del eje de "Gobierno de Transparente" el siguiente compromiso y acciones clave: Compromiso: Vigilar, transparentar y rendir cuentas sobre el origen, destino, resultados e impacto de la Alerta de Violencia de Género contra Mujeres en el Estado de México. ¿Qué se tendría que hacer?: Implementar el “Observatorio de la Alerta de Violencia de Género contra Mujeres” como una plataforma pionera y única a nivel nacional que aglutine la participación de actores relevantes del sector gubernamental, académico, social, empresarial, así como de víctimas y familiares, en la tarea de vigilar, transparentar y rendir cuentas sobre el origen, destino, resultados e impacto de la Alerta de Violencia de Género contra Mujeres en el Estado de México. Acciones clave: 1. Establecer un diagnóstico sobre los retos que en materia de transparencia y rendición de cuentas prevalece en la Alerta de Violencia de Género contra Mujeres. 2. Convocar y formalizar una alianza o colaboración entre actores relevantes del sector gubernamental, académico, social, empresarial, así como de víctimas y familiares para dar vida al Observatorio de Alerta de Violencia de Género contra Mujeres del Estado de México. 3. Definir y poner en marcha un modelo para promover la vigilancia, transparencia y rendición de cuentas de la Alerta de Violencia de Género, haciendo uso de plataformas digitales que faciliten la publicación de información y datos. ¿Qué problema público ayuda a resolver? A partir del año 2015 se decretó en el Estado de México la Alerta de Violencia de Género (AVGM) contra Mujeres en 11 municipios mexiquenses, derivado del alto número de feminicidios ocurridos en dichos territorios. La AVGM es un mecanismo único en México y fue el Estado de México la primera entidad a nivel nacional en aplicarlo, ya que actualmente el 60% de las entidades federativas cuenta con AVGM. A partir de éste</w:t>
      </w:r>
      <w:r w:rsidR="00D56814" w:rsidRPr="009C5418">
        <w:rPr>
          <w:rFonts w:ascii="Arial" w:hAnsi="Arial" w:cs="Arial"/>
          <w:sz w:val="24"/>
          <w:szCs w:val="24"/>
        </w:rPr>
        <w:t>.</w:t>
      </w:r>
    </w:p>
    <w:p w14:paraId="40E52992" w14:textId="77777777" w:rsidR="00773851" w:rsidRPr="009C5418" w:rsidRDefault="00773851" w:rsidP="00773851">
      <w:pPr>
        <w:pStyle w:val="Prrafodelista"/>
        <w:jc w:val="both"/>
        <w:rPr>
          <w:rFonts w:ascii="Arial" w:hAnsi="Arial" w:cs="Arial"/>
          <w:sz w:val="24"/>
          <w:szCs w:val="24"/>
        </w:rPr>
      </w:pPr>
    </w:p>
    <w:p w14:paraId="3278911E" w14:textId="77777777" w:rsidR="00773851" w:rsidRPr="009C5418" w:rsidRDefault="00773851" w:rsidP="00773851">
      <w:pPr>
        <w:pStyle w:val="Prrafodelista"/>
        <w:numPr>
          <w:ilvl w:val="0"/>
          <w:numId w:val="35"/>
        </w:numPr>
        <w:jc w:val="both"/>
        <w:rPr>
          <w:rFonts w:ascii="Arial" w:hAnsi="Arial" w:cs="Arial"/>
          <w:sz w:val="24"/>
          <w:szCs w:val="24"/>
        </w:rPr>
      </w:pPr>
      <w:r w:rsidRPr="009C5418">
        <w:rPr>
          <w:rFonts w:ascii="Arial" w:hAnsi="Arial" w:cs="Arial"/>
          <w:b/>
          <w:sz w:val="24"/>
          <w:szCs w:val="24"/>
        </w:rPr>
        <w:t>Creación de contralorías sociales</w:t>
      </w:r>
    </w:p>
    <w:p w14:paraId="566405E3" w14:textId="77777777" w:rsidR="00773851" w:rsidRPr="009C5418" w:rsidRDefault="00773851" w:rsidP="00773851">
      <w:pPr>
        <w:pStyle w:val="Prrafodelista"/>
        <w:jc w:val="both"/>
        <w:rPr>
          <w:rFonts w:ascii="Arial" w:hAnsi="Arial" w:cs="Arial"/>
          <w:sz w:val="24"/>
          <w:szCs w:val="24"/>
        </w:rPr>
      </w:pPr>
      <w:r w:rsidRPr="009C5418">
        <w:rPr>
          <w:rFonts w:ascii="Arial" w:hAnsi="Arial" w:cs="Arial"/>
          <w:sz w:val="24"/>
          <w:szCs w:val="24"/>
        </w:rPr>
        <w:t>Formación de contralorías sociales en los municipios</w:t>
      </w:r>
    </w:p>
    <w:p w14:paraId="5642B513" w14:textId="77777777" w:rsidR="00773851" w:rsidRPr="009C5418" w:rsidRDefault="00773851" w:rsidP="00773851">
      <w:pPr>
        <w:pStyle w:val="Prrafodelista"/>
        <w:jc w:val="both"/>
        <w:rPr>
          <w:rFonts w:ascii="Arial" w:hAnsi="Arial" w:cs="Arial"/>
          <w:sz w:val="24"/>
          <w:szCs w:val="24"/>
        </w:rPr>
      </w:pPr>
    </w:p>
    <w:p w14:paraId="58296B0C" w14:textId="77777777" w:rsidR="00773851" w:rsidRPr="009C5418" w:rsidRDefault="00773851" w:rsidP="00773851">
      <w:pPr>
        <w:pStyle w:val="Prrafodelista"/>
        <w:numPr>
          <w:ilvl w:val="0"/>
          <w:numId w:val="35"/>
        </w:numPr>
        <w:jc w:val="both"/>
        <w:rPr>
          <w:rFonts w:ascii="Arial" w:hAnsi="Arial" w:cs="Arial"/>
          <w:b/>
          <w:sz w:val="24"/>
          <w:szCs w:val="24"/>
        </w:rPr>
      </w:pPr>
      <w:r w:rsidRPr="009C5418">
        <w:rPr>
          <w:rFonts w:ascii="Arial" w:hAnsi="Arial" w:cs="Arial"/>
          <w:b/>
          <w:sz w:val="24"/>
          <w:szCs w:val="24"/>
        </w:rPr>
        <w:t>Planeación deportiva</w:t>
      </w:r>
    </w:p>
    <w:p w14:paraId="47FCA0B2" w14:textId="52DE71DC" w:rsidR="00773851" w:rsidRPr="009C5418" w:rsidRDefault="00773851" w:rsidP="00773851">
      <w:pPr>
        <w:pStyle w:val="Prrafodelista"/>
        <w:jc w:val="both"/>
        <w:rPr>
          <w:rFonts w:ascii="Arial" w:hAnsi="Arial" w:cs="Arial"/>
          <w:sz w:val="24"/>
          <w:szCs w:val="24"/>
        </w:rPr>
      </w:pPr>
      <w:r w:rsidRPr="009C5418">
        <w:rPr>
          <w:rFonts w:ascii="Arial" w:hAnsi="Arial" w:cs="Arial"/>
          <w:sz w:val="24"/>
          <w:szCs w:val="24"/>
        </w:rPr>
        <w:lastRenderedPageBreak/>
        <w:t>Plan para deporte y actividades físicas para fortalecer a la población en condiciones de fragilidad social y recuperación de la salud</w:t>
      </w:r>
      <w:r w:rsidR="00D56814" w:rsidRPr="009C5418">
        <w:rPr>
          <w:rFonts w:ascii="Arial" w:hAnsi="Arial" w:cs="Arial"/>
          <w:sz w:val="24"/>
          <w:szCs w:val="24"/>
        </w:rPr>
        <w:t>.</w:t>
      </w:r>
    </w:p>
    <w:p w14:paraId="0B8D9D76" w14:textId="77777777" w:rsidR="00D56814" w:rsidRPr="009C5418" w:rsidRDefault="00D56814" w:rsidP="00773851">
      <w:pPr>
        <w:pStyle w:val="Prrafodelista"/>
        <w:jc w:val="both"/>
        <w:rPr>
          <w:rFonts w:ascii="Arial" w:hAnsi="Arial" w:cs="Arial"/>
          <w:sz w:val="24"/>
          <w:szCs w:val="24"/>
        </w:rPr>
      </w:pPr>
    </w:p>
    <w:p w14:paraId="41ADB7BD" w14:textId="77777777" w:rsidR="00773851" w:rsidRPr="009C5418" w:rsidRDefault="00773851" w:rsidP="00773851">
      <w:pPr>
        <w:pStyle w:val="Prrafodelista"/>
        <w:numPr>
          <w:ilvl w:val="0"/>
          <w:numId w:val="35"/>
        </w:numPr>
        <w:jc w:val="both"/>
        <w:rPr>
          <w:rFonts w:ascii="Arial" w:hAnsi="Arial" w:cs="Arial"/>
          <w:sz w:val="24"/>
          <w:szCs w:val="24"/>
        </w:rPr>
      </w:pPr>
      <w:r w:rsidRPr="009C5418">
        <w:rPr>
          <w:rFonts w:ascii="Arial" w:hAnsi="Arial" w:cs="Arial"/>
          <w:b/>
          <w:sz w:val="24"/>
          <w:szCs w:val="24"/>
        </w:rPr>
        <w:t xml:space="preserve">Ciclo vías en Tlalnepantla </w:t>
      </w:r>
    </w:p>
    <w:p w14:paraId="406E96CA" w14:textId="77777777" w:rsidR="00773851" w:rsidRPr="009C5418" w:rsidRDefault="00773851" w:rsidP="00773851">
      <w:pPr>
        <w:pStyle w:val="Prrafodelista"/>
        <w:jc w:val="both"/>
        <w:rPr>
          <w:rFonts w:ascii="Arial" w:hAnsi="Arial" w:cs="Arial"/>
          <w:sz w:val="24"/>
          <w:szCs w:val="24"/>
        </w:rPr>
      </w:pPr>
      <w:r w:rsidRPr="009C5418">
        <w:rPr>
          <w:rFonts w:ascii="Arial" w:hAnsi="Arial" w:cs="Arial"/>
          <w:sz w:val="24"/>
          <w:szCs w:val="24"/>
        </w:rPr>
        <w:t>Propuesta: Tlalnepantla - Ciudad de BiciMovilidad Nuestro municipio es uno de los más transitados, pues a través de él se desplazan más de 50 mil personas diariamente de los municipios aledaños para ir a sus trabajos ubicados en Ciudad de México. Se debe invertir en infraestructura de ciclovías que permitan que las personas en todo Estado de México puedan llegar de un punto a otro a través de ciclovías interconectadas. Imagínate que el Estado de México sea el primer estado en lograr que sus habitantes puedan desplazarse de un lugar a otro a través de bicicleta, un medio ecológico y que no daña el ambiente. El Estado de México y el municipio de Tlalnepantla deben ser punta de lanza en materia de ciclovías. Para lograrlo debemos de invertir en crear ciclovías en las zonas por donde también se encuentran las importantes vías férreas. En lugar de permitir que personas paracaidistas se apropien de los terrenos aleñados a las vías del tren invirtamos en transformar los caminos aledaños a las vías del ferrocarril en ciclovías y no permitamos que personas se sigan apoderando de estos terrenos de forma irregular. ¡Juntos podemos lograrlo! Conectemos al Estado de México y hagamos que sea el primer estado en lograr la hazaña de que sus habitantes se muevan en bicicleta y lleguen de un punto a otro por este medio de transporte.</w:t>
      </w:r>
    </w:p>
    <w:p w14:paraId="6D9BA802" w14:textId="77777777" w:rsidR="00773851" w:rsidRPr="009C5418" w:rsidRDefault="00773851" w:rsidP="00773851">
      <w:pPr>
        <w:pStyle w:val="Prrafodelista"/>
        <w:jc w:val="both"/>
        <w:rPr>
          <w:rFonts w:ascii="Arial" w:hAnsi="Arial" w:cs="Arial"/>
          <w:sz w:val="24"/>
          <w:szCs w:val="24"/>
        </w:rPr>
      </w:pPr>
    </w:p>
    <w:p w14:paraId="078952C2" w14:textId="77777777" w:rsidR="00773851" w:rsidRPr="009C5418" w:rsidRDefault="00773851" w:rsidP="00773851">
      <w:pPr>
        <w:pStyle w:val="Prrafodelista"/>
        <w:numPr>
          <w:ilvl w:val="0"/>
          <w:numId w:val="35"/>
        </w:numPr>
        <w:jc w:val="both"/>
        <w:rPr>
          <w:rFonts w:ascii="Arial" w:hAnsi="Arial" w:cs="Arial"/>
          <w:sz w:val="24"/>
          <w:szCs w:val="24"/>
        </w:rPr>
      </w:pPr>
      <w:r w:rsidRPr="009C5418">
        <w:rPr>
          <w:rFonts w:ascii="Arial" w:hAnsi="Arial" w:cs="Arial"/>
          <w:b/>
          <w:sz w:val="24"/>
          <w:szCs w:val="24"/>
        </w:rPr>
        <w:t xml:space="preserve">Plan laboral para la juventud en Tlalnepantla </w:t>
      </w:r>
    </w:p>
    <w:p w14:paraId="3A38A409" w14:textId="77777777" w:rsidR="00773851" w:rsidRPr="009C5418" w:rsidRDefault="00773851" w:rsidP="00773851">
      <w:pPr>
        <w:pStyle w:val="Prrafodelista"/>
        <w:jc w:val="both"/>
        <w:rPr>
          <w:rFonts w:ascii="Arial" w:hAnsi="Arial" w:cs="Arial"/>
          <w:sz w:val="24"/>
          <w:szCs w:val="24"/>
        </w:rPr>
      </w:pPr>
      <w:r w:rsidRPr="009C5418">
        <w:rPr>
          <w:rFonts w:ascii="Arial" w:hAnsi="Arial" w:cs="Arial"/>
          <w:sz w:val="24"/>
          <w:szCs w:val="24"/>
        </w:rPr>
        <w:t>Plan laboral a la Juventud, creando alianzas fuertes con las industrias que están en nuestro municipio y que sean beneficiados únicamente Tlalnepantlenses de nacimiento. Existe mucho talento de todos los niveles académicos moviéndose a otros municipios cuando nosotros tenemos a las mejores empresas. Será un gusto poder hacer esto posible, porque eso nos haría unión y mayor orgullo.</w:t>
      </w:r>
    </w:p>
    <w:p w14:paraId="29F9B2A8" w14:textId="77777777" w:rsidR="00773851" w:rsidRPr="009C5418" w:rsidRDefault="00773851" w:rsidP="00773851">
      <w:pPr>
        <w:pStyle w:val="Prrafodelista"/>
        <w:jc w:val="both"/>
        <w:rPr>
          <w:rFonts w:ascii="Arial" w:hAnsi="Arial" w:cs="Arial"/>
          <w:sz w:val="24"/>
          <w:szCs w:val="24"/>
        </w:rPr>
      </w:pPr>
    </w:p>
    <w:p w14:paraId="6B479226" w14:textId="77777777" w:rsidR="00773851" w:rsidRPr="009C5418" w:rsidRDefault="00773851" w:rsidP="00773851">
      <w:pPr>
        <w:pStyle w:val="Prrafodelista"/>
        <w:numPr>
          <w:ilvl w:val="0"/>
          <w:numId w:val="35"/>
        </w:numPr>
        <w:jc w:val="both"/>
        <w:rPr>
          <w:rFonts w:ascii="Arial" w:hAnsi="Arial" w:cs="Arial"/>
          <w:sz w:val="24"/>
          <w:szCs w:val="24"/>
        </w:rPr>
      </w:pPr>
      <w:r w:rsidRPr="009C5418">
        <w:rPr>
          <w:rFonts w:ascii="Arial" w:hAnsi="Arial" w:cs="Arial"/>
          <w:b/>
          <w:sz w:val="24"/>
          <w:szCs w:val="24"/>
        </w:rPr>
        <w:t xml:space="preserve">Manejo de residuos y educación ambiental </w:t>
      </w:r>
    </w:p>
    <w:p w14:paraId="33BEA1B5" w14:textId="77777777" w:rsidR="00773851" w:rsidRPr="009C5418" w:rsidRDefault="00773851" w:rsidP="00773851">
      <w:pPr>
        <w:pStyle w:val="Prrafodelista"/>
        <w:jc w:val="both"/>
        <w:rPr>
          <w:rFonts w:ascii="Arial" w:hAnsi="Arial" w:cs="Arial"/>
          <w:sz w:val="24"/>
          <w:szCs w:val="24"/>
        </w:rPr>
      </w:pPr>
      <w:r w:rsidRPr="009C5418">
        <w:rPr>
          <w:rFonts w:ascii="Arial" w:hAnsi="Arial" w:cs="Arial"/>
          <w:sz w:val="24"/>
          <w:szCs w:val="24"/>
        </w:rPr>
        <w:t xml:space="preserve">PROPUESTA PARA LA SEPARACIÓN DE RESIDUOS EN EL MUNICIPIO DE TLALNEPANTLA El municipio de Tlalnepantla diariamente envía a disposición final aproximadamente 750 toneladas de residuos, hacia los municipios colindantes de Naucalpan y Cuautitlán Izcalli, debido a que el Relleno Sanitario propio del Ayuntamiento opera parcialmente al encontrarse a su máxima capacidad. Estos residuos se disponen mezclados por no contar con la separación correcta desde la fuente de generación, evitando la valorización de aproximadamente un 31.5% de desechos, entre los que se encuentran, cartón, envase de cartón encerado, fibras sintéticas, hule, lata, material ferroso, material no ferroso, papel, PET, plástico rígido y de película, polietileno expandido, poliuretano, vidrio de color y vidrio transparente. </w:t>
      </w:r>
      <w:r w:rsidRPr="009C5418">
        <w:rPr>
          <w:rFonts w:ascii="Arial" w:hAnsi="Arial" w:cs="Arial"/>
          <w:sz w:val="24"/>
          <w:szCs w:val="24"/>
        </w:rPr>
        <w:lastRenderedPageBreak/>
        <w:t>Además de un 46.4% de residuos orgánicos susceptibles de composteo. Es decir, sólo el 22.1% restante corresponde a residuos de difícil aprovechamiento, que son los que deberían disponerse únicamente en sitios de disposición final. Lo antes expuesto eleva los costos del servicio de recolección y disposición final para la administración, representa uno de los sectores con mayores emisiones de gases efecto invernadero, además de exponer a la población a contraer enfermedades derivadas de la contaminación generada en los rellenos sanitarios. PROPUESTAS 1. Determinar la composición de los residuos de los residuos generados en el municipio de Tlalnepantla de acuerdo a la NMX-AA-015-1985 y NMX-AA-022-1985 por fuente de generación (doméstica, comercial y de servicios, industrial, construcción y demolición, agrícola) 2. Realizar ferias reciclaje, afuera de las escuelas, donde los ciudadanos puedan intercambiar sus residuos reciclables por productos de la canasta básica a fin de concientizarlos sobre el valor de la separación. 3. Integrar comités ambientales en las escuelas de todos los niveles educativos que tengan como objetivo la separación de residuos a través de pláticas a los alumnos.</w:t>
      </w:r>
    </w:p>
    <w:p w14:paraId="334E77CB" w14:textId="77777777" w:rsidR="00773851" w:rsidRPr="009C5418" w:rsidRDefault="00773851" w:rsidP="00773851">
      <w:pPr>
        <w:pStyle w:val="Prrafodelista"/>
        <w:jc w:val="both"/>
        <w:rPr>
          <w:rFonts w:ascii="Arial" w:hAnsi="Arial" w:cs="Arial"/>
          <w:sz w:val="24"/>
          <w:szCs w:val="24"/>
        </w:rPr>
      </w:pPr>
    </w:p>
    <w:p w14:paraId="645674D2" w14:textId="77777777" w:rsidR="00773851" w:rsidRPr="009C5418" w:rsidRDefault="00773851" w:rsidP="00773851">
      <w:pPr>
        <w:pStyle w:val="Prrafodelista"/>
        <w:numPr>
          <w:ilvl w:val="0"/>
          <w:numId w:val="35"/>
        </w:numPr>
        <w:jc w:val="both"/>
        <w:rPr>
          <w:rFonts w:ascii="Arial" w:hAnsi="Arial" w:cs="Arial"/>
          <w:sz w:val="24"/>
          <w:szCs w:val="24"/>
        </w:rPr>
      </w:pPr>
      <w:r w:rsidRPr="009C5418">
        <w:rPr>
          <w:rFonts w:ascii="Arial" w:hAnsi="Arial" w:cs="Arial"/>
          <w:b/>
          <w:sz w:val="24"/>
          <w:szCs w:val="24"/>
        </w:rPr>
        <w:t xml:space="preserve">Espacios culturales para jóvenes </w:t>
      </w:r>
    </w:p>
    <w:p w14:paraId="63CC8077" w14:textId="77777777" w:rsidR="00773851" w:rsidRPr="009C5418" w:rsidRDefault="00773851" w:rsidP="00773851">
      <w:pPr>
        <w:pStyle w:val="Prrafodelista"/>
        <w:jc w:val="both"/>
        <w:rPr>
          <w:rFonts w:ascii="Arial" w:hAnsi="Arial" w:cs="Arial"/>
          <w:sz w:val="24"/>
          <w:szCs w:val="24"/>
        </w:rPr>
      </w:pPr>
      <w:r w:rsidRPr="009C5418">
        <w:rPr>
          <w:rFonts w:ascii="Arial" w:hAnsi="Arial" w:cs="Arial"/>
          <w:sz w:val="24"/>
          <w:szCs w:val="24"/>
        </w:rPr>
        <w:t>Crear espacios para la cultura pero la cultura actual la de los jóvenes, en la innovación del arte.</w:t>
      </w:r>
    </w:p>
    <w:p w14:paraId="37694FD0" w14:textId="77777777" w:rsidR="00773851" w:rsidRPr="009C5418" w:rsidRDefault="00773851" w:rsidP="00773851">
      <w:pPr>
        <w:pStyle w:val="Prrafodelista"/>
        <w:jc w:val="both"/>
        <w:rPr>
          <w:rFonts w:ascii="Arial" w:hAnsi="Arial" w:cs="Arial"/>
          <w:sz w:val="24"/>
          <w:szCs w:val="24"/>
        </w:rPr>
      </w:pPr>
    </w:p>
    <w:p w14:paraId="5E27BEB2" w14:textId="77777777" w:rsidR="00773851" w:rsidRPr="009C5418" w:rsidRDefault="00773851" w:rsidP="00773851">
      <w:pPr>
        <w:pStyle w:val="Prrafodelista"/>
        <w:numPr>
          <w:ilvl w:val="0"/>
          <w:numId w:val="35"/>
        </w:numPr>
        <w:jc w:val="both"/>
        <w:rPr>
          <w:rFonts w:ascii="Arial" w:hAnsi="Arial" w:cs="Arial"/>
          <w:sz w:val="24"/>
          <w:szCs w:val="24"/>
        </w:rPr>
      </w:pPr>
      <w:r w:rsidRPr="009C5418">
        <w:rPr>
          <w:rFonts w:ascii="Arial" w:hAnsi="Arial" w:cs="Arial"/>
          <w:b/>
          <w:sz w:val="24"/>
          <w:szCs w:val="24"/>
        </w:rPr>
        <w:t xml:space="preserve">Evaluación para servicios municipales </w:t>
      </w:r>
    </w:p>
    <w:p w14:paraId="35CB8E3A" w14:textId="7A601F1F" w:rsidR="00773851" w:rsidRPr="009C5418" w:rsidRDefault="00773851" w:rsidP="00773851">
      <w:pPr>
        <w:pStyle w:val="Prrafodelista"/>
        <w:jc w:val="both"/>
        <w:rPr>
          <w:rFonts w:ascii="Arial" w:hAnsi="Arial" w:cs="Arial"/>
          <w:sz w:val="24"/>
          <w:szCs w:val="24"/>
        </w:rPr>
      </w:pPr>
      <w:r w:rsidRPr="009C5418">
        <w:rPr>
          <w:rFonts w:ascii="Arial" w:hAnsi="Arial" w:cs="Arial"/>
          <w:sz w:val="24"/>
          <w:szCs w:val="24"/>
        </w:rPr>
        <w:t>Link de evaluación para los servicios del municipio Seguridad, alumbrado, agua, vialidad Plan de tratamiento de agua residual</w:t>
      </w:r>
      <w:r w:rsidR="002E16E1" w:rsidRPr="009C5418">
        <w:rPr>
          <w:rFonts w:ascii="Arial" w:hAnsi="Arial" w:cs="Arial"/>
          <w:sz w:val="24"/>
          <w:szCs w:val="24"/>
        </w:rPr>
        <w:t>.</w:t>
      </w:r>
    </w:p>
    <w:p w14:paraId="41C4802D" w14:textId="77777777" w:rsidR="00773851" w:rsidRPr="009C5418" w:rsidRDefault="00773851" w:rsidP="00F5120A">
      <w:pPr>
        <w:pStyle w:val="Sinespaciado"/>
        <w:rPr>
          <w:rFonts w:ascii="Arial" w:hAnsi="Arial" w:cs="Arial"/>
        </w:rPr>
      </w:pPr>
    </w:p>
    <w:p w14:paraId="0CF598DC" w14:textId="77777777" w:rsidR="00773851" w:rsidRPr="009C5418" w:rsidRDefault="00773851" w:rsidP="00F5120A">
      <w:pPr>
        <w:pStyle w:val="Sinespaciado"/>
        <w:rPr>
          <w:rFonts w:ascii="Arial" w:hAnsi="Arial" w:cs="Arial"/>
        </w:rPr>
      </w:pPr>
    </w:p>
    <w:p w14:paraId="2A7606F4" w14:textId="77777777" w:rsidR="00773851" w:rsidRPr="009C5418" w:rsidRDefault="00773851" w:rsidP="00F5120A">
      <w:pPr>
        <w:pStyle w:val="Sinespaciado"/>
        <w:rPr>
          <w:rFonts w:ascii="Arial" w:hAnsi="Arial" w:cs="Arial"/>
          <w:color w:val="FFFFFF" w:themeColor="background1"/>
          <w:sz w:val="36"/>
          <w:szCs w:val="36"/>
        </w:rPr>
      </w:pPr>
    </w:p>
    <w:p w14:paraId="7C3E89B6" w14:textId="3B8436BE" w:rsidR="005A0CE5" w:rsidRPr="009C5418" w:rsidRDefault="005A0CE5">
      <w:pPr>
        <w:rPr>
          <w:rFonts w:ascii="Arial" w:hAnsi="Arial" w:cs="Arial"/>
          <w:sz w:val="24"/>
          <w:szCs w:val="24"/>
        </w:rPr>
        <w:sectPr w:rsidR="005A0CE5" w:rsidRPr="009C5418" w:rsidSect="00776CFB">
          <w:headerReference w:type="even" r:id="rId47"/>
          <w:headerReference w:type="default" r:id="rId48"/>
          <w:footerReference w:type="default" r:id="rId49"/>
          <w:headerReference w:type="first" r:id="rId50"/>
          <w:pgSz w:w="12240" w:h="15840"/>
          <w:pgMar w:top="1134" w:right="1701" w:bottom="1417" w:left="1701" w:header="708" w:footer="561" w:gutter="0"/>
          <w:cols w:space="708"/>
          <w:docGrid w:linePitch="360"/>
        </w:sectPr>
      </w:pPr>
    </w:p>
    <w:p w14:paraId="613AC7AC" w14:textId="336CD3FE" w:rsidR="005A0CE5" w:rsidRPr="009C5418" w:rsidRDefault="00102060" w:rsidP="005A0CE5">
      <w:pPr>
        <w:rPr>
          <w:rFonts w:ascii="Arial" w:hAnsi="Arial" w:cs="Arial"/>
        </w:rPr>
      </w:pPr>
      <w:r>
        <w:rPr>
          <w:rFonts w:ascii="Arial" w:hAnsi="Arial" w:cs="Arial"/>
          <w:noProof/>
          <w:color w:val="FFFFFF" w:themeColor="background1"/>
          <w:sz w:val="36"/>
          <w:szCs w:val="36"/>
          <w:lang w:eastAsia="es-MX"/>
        </w:rPr>
        <w:lastRenderedPageBreak/>
        <w:drawing>
          <wp:anchor distT="0" distB="0" distL="114300" distR="114300" simplePos="0" relativeHeight="251657215" behindDoc="1" locked="0" layoutInCell="1" allowOverlap="1" wp14:anchorId="5A442E37" wp14:editId="6291C438">
            <wp:simplePos x="0" y="0"/>
            <wp:positionH relativeFrom="page">
              <wp:posOffset>-33020</wp:posOffset>
            </wp:positionH>
            <wp:positionV relativeFrom="paragraph">
              <wp:posOffset>-735965</wp:posOffset>
            </wp:positionV>
            <wp:extent cx="10080894" cy="7739760"/>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10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080894" cy="7739760"/>
                    </a:xfrm>
                    <a:prstGeom prst="rect">
                      <a:avLst/>
                    </a:prstGeom>
                  </pic:spPr>
                </pic:pic>
              </a:graphicData>
            </a:graphic>
            <wp14:sizeRelH relativeFrom="page">
              <wp14:pctWidth>0</wp14:pctWidth>
            </wp14:sizeRelH>
            <wp14:sizeRelV relativeFrom="page">
              <wp14:pctHeight>0</wp14:pctHeight>
            </wp14:sizeRelV>
          </wp:anchor>
        </w:drawing>
      </w:r>
      <w:r w:rsidR="00E07FA6" w:rsidRPr="009C5418">
        <w:rPr>
          <w:rFonts w:ascii="Arial" w:hAnsi="Arial" w:cs="Arial"/>
          <w:noProof/>
          <w:color w:val="FFFFFF" w:themeColor="background1"/>
          <w:sz w:val="36"/>
          <w:szCs w:val="36"/>
          <w:lang w:eastAsia="es-MX"/>
        </w:rPr>
        <w:drawing>
          <wp:anchor distT="0" distB="0" distL="114300" distR="114300" simplePos="0" relativeHeight="251744256" behindDoc="1" locked="0" layoutInCell="1" allowOverlap="1" wp14:anchorId="4DE9DC87" wp14:editId="715BF934">
            <wp:simplePos x="0" y="0"/>
            <wp:positionH relativeFrom="margin">
              <wp:posOffset>-1270</wp:posOffset>
            </wp:positionH>
            <wp:positionV relativeFrom="margin">
              <wp:posOffset>85725</wp:posOffset>
            </wp:positionV>
            <wp:extent cx="8439150" cy="794385"/>
            <wp:effectExtent l="0" t="0" r="0" b="571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39150" cy="794385"/>
                    </a:xfrm>
                    <a:prstGeom prst="rect">
                      <a:avLst/>
                    </a:prstGeom>
                  </pic:spPr>
                </pic:pic>
              </a:graphicData>
            </a:graphic>
            <wp14:sizeRelH relativeFrom="margin">
              <wp14:pctWidth>0</wp14:pctWidth>
            </wp14:sizeRelH>
            <wp14:sizeRelV relativeFrom="margin">
              <wp14:pctHeight>0</wp14:pctHeight>
            </wp14:sizeRelV>
          </wp:anchor>
        </w:drawing>
      </w:r>
    </w:p>
    <w:p w14:paraId="5FD372D9" w14:textId="7C81B361" w:rsidR="00E07FA6" w:rsidRPr="009C5418" w:rsidRDefault="00E07FA6" w:rsidP="00E07FA6">
      <w:pPr>
        <w:pStyle w:val="Ttulo1"/>
        <w:jc w:val="center"/>
        <w:rPr>
          <w:rFonts w:ascii="Arial" w:hAnsi="Arial" w:cs="Arial"/>
          <w:b/>
          <w:color w:val="FFFFFF" w:themeColor="background1"/>
          <w:sz w:val="36"/>
          <w:szCs w:val="36"/>
        </w:rPr>
      </w:pPr>
      <w:bookmarkStart w:id="39" w:name="_Toc89094648"/>
      <w:r w:rsidRPr="009C5418">
        <w:rPr>
          <w:rFonts w:ascii="Arial" w:hAnsi="Arial" w:cs="Arial"/>
          <w:color w:val="FFFFFF" w:themeColor="background1"/>
          <w:sz w:val="36"/>
          <w:szCs w:val="36"/>
        </w:rPr>
        <w:t xml:space="preserve">ANEXO </w:t>
      </w:r>
      <w:bookmarkEnd w:id="39"/>
      <w:r w:rsidR="001440B6" w:rsidRPr="009C5418">
        <w:rPr>
          <w:rFonts w:ascii="Arial" w:hAnsi="Arial" w:cs="Arial"/>
          <w:color w:val="FFFFFF" w:themeColor="background1"/>
          <w:sz w:val="36"/>
          <w:szCs w:val="36"/>
        </w:rPr>
        <w:t>3</w:t>
      </w:r>
    </w:p>
    <w:p w14:paraId="442F260C" w14:textId="77777777" w:rsidR="00E07FA6" w:rsidRPr="009C5418" w:rsidRDefault="00E07FA6" w:rsidP="005A0CE5">
      <w:pPr>
        <w:jc w:val="center"/>
        <w:rPr>
          <w:rFonts w:ascii="Arial" w:hAnsi="Arial" w:cs="Arial"/>
          <w:b/>
        </w:rPr>
      </w:pPr>
    </w:p>
    <w:p w14:paraId="1D949960" w14:textId="77777777" w:rsidR="00E07FA6" w:rsidRPr="009C5418" w:rsidRDefault="00E07FA6" w:rsidP="005A0CE5">
      <w:pPr>
        <w:jc w:val="center"/>
        <w:rPr>
          <w:rFonts w:ascii="Arial" w:hAnsi="Arial" w:cs="Arial"/>
          <w:b/>
        </w:rPr>
      </w:pPr>
    </w:p>
    <w:p w14:paraId="270AF30B" w14:textId="57E23EEB" w:rsidR="005A0CE5" w:rsidRPr="009C5418" w:rsidRDefault="005A0CE5" w:rsidP="005A0CE5">
      <w:pPr>
        <w:jc w:val="center"/>
        <w:rPr>
          <w:rFonts w:ascii="Arial" w:hAnsi="Arial" w:cs="Arial"/>
          <w:b/>
        </w:rPr>
      </w:pPr>
      <w:r w:rsidRPr="009C5418">
        <w:rPr>
          <w:rFonts w:ascii="Arial" w:hAnsi="Arial" w:cs="Arial"/>
          <w:b/>
        </w:rPr>
        <w:t>MESA: INNOVACIÓN TECNOLÓGICA PARA LA TRANSPARENCIA PÚBLICA</w:t>
      </w:r>
    </w:p>
    <w:tbl>
      <w:tblPr>
        <w:tblW w:w="489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7"/>
        <w:gridCol w:w="1541"/>
        <w:gridCol w:w="2830"/>
        <w:gridCol w:w="3261"/>
        <w:gridCol w:w="3399"/>
        <w:gridCol w:w="1276"/>
      </w:tblGrid>
      <w:tr w:rsidR="002A78A5" w:rsidRPr="009C5418" w14:paraId="1C1289EF" w14:textId="77777777" w:rsidTr="00882E4C">
        <w:trPr>
          <w:trHeight w:val="1200"/>
          <w:tblHeader/>
        </w:trPr>
        <w:tc>
          <w:tcPr>
            <w:tcW w:w="264" w:type="pct"/>
            <w:shd w:val="clear" w:color="auto" w:fill="808080" w:themeFill="background1" w:themeFillShade="80"/>
            <w:noWrap/>
            <w:hideMark/>
          </w:tcPr>
          <w:p w14:paraId="6A1AB380" w14:textId="59E35F70" w:rsidR="002A78A5" w:rsidRPr="009C5418" w:rsidRDefault="00876EAF" w:rsidP="00F602A8">
            <w:pPr>
              <w:spacing w:after="0" w:line="240" w:lineRule="auto"/>
              <w:jc w:val="center"/>
              <w:rPr>
                <w:rFonts w:ascii="Arial" w:eastAsia="Times New Roman" w:hAnsi="Arial" w:cs="Arial"/>
                <w:b/>
                <w:bCs/>
                <w:color w:val="FFFFFF"/>
                <w:sz w:val="16"/>
                <w:szCs w:val="16"/>
                <w:lang w:eastAsia="es-MX"/>
              </w:rPr>
            </w:pPr>
            <w:r>
              <w:rPr>
                <w:rFonts w:ascii="Arial" w:hAnsi="Arial" w:cs="Arial"/>
                <w:noProof/>
                <w:color w:val="FFFFFF" w:themeColor="background1"/>
                <w:sz w:val="36"/>
                <w:szCs w:val="36"/>
                <w:lang w:eastAsia="es-MX"/>
              </w:rPr>
              <w:drawing>
                <wp:anchor distT="0" distB="0" distL="114300" distR="114300" simplePos="0" relativeHeight="251874304" behindDoc="1" locked="0" layoutInCell="1" allowOverlap="1" wp14:anchorId="18FE418F" wp14:editId="52A2CCB4">
                  <wp:simplePos x="0" y="0"/>
                  <wp:positionH relativeFrom="page">
                    <wp:posOffset>-837565</wp:posOffset>
                  </wp:positionH>
                  <wp:positionV relativeFrom="paragraph">
                    <wp:posOffset>-203230480</wp:posOffset>
                  </wp:positionV>
                  <wp:extent cx="10080625" cy="7739380"/>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10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080625" cy="7739380"/>
                          </a:xfrm>
                          <a:prstGeom prst="rect">
                            <a:avLst/>
                          </a:prstGeom>
                        </pic:spPr>
                      </pic:pic>
                    </a:graphicData>
                  </a:graphic>
                  <wp14:sizeRelH relativeFrom="page">
                    <wp14:pctWidth>0</wp14:pctWidth>
                  </wp14:sizeRelH>
                  <wp14:sizeRelV relativeFrom="page">
                    <wp14:pctHeight>0</wp14:pctHeight>
                  </wp14:sizeRelV>
                </wp:anchor>
              </w:drawing>
            </w:r>
            <w:r w:rsidR="002A78A5" w:rsidRPr="009C5418">
              <w:rPr>
                <w:rFonts w:ascii="Arial" w:eastAsia="Times New Roman" w:hAnsi="Arial" w:cs="Arial"/>
                <w:b/>
                <w:bCs/>
                <w:color w:val="FFFFFF"/>
                <w:sz w:val="16"/>
                <w:szCs w:val="16"/>
                <w:lang w:eastAsia="es-MX"/>
              </w:rPr>
              <w:t>No.</w:t>
            </w:r>
          </w:p>
        </w:tc>
        <w:tc>
          <w:tcPr>
            <w:tcW w:w="593" w:type="pct"/>
            <w:shd w:val="clear" w:color="auto" w:fill="808080" w:themeFill="background1" w:themeFillShade="80"/>
            <w:noWrap/>
            <w:hideMark/>
          </w:tcPr>
          <w:p w14:paraId="1D6532C8" w14:textId="2195B050" w:rsidR="002A78A5" w:rsidRPr="009C5418" w:rsidRDefault="002A78A5" w:rsidP="00F602A8">
            <w:pPr>
              <w:spacing w:after="0" w:line="240" w:lineRule="auto"/>
              <w:jc w:val="center"/>
              <w:rPr>
                <w:rFonts w:ascii="Arial" w:eastAsia="Times New Roman" w:hAnsi="Arial" w:cs="Arial"/>
                <w:b/>
                <w:bCs/>
                <w:color w:val="FFFFFF"/>
                <w:sz w:val="16"/>
                <w:szCs w:val="16"/>
                <w:lang w:eastAsia="es-MX"/>
              </w:rPr>
            </w:pPr>
            <w:r w:rsidRPr="009C5418">
              <w:rPr>
                <w:rFonts w:ascii="Arial" w:eastAsia="Times New Roman" w:hAnsi="Arial" w:cs="Arial"/>
                <w:b/>
                <w:bCs/>
                <w:color w:val="FFFFFF"/>
                <w:sz w:val="16"/>
                <w:szCs w:val="16"/>
                <w:lang w:eastAsia="es-MX"/>
              </w:rPr>
              <w:t>Nombre</w:t>
            </w:r>
          </w:p>
        </w:tc>
        <w:tc>
          <w:tcPr>
            <w:tcW w:w="1089" w:type="pct"/>
            <w:shd w:val="clear" w:color="auto" w:fill="808080" w:themeFill="background1" w:themeFillShade="80"/>
            <w:hideMark/>
          </w:tcPr>
          <w:p w14:paraId="14458B2B" w14:textId="3A986636" w:rsidR="002A78A5" w:rsidRPr="009C5418" w:rsidRDefault="002A78A5" w:rsidP="00F602A8">
            <w:pPr>
              <w:spacing w:after="0" w:line="240" w:lineRule="auto"/>
              <w:jc w:val="center"/>
              <w:rPr>
                <w:rFonts w:ascii="Arial" w:eastAsia="Times New Roman" w:hAnsi="Arial" w:cs="Arial"/>
                <w:b/>
                <w:bCs/>
                <w:color w:val="FFFFFF"/>
                <w:sz w:val="16"/>
                <w:szCs w:val="16"/>
                <w:lang w:eastAsia="es-MX"/>
              </w:rPr>
            </w:pPr>
            <w:r w:rsidRPr="009C5418">
              <w:rPr>
                <w:rFonts w:ascii="Arial" w:eastAsia="Times New Roman" w:hAnsi="Arial" w:cs="Arial"/>
                <w:b/>
                <w:bCs/>
                <w:color w:val="FFFFFF"/>
                <w:sz w:val="16"/>
                <w:szCs w:val="16"/>
                <w:lang w:eastAsia="es-MX"/>
              </w:rPr>
              <w:t>Tema de interés</w:t>
            </w:r>
          </w:p>
        </w:tc>
        <w:tc>
          <w:tcPr>
            <w:tcW w:w="1255" w:type="pct"/>
            <w:shd w:val="clear" w:color="auto" w:fill="808080" w:themeFill="background1" w:themeFillShade="80"/>
            <w:hideMark/>
          </w:tcPr>
          <w:p w14:paraId="4AF8AAB1" w14:textId="0429F0E9" w:rsidR="002A78A5" w:rsidRPr="009C5418" w:rsidRDefault="002A78A5" w:rsidP="00F602A8">
            <w:pPr>
              <w:spacing w:after="0" w:line="240" w:lineRule="auto"/>
              <w:jc w:val="center"/>
              <w:rPr>
                <w:rFonts w:ascii="Arial" w:eastAsia="Times New Roman" w:hAnsi="Arial" w:cs="Arial"/>
                <w:b/>
                <w:bCs/>
                <w:color w:val="FFFFFF"/>
                <w:sz w:val="16"/>
                <w:szCs w:val="16"/>
                <w:lang w:eastAsia="es-MX"/>
              </w:rPr>
            </w:pPr>
            <w:r w:rsidRPr="009C5418">
              <w:rPr>
                <w:rFonts w:ascii="Arial" w:eastAsia="Times New Roman" w:hAnsi="Arial" w:cs="Arial"/>
                <w:b/>
                <w:bCs/>
                <w:color w:val="FFFFFF"/>
                <w:sz w:val="16"/>
                <w:szCs w:val="16"/>
                <w:lang w:eastAsia="es-MX"/>
              </w:rPr>
              <w:t>¿Cómo se relacionan sus actividades con el tema seleccionado?</w:t>
            </w:r>
          </w:p>
        </w:tc>
        <w:tc>
          <w:tcPr>
            <w:tcW w:w="1308" w:type="pct"/>
            <w:shd w:val="clear" w:color="auto" w:fill="808080" w:themeFill="background1" w:themeFillShade="80"/>
            <w:hideMark/>
          </w:tcPr>
          <w:p w14:paraId="40B91960" w14:textId="7E5187E5" w:rsidR="002A78A5" w:rsidRPr="009C5418" w:rsidRDefault="002A78A5" w:rsidP="00F602A8">
            <w:pPr>
              <w:spacing w:after="0" w:line="240" w:lineRule="auto"/>
              <w:jc w:val="center"/>
              <w:rPr>
                <w:rFonts w:ascii="Arial" w:eastAsia="Times New Roman" w:hAnsi="Arial" w:cs="Arial"/>
                <w:b/>
                <w:bCs/>
                <w:color w:val="FFFFFF"/>
                <w:sz w:val="16"/>
                <w:szCs w:val="16"/>
                <w:lang w:eastAsia="es-MX"/>
              </w:rPr>
            </w:pPr>
            <w:r w:rsidRPr="009C5418">
              <w:rPr>
                <w:rFonts w:ascii="Arial" w:eastAsia="Times New Roman" w:hAnsi="Arial" w:cs="Arial"/>
                <w:b/>
                <w:bCs/>
                <w:color w:val="FFFFFF"/>
                <w:sz w:val="16"/>
                <w:szCs w:val="16"/>
                <w:lang w:eastAsia="es-MX"/>
              </w:rPr>
              <w:t>Exprese los motivos por los que desea sumarse a las mesas temáticas</w:t>
            </w:r>
          </w:p>
        </w:tc>
        <w:tc>
          <w:tcPr>
            <w:tcW w:w="491" w:type="pct"/>
            <w:shd w:val="clear" w:color="auto" w:fill="808080" w:themeFill="background1" w:themeFillShade="80"/>
            <w:hideMark/>
          </w:tcPr>
          <w:p w14:paraId="180F3FE2" w14:textId="77777777" w:rsidR="002A78A5" w:rsidRPr="009C5418" w:rsidRDefault="002A78A5" w:rsidP="00F602A8">
            <w:pPr>
              <w:spacing w:after="0" w:line="240" w:lineRule="auto"/>
              <w:jc w:val="center"/>
              <w:rPr>
                <w:rFonts w:ascii="Arial" w:eastAsia="Times New Roman" w:hAnsi="Arial" w:cs="Arial"/>
                <w:b/>
                <w:bCs/>
                <w:color w:val="FFFFFF"/>
                <w:sz w:val="16"/>
                <w:szCs w:val="16"/>
                <w:lang w:eastAsia="es-MX"/>
              </w:rPr>
            </w:pPr>
            <w:r w:rsidRPr="009C5418">
              <w:rPr>
                <w:rFonts w:ascii="Arial" w:eastAsia="Times New Roman" w:hAnsi="Arial" w:cs="Arial"/>
                <w:b/>
                <w:bCs/>
                <w:color w:val="FFFFFF"/>
                <w:sz w:val="16"/>
                <w:szCs w:val="16"/>
                <w:lang w:eastAsia="es-MX"/>
              </w:rPr>
              <w:t>Fecha y hora</w:t>
            </w:r>
          </w:p>
        </w:tc>
      </w:tr>
      <w:tr w:rsidR="002A78A5" w:rsidRPr="009C5418" w14:paraId="3262805E" w14:textId="77777777" w:rsidTr="00882E4C">
        <w:trPr>
          <w:trHeight w:val="900"/>
        </w:trPr>
        <w:tc>
          <w:tcPr>
            <w:tcW w:w="264" w:type="pct"/>
            <w:shd w:val="clear" w:color="auto" w:fill="auto"/>
            <w:hideMark/>
          </w:tcPr>
          <w:p w14:paraId="0E425E95"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w:t>
            </w:r>
          </w:p>
        </w:tc>
        <w:tc>
          <w:tcPr>
            <w:tcW w:w="593" w:type="pct"/>
            <w:shd w:val="clear" w:color="auto" w:fill="auto"/>
            <w:hideMark/>
          </w:tcPr>
          <w:p w14:paraId="23333BEB"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Daniel Rosemberg Cervantes Pérez</w:t>
            </w:r>
          </w:p>
        </w:tc>
        <w:tc>
          <w:tcPr>
            <w:tcW w:w="1089" w:type="pct"/>
            <w:shd w:val="clear" w:color="auto" w:fill="auto"/>
            <w:hideMark/>
          </w:tcPr>
          <w:p w14:paraId="67E0ECA1"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3AE2C9F6"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Somos una organización que promueve la innovación en la participación ciudadana y la transparencia de gobiernos municipales y congresos locales.</w:t>
            </w:r>
          </w:p>
        </w:tc>
        <w:tc>
          <w:tcPr>
            <w:tcW w:w="1308" w:type="pct"/>
            <w:shd w:val="clear" w:color="auto" w:fill="auto"/>
            <w:hideMark/>
          </w:tcPr>
          <w:p w14:paraId="296AA44E"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Contribuir con ideas y proyectos basados en casos de éxito en materia de gobierno abierto.</w:t>
            </w:r>
          </w:p>
        </w:tc>
        <w:tc>
          <w:tcPr>
            <w:tcW w:w="491" w:type="pct"/>
            <w:shd w:val="clear" w:color="auto" w:fill="auto"/>
            <w:hideMark/>
          </w:tcPr>
          <w:p w14:paraId="7B2E182D"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2021-10-04 10:27:43</w:t>
            </w:r>
          </w:p>
        </w:tc>
      </w:tr>
      <w:tr w:rsidR="002A78A5" w:rsidRPr="009C5418" w14:paraId="5EEBAB4D" w14:textId="77777777" w:rsidTr="00B27085">
        <w:trPr>
          <w:trHeight w:val="1500"/>
        </w:trPr>
        <w:tc>
          <w:tcPr>
            <w:tcW w:w="264" w:type="pct"/>
            <w:shd w:val="clear" w:color="auto" w:fill="auto"/>
            <w:hideMark/>
          </w:tcPr>
          <w:p w14:paraId="07E3601B"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w:t>
            </w:r>
          </w:p>
        </w:tc>
        <w:tc>
          <w:tcPr>
            <w:tcW w:w="593" w:type="pct"/>
            <w:shd w:val="clear" w:color="auto" w:fill="auto"/>
            <w:hideMark/>
          </w:tcPr>
          <w:p w14:paraId="38EAAA00"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Carlos Jacobo Garduño López</w:t>
            </w:r>
          </w:p>
        </w:tc>
        <w:tc>
          <w:tcPr>
            <w:tcW w:w="1089" w:type="pct"/>
            <w:shd w:val="clear" w:color="auto" w:fill="auto"/>
            <w:hideMark/>
          </w:tcPr>
          <w:p w14:paraId="19486736"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09AC3C77"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soy miembro e ONG en materia desde hace 25 años y actualmente trabajo en un gobierno municipal en el área de transparencia</w:t>
            </w:r>
          </w:p>
        </w:tc>
        <w:tc>
          <w:tcPr>
            <w:tcW w:w="1308" w:type="pct"/>
            <w:shd w:val="clear" w:color="auto" w:fill="auto"/>
            <w:hideMark/>
          </w:tcPr>
          <w:p w14:paraId="2F985D66"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creo que la participación ciudadana en importante en la gestión gubernamental, el gobierno participativo debe ser lo que predomine, aunado a la rendición de cuentas que deben dar los gobierno en el uso de recursos y ejercicio de facultades</w:t>
            </w:r>
          </w:p>
        </w:tc>
        <w:tc>
          <w:tcPr>
            <w:tcW w:w="491" w:type="pct"/>
            <w:shd w:val="clear" w:color="auto" w:fill="auto"/>
            <w:hideMark/>
          </w:tcPr>
          <w:p w14:paraId="0343E66E"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2021-10-11 11:07:37</w:t>
            </w:r>
          </w:p>
        </w:tc>
      </w:tr>
      <w:tr w:rsidR="002A78A5" w:rsidRPr="009C5418" w14:paraId="09C85BB7" w14:textId="77777777" w:rsidTr="00B27085">
        <w:trPr>
          <w:trHeight w:val="600"/>
        </w:trPr>
        <w:tc>
          <w:tcPr>
            <w:tcW w:w="264" w:type="pct"/>
            <w:shd w:val="clear" w:color="auto" w:fill="auto"/>
            <w:hideMark/>
          </w:tcPr>
          <w:p w14:paraId="1217A2A9"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w:t>
            </w:r>
          </w:p>
        </w:tc>
        <w:tc>
          <w:tcPr>
            <w:tcW w:w="593" w:type="pct"/>
            <w:shd w:val="clear" w:color="auto" w:fill="auto"/>
            <w:hideMark/>
          </w:tcPr>
          <w:p w14:paraId="2FC7F746"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Eleanor</w:t>
            </w:r>
          </w:p>
        </w:tc>
        <w:tc>
          <w:tcPr>
            <w:tcW w:w="1089" w:type="pct"/>
            <w:shd w:val="clear" w:color="auto" w:fill="auto"/>
            <w:hideMark/>
          </w:tcPr>
          <w:p w14:paraId="688D0C7A"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06249C36"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Trabajo en materia de transparencia!!!</w:t>
            </w:r>
          </w:p>
        </w:tc>
        <w:tc>
          <w:tcPr>
            <w:tcW w:w="1308" w:type="pct"/>
            <w:shd w:val="clear" w:color="auto" w:fill="auto"/>
            <w:hideMark/>
          </w:tcPr>
          <w:p w14:paraId="458968B5"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Colaborar y conocer el proyecto de parlamento abierto.</w:t>
            </w:r>
          </w:p>
        </w:tc>
        <w:tc>
          <w:tcPr>
            <w:tcW w:w="491" w:type="pct"/>
            <w:shd w:val="clear" w:color="auto" w:fill="auto"/>
            <w:hideMark/>
          </w:tcPr>
          <w:p w14:paraId="4382BE39"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2021-10-11 11:32:17</w:t>
            </w:r>
          </w:p>
        </w:tc>
      </w:tr>
      <w:tr w:rsidR="002A78A5" w:rsidRPr="009C5418" w14:paraId="5DDF92EA" w14:textId="77777777" w:rsidTr="00B27085">
        <w:trPr>
          <w:trHeight w:val="1200"/>
        </w:trPr>
        <w:tc>
          <w:tcPr>
            <w:tcW w:w="264" w:type="pct"/>
            <w:shd w:val="clear" w:color="auto" w:fill="auto"/>
            <w:hideMark/>
          </w:tcPr>
          <w:p w14:paraId="66732823"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4</w:t>
            </w:r>
          </w:p>
        </w:tc>
        <w:tc>
          <w:tcPr>
            <w:tcW w:w="593" w:type="pct"/>
            <w:shd w:val="clear" w:color="auto" w:fill="auto"/>
            <w:hideMark/>
          </w:tcPr>
          <w:p w14:paraId="6AD7AA71"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Adair Maya Peña</w:t>
            </w:r>
          </w:p>
        </w:tc>
        <w:tc>
          <w:tcPr>
            <w:tcW w:w="1089" w:type="pct"/>
            <w:shd w:val="clear" w:color="auto" w:fill="auto"/>
            <w:hideMark/>
          </w:tcPr>
          <w:p w14:paraId="19016A6A"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665C2971" w14:textId="5BF98D6F"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Es algo de qué forma muy básica repaso en mi carrera pero me gustaría aprender más y apoyar a la transparencia pública y así poder saber estas innovaciones tecnológicas.</w:t>
            </w:r>
          </w:p>
        </w:tc>
        <w:tc>
          <w:tcPr>
            <w:tcW w:w="1308" w:type="pct"/>
            <w:shd w:val="clear" w:color="auto" w:fill="auto"/>
            <w:hideMark/>
          </w:tcPr>
          <w:p w14:paraId="78AEB215"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Es un tema de interés en el cual deseo participar y aprender más sobre las consultas ciudadanas y la forma en que ayudan y ayudamos a estas mismas</w:t>
            </w:r>
          </w:p>
        </w:tc>
        <w:tc>
          <w:tcPr>
            <w:tcW w:w="491" w:type="pct"/>
            <w:shd w:val="clear" w:color="auto" w:fill="auto"/>
            <w:hideMark/>
          </w:tcPr>
          <w:p w14:paraId="60F2CE42"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10:52:05</w:t>
            </w:r>
          </w:p>
        </w:tc>
      </w:tr>
      <w:tr w:rsidR="002A78A5" w:rsidRPr="009C5418" w14:paraId="6275D3C0" w14:textId="77777777" w:rsidTr="00B27085">
        <w:trPr>
          <w:trHeight w:val="600"/>
        </w:trPr>
        <w:tc>
          <w:tcPr>
            <w:tcW w:w="264" w:type="pct"/>
            <w:shd w:val="clear" w:color="auto" w:fill="auto"/>
            <w:hideMark/>
          </w:tcPr>
          <w:p w14:paraId="65140C26"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5</w:t>
            </w:r>
          </w:p>
        </w:tc>
        <w:tc>
          <w:tcPr>
            <w:tcW w:w="593" w:type="pct"/>
            <w:shd w:val="clear" w:color="auto" w:fill="auto"/>
            <w:hideMark/>
          </w:tcPr>
          <w:p w14:paraId="4D22F248"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Jesús Gerardo Mondragón Velázquez</w:t>
            </w:r>
          </w:p>
        </w:tc>
        <w:tc>
          <w:tcPr>
            <w:tcW w:w="1089" w:type="pct"/>
            <w:shd w:val="clear" w:color="auto" w:fill="auto"/>
            <w:hideMark/>
          </w:tcPr>
          <w:p w14:paraId="68A8B179"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2AAD4D4B"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Pues en mi vida diaria ocupo la tecnología y es un tema de interés para mí</w:t>
            </w:r>
          </w:p>
        </w:tc>
        <w:tc>
          <w:tcPr>
            <w:tcW w:w="1308" w:type="pct"/>
            <w:shd w:val="clear" w:color="auto" w:fill="auto"/>
            <w:hideMark/>
          </w:tcPr>
          <w:p w14:paraId="557B0405"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Por qué me gusta saber todo lo relacionado con nuevas tecnologías</w:t>
            </w:r>
          </w:p>
        </w:tc>
        <w:tc>
          <w:tcPr>
            <w:tcW w:w="491" w:type="pct"/>
            <w:shd w:val="clear" w:color="auto" w:fill="auto"/>
            <w:hideMark/>
          </w:tcPr>
          <w:p w14:paraId="6B56227C"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11:00:53</w:t>
            </w:r>
          </w:p>
        </w:tc>
      </w:tr>
      <w:tr w:rsidR="002A78A5" w:rsidRPr="009C5418" w14:paraId="242FB77A" w14:textId="77777777" w:rsidTr="00B27085">
        <w:trPr>
          <w:trHeight w:val="600"/>
        </w:trPr>
        <w:tc>
          <w:tcPr>
            <w:tcW w:w="264" w:type="pct"/>
            <w:shd w:val="clear" w:color="auto" w:fill="auto"/>
            <w:hideMark/>
          </w:tcPr>
          <w:p w14:paraId="5D494B62"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6</w:t>
            </w:r>
          </w:p>
        </w:tc>
        <w:tc>
          <w:tcPr>
            <w:tcW w:w="593" w:type="pct"/>
            <w:shd w:val="clear" w:color="auto" w:fill="auto"/>
            <w:hideMark/>
          </w:tcPr>
          <w:p w14:paraId="5FDDD840"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Omar Carranza González</w:t>
            </w:r>
          </w:p>
        </w:tc>
        <w:tc>
          <w:tcPr>
            <w:tcW w:w="1089" w:type="pct"/>
            <w:shd w:val="clear" w:color="auto" w:fill="auto"/>
            <w:hideMark/>
          </w:tcPr>
          <w:p w14:paraId="16FB86C0"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4A6D35E9"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w:t>
            </w:r>
          </w:p>
        </w:tc>
        <w:tc>
          <w:tcPr>
            <w:tcW w:w="1308" w:type="pct"/>
            <w:shd w:val="clear" w:color="auto" w:fill="auto"/>
            <w:hideMark/>
          </w:tcPr>
          <w:p w14:paraId="5ABA1465"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w:t>
            </w:r>
          </w:p>
        </w:tc>
        <w:tc>
          <w:tcPr>
            <w:tcW w:w="491" w:type="pct"/>
            <w:shd w:val="clear" w:color="auto" w:fill="auto"/>
            <w:hideMark/>
          </w:tcPr>
          <w:p w14:paraId="2FAD3DFC"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10:58:19</w:t>
            </w:r>
          </w:p>
        </w:tc>
      </w:tr>
      <w:tr w:rsidR="002A78A5" w:rsidRPr="009C5418" w14:paraId="6F31F8E0" w14:textId="77777777" w:rsidTr="00B27085">
        <w:trPr>
          <w:trHeight w:val="600"/>
        </w:trPr>
        <w:tc>
          <w:tcPr>
            <w:tcW w:w="264" w:type="pct"/>
            <w:shd w:val="clear" w:color="auto" w:fill="auto"/>
            <w:hideMark/>
          </w:tcPr>
          <w:p w14:paraId="559E8F5F" w14:textId="0D4BD619"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lastRenderedPageBreak/>
              <w:t>7</w:t>
            </w:r>
          </w:p>
        </w:tc>
        <w:tc>
          <w:tcPr>
            <w:tcW w:w="593" w:type="pct"/>
            <w:shd w:val="clear" w:color="auto" w:fill="auto"/>
            <w:hideMark/>
          </w:tcPr>
          <w:p w14:paraId="3EEF175D" w14:textId="278F3A13"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David Romero</w:t>
            </w:r>
          </w:p>
        </w:tc>
        <w:tc>
          <w:tcPr>
            <w:tcW w:w="1089" w:type="pct"/>
            <w:shd w:val="clear" w:color="auto" w:fill="auto"/>
            <w:hideMark/>
          </w:tcPr>
          <w:p w14:paraId="4364ABD5"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0820E738"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w:t>
            </w:r>
          </w:p>
        </w:tc>
        <w:tc>
          <w:tcPr>
            <w:tcW w:w="1308" w:type="pct"/>
            <w:shd w:val="clear" w:color="auto" w:fill="auto"/>
            <w:hideMark/>
          </w:tcPr>
          <w:p w14:paraId="715304D7" w14:textId="36DC6052"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w:t>
            </w:r>
          </w:p>
        </w:tc>
        <w:tc>
          <w:tcPr>
            <w:tcW w:w="491" w:type="pct"/>
            <w:shd w:val="clear" w:color="auto" w:fill="auto"/>
            <w:hideMark/>
          </w:tcPr>
          <w:p w14:paraId="18EDA079" w14:textId="6AB29E31"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11:01:09</w:t>
            </w:r>
          </w:p>
        </w:tc>
      </w:tr>
      <w:tr w:rsidR="002A78A5" w:rsidRPr="009C5418" w14:paraId="49930281" w14:textId="77777777" w:rsidTr="00B27085">
        <w:trPr>
          <w:trHeight w:val="600"/>
        </w:trPr>
        <w:tc>
          <w:tcPr>
            <w:tcW w:w="264" w:type="pct"/>
            <w:shd w:val="clear" w:color="auto" w:fill="auto"/>
            <w:hideMark/>
          </w:tcPr>
          <w:p w14:paraId="6B25AF0B" w14:textId="029BE39B"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8</w:t>
            </w:r>
          </w:p>
        </w:tc>
        <w:tc>
          <w:tcPr>
            <w:tcW w:w="593" w:type="pct"/>
            <w:shd w:val="clear" w:color="auto" w:fill="auto"/>
            <w:hideMark/>
          </w:tcPr>
          <w:p w14:paraId="1FB93B00"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Ángel Josué García</w:t>
            </w:r>
          </w:p>
        </w:tc>
        <w:tc>
          <w:tcPr>
            <w:tcW w:w="1089" w:type="pct"/>
            <w:shd w:val="clear" w:color="auto" w:fill="auto"/>
            <w:hideMark/>
          </w:tcPr>
          <w:p w14:paraId="65B888BA"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73623C02"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Muy a fin</w:t>
            </w:r>
          </w:p>
        </w:tc>
        <w:tc>
          <w:tcPr>
            <w:tcW w:w="1308" w:type="pct"/>
            <w:shd w:val="clear" w:color="auto" w:fill="auto"/>
            <w:hideMark/>
          </w:tcPr>
          <w:p w14:paraId="1AA4FCE9"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Aprender</w:t>
            </w:r>
          </w:p>
        </w:tc>
        <w:tc>
          <w:tcPr>
            <w:tcW w:w="491" w:type="pct"/>
            <w:shd w:val="clear" w:color="auto" w:fill="auto"/>
            <w:hideMark/>
          </w:tcPr>
          <w:p w14:paraId="46872493"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12:05:47</w:t>
            </w:r>
          </w:p>
        </w:tc>
      </w:tr>
      <w:tr w:rsidR="002A78A5" w:rsidRPr="009C5418" w14:paraId="114BBB74" w14:textId="77777777" w:rsidTr="00B27085">
        <w:trPr>
          <w:trHeight w:val="600"/>
        </w:trPr>
        <w:tc>
          <w:tcPr>
            <w:tcW w:w="264" w:type="pct"/>
            <w:shd w:val="clear" w:color="auto" w:fill="auto"/>
            <w:hideMark/>
          </w:tcPr>
          <w:p w14:paraId="27D3E64E" w14:textId="5CA7620C"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9</w:t>
            </w:r>
          </w:p>
        </w:tc>
        <w:tc>
          <w:tcPr>
            <w:tcW w:w="593" w:type="pct"/>
            <w:shd w:val="clear" w:color="auto" w:fill="auto"/>
            <w:hideMark/>
          </w:tcPr>
          <w:p w14:paraId="07371734"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Daniela</w:t>
            </w:r>
          </w:p>
        </w:tc>
        <w:tc>
          <w:tcPr>
            <w:tcW w:w="1089" w:type="pct"/>
            <w:shd w:val="clear" w:color="auto" w:fill="auto"/>
            <w:hideMark/>
          </w:tcPr>
          <w:p w14:paraId="2F85DCC1"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3D729C86"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El saber cómo funciona y llevar a cabo en lo publicó</w:t>
            </w:r>
          </w:p>
        </w:tc>
        <w:tc>
          <w:tcPr>
            <w:tcW w:w="1308" w:type="pct"/>
            <w:shd w:val="clear" w:color="auto" w:fill="auto"/>
            <w:hideMark/>
          </w:tcPr>
          <w:p w14:paraId="70EB944C"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Es de mi interés aprender más</w:t>
            </w:r>
          </w:p>
        </w:tc>
        <w:tc>
          <w:tcPr>
            <w:tcW w:w="491" w:type="pct"/>
            <w:shd w:val="clear" w:color="auto" w:fill="auto"/>
            <w:hideMark/>
          </w:tcPr>
          <w:p w14:paraId="18A51CBA"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11:30:13</w:t>
            </w:r>
          </w:p>
        </w:tc>
      </w:tr>
      <w:tr w:rsidR="002A78A5" w:rsidRPr="009C5418" w14:paraId="0A599B24" w14:textId="77777777" w:rsidTr="00B27085">
        <w:trPr>
          <w:trHeight w:val="600"/>
        </w:trPr>
        <w:tc>
          <w:tcPr>
            <w:tcW w:w="264" w:type="pct"/>
            <w:shd w:val="clear" w:color="auto" w:fill="auto"/>
            <w:hideMark/>
          </w:tcPr>
          <w:p w14:paraId="2163073E" w14:textId="1E6A5200"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10</w:t>
            </w:r>
          </w:p>
        </w:tc>
        <w:tc>
          <w:tcPr>
            <w:tcW w:w="593" w:type="pct"/>
            <w:shd w:val="clear" w:color="auto" w:fill="auto"/>
            <w:hideMark/>
          </w:tcPr>
          <w:p w14:paraId="6F198E8B"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Carlos de la Peña Jiménez O Farrill</w:t>
            </w:r>
          </w:p>
        </w:tc>
        <w:tc>
          <w:tcPr>
            <w:tcW w:w="1089" w:type="pct"/>
            <w:shd w:val="clear" w:color="auto" w:fill="auto"/>
            <w:hideMark/>
          </w:tcPr>
          <w:p w14:paraId="042B3817"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09136CFA"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Como parte del STL del INFOEM</w:t>
            </w:r>
          </w:p>
        </w:tc>
        <w:tc>
          <w:tcPr>
            <w:tcW w:w="1308" w:type="pct"/>
            <w:shd w:val="clear" w:color="auto" w:fill="auto"/>
            <w:hideMark/>
          </w:tcPr>
          <w:p w14:paraId="49486326"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Para escuchar propuestas, nueva ideas y proyectos</w:t>
            </w:r>
          </w:p>
        </w:tc>
        <w:tc>
          <w:tcPr>
            <w:tcW w:w="491" w:type="pct"/>
            <w:shd w:val="clear" w:color="auto" w:fill="auto"/>
            <w:hideMark/>
          </w:tcPr>
          <w:p w14:paraId="791088B6"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16:52:53</w:t>
            </w:r>
          </w:p>
        </w:tc>
      </w:tr>
      <w:tr w:rsidR="002A78A5" w:rsidRPr="009C5418" w14:paraId="362202FD" w14:textId="77777777" w:rsidTr="00B27085">
        <w:trPr>
          <w:trHeight w:val="900"/>
        </w:trPr>
        <w:tc>
          <w:tcPr>
            <w:tcW w:w="264" w:type="pct"/>
            <w:shd w:val="clear" w:color="auto" w:fill="auto"/>
            <w:hideMark/>
          </w:tcPr>
          <w:p w14:paraId="2AA172A5" w14:textId="4D62A85A"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11</w:t>
            </w:r>
          </w:p>
        </w:tc>
        <w:tc>
          <w:tcPr>
            <w:tcW w:w="593" w:type="pct"/>
            <w:shd w:val="clear" w:color="auto" w:fill="auto"/>
            <w:hideMark/>
          </w:tcPr>
          <w:p w14:paraId="0EB7F11F"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Nancy Sanjuán Hernández</w:t>
            </w:r>
          </w:p>
        </w:tc>
        <w:tc>
          <w:tcPr>
            <w:tcW w:w="1089" w:type="pct"/>
            <w:shd w:val="clear" w:color="auto" w:fill="auto"/>
            <w:hideMark/>
          </w:tcPr>
          <w:p w14:paraId="167E9BFA" w14:textId="2ACC31AD"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123276AD" w14:textId="4381733B"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Soy estudiante de Doctorado y mi tesis va relacionada a la innovación en los sistemas integrales de contabilidad y administración gubernamental de los entes públicos</w:t>
            </w:r>
          </w:p>
        </w:tc>
        <w:tc>
          <w:tcPr>
            <w:tcW w:w="1308" w:type="pct"/>
            <w:shd w:val="clear" w:color="auto" w:fill="auto"/>
            <w:hideMark/>
          </w:tcPr>
          <w:p w14:paraId="34FF8ECF"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Entre mayor conocimiento y actualización de los temas, mejor tarea descriptiva tendré para documentar la tesis</w:t>
            </w:r>
          </w:p>
        </w:tc>
        <w:tc>
          <w:tcPr>
            <w:tcW w:w="491" w:type="pct"/>
            <w:shd w:val="clear" w:color="auto" w:fill="auto"/>
            <w:hideMark/>
          </w:tcPr>
          <w:p w14:paraId="4B166B5F"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10:05:24</w:t>
            </w:r>
          </w:p>
        </w:tc>
      </w:tr>
      <w:tr w:rsidR="002A78A5" w:rsidRPr="009C5418" w14:paraId="2AF89620" w14:textId="77777777" w:rsidTr="00B27085">
        <w:trPr>
          <w:trHeight w:val="1200"/>
        </w:trPr>
        <w:tc>
          <w:tcPr>
            <w:tcW w:w="264" w:type="pct"/>
            <w:shd w:val="clear" w:color="auto" w:fill="auto"/>
            <w:hideMark/>
          </w:tcPr>
          <w:p w14:paraId="51D977D4" w14:textId="6AB40F6C"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12</w:t>
            </w:r>
          </w:p>
        </w:tc>
        <w:tc>
          <w:tcPr>
            <w:tcW w:w="593" w:type="pct"/>
            <w:shd w:val="clear" w:color="auto" w:fill="auto"/>
            <w:hideMark/>
          </w:tcPr>
          <w:p w14:paraId="1ED6EAA4" w14:textId="4358306A"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Alonso Raúl Álvarez López</w:t>
            </w:r>
          </w:p>
        </w:tc>
        <w:tc>
          <w:tcPr>
            <w:tcW w:w="1089" w:type="pct"/>
            <w:shd w:val="clear" w:color="auto" w:fill="auto"/>
            <w:hideMark/>
          </w:tcPr>
          <w:p w14:paraId="399503CC"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24BF6CB2" w14:textId="5D41A5C3"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El avance tecnológico ya es un tema recurrente y aplicable en diferentes actividades, y su aplicación en los diferentes campos no se puede evitar así que por eso lo considero un tema interesante.</w:t>
            </w:r>
          </w:p>
        </w:tc>
        <w:tc>
          <w:tcPr>
            <w:tcW w:w="1308" w:type="pct"/>
            <w:shd w:val="clear" w:color="auto" w:fill="auto"/>
            <w:hideMark/>
          </w:tcPr>
          <w:p w14:paraId="5EB9BC5B"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Los avances tecnológicos siempre me han llamado la atención y el poder aplicarlo dentro de la transparencia pública así como los beneficios que traerá consigo.</w:t>
            </w:r>
          </w:p>
        </w:tc>
        <w:tc>
          <w:tcPr>
            <w:tcW w:w="491" w:type="pct"/>
            <w:shd w:val="clear" w:color="auto" w:fill="auto"/>
            <w:hideMark/>
          </w:tcPr>
          <w:p w14:paraId="167BEB25"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20:28:35</w:t>
            </w:r>
          </w:p>
        </w:tc>
      </w:tr>
      <w:tr w:rsidR="002A78A5" w:rsidRPr="009C5418" w14:paraId="54A65E52" w14:textId="77777777" w:rsidTr="00B27085">
        <w:trPr>
          <w:trHeight w:val="600"/>
        </w:trPr>
        <w:tc>
          <w:tcPr>
            <w:tcW w:w="264" w:type="pct"/>
            <w:shd w:val="clear" w:color="auto" w:fill="auto"/>
            <w:hideMark/>
          </w:tcPr>
          <w:p w14:paraId="1DA41F7F" w14:textId="6AFC76A1"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13</w:t>
            </w:r>
          </w:p>
        </w:tc>
        <w:tc>
          <w:tcPr>
            <w:tcW w:w="593" w:type="pct"/>
            <w:shd w:val="clear" w:color="auto" w:fill="auto"/>
            <w:hideMark/>
          </w:tcPr>
          <w:p w14:paraId="3C5904C2"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Diana Paola Hernández Mejía</w:t>
            </w:r>
          </w:p>
        </w:tc>
        <w:tc>
          <w:tcPr>
            <w:tcW w:w="1089" w:type="pct"/>
            <w:shd w:val="clear" w:color="auto" w:fill="auto"/>
            <w:hideMark/>
          </w:tcPr>
          <w:p w14:paraId="333266AE"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2F9A023F"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Creo tengo habilidad de poder llevar a cabo ciertas cosas de este tema</w:t>
            </w:r>
          </w:p>
        </w:tc>
        <w:tc>
          <w:tcPr>
            <w:tcW w:w="1308" w:type="pct"/>
            <w:shd w:val="clear" w:color="auto" w:fill="auto"/>
            <w:hideMark/>
          </w:tcPr>
          <w:p w14:paraId="4254E6FB" w14:textId="6991ED4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Aprender acerca de ello de una manera divertida y fácil</w:t>
            </w:r>
          </w:p>
        </w:tc>
        <w:tc>
          <w:tcPr>
            <w:tcW w:w="491" w:type="pct"/>
            <w:shd w:val="clear" w:color="auto" w:fill="auto"/>
            <w:hideMark/>
          </w:tcPr>
          <w:p w14:paraId="4E2DF895"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20:46:51</w:t>
            </w:r>
          </w:p>
        </w:tc>
      </w:tr>
      <w:tr w:rsidR="002A78A5" w:rsidRPr="009C5418" w14:paraId="0A0E5476" w14:textId="77777777" w:rsidTr="00B27085">
        <w:trPr>
          <w:trHeight w:val="600"/>
        </w:trPr>
        <w:tc>
          <w:tcPr>
            <w:tcW w:w="264" w:type="pct"/>
            <w:shd w:val="clear" w:color="auto" w:fill="auto"/>
            <w:hideMark/>
          </w:tcPr>
          <w:p w14:paraId="0D7D42BD" w14:textId="37DAA471" w:rsidR="002A78A5" w:rsidRPr="009C5418" w:rsidRDefault="00102060" w:rsidP="00F602A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noProof/>
                <w:color w:val="000000"/>
                <w:sz w:val="16"/>
                <w:szCs w:val="16"/>
                <w:lang w:eastAsia="es-MX"/>
              </w:rPr>
              <w:drawing>
                <wp:anchor distT="0" distB="0" distL="114300" distR="114300" simplePos="0" relativeHeight="251879424" behindDoc="1" locked="0" layoutInCell="1" allowOverlap="1" wp14:anchorId="5526620E" wp14:editId="53734E62">
                  <wp:simplePos x="0" y="0"/>
                  <wp:positionH relativeFrom="column">
                    <wp:posOffset>-735965</wp:posOffset>
                  </wp:positionH>
                  <wp:positionV relativeFrom="paragraph">
                    <wp:posOffset>-4669533</wp:posOffset>
                  </wp:positionV>
                  <wp:extent cx="10001250" cy="7678163"/>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001250" cy="7678163"/>
                          </a:xfrm>
                          <a:prstGeom prst="rect">
                            <a:avLst/>
                          </a:prstGeom>
                        </pic:spPr>
                      </pic:pic>
                    </a:graphicData>
                  </a:graphic>
                  <wp14:sizeRelH relativeFrom="margin">
                    <wp14:pctWidth>0</wp14:pctWidth>
                  </wp14:sizeRelH>
                  <wp14:sizeRelV relativeFrom="margin">
                    <wp14:pctHeight>0</wp14:pctHeight>
                  </wp14:sizeRelV>
                </wp:anchor>
              </w:drawing>
            </w:r>
            <w:r w:rsidR="002A78A5" w:rsidRPr="009C5418">
              <w:rPr>
                <w:rFonts w:ascii="Arial" w:eastAsia="Times New Roman" w:hAnsi="Arial" w:cs="Arial"/>
                <w:color w:val="000000"/>
                <w:sz w:val="16"/>
                <w:szCs w:val="16"/>
                <w:lang w:eastAsia="es-MX"/>
              </w:rPr>
              <w:t>14</w:t>
            </w:r>
          </w:p>
        </w:tc>
        <w:tc>
          <w:tcPr>
            <w:tcW w:w="593" w:type="pct"/>
            <w:shd w:val="clear" w:color="auto" w:fill="auto"/>
            <w:hideMark/>
          </w:tcPr>
          <w:p w14:paraId="19760310" w14:textId="08E8A598"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Rafael Habid Gómez Hernández</w:t>
            </w:r>
          </w:p>
        </w:tc>
        <w:tc>
          <w:tcPr>
            <w:tcW w:w="1089" w:type="pct"/>
            <w:shd w:val="clear" w:color="auto" w:fill="auto"/>
            <w:hideMark/>
          </w:tcPr>
          <w:p w14:paraId="1A11FAC3"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3ECDC1B0"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Al discutir todo sin ocultar nada y mencionar todo lo que se incluya.</w:t>
            </w:r>
          </w:p>
        </w:tc>
        <w:tc>
          <w:tcPr>
            <w:tcW w:w="1308" w:type="pct"/>
            <w:shd w:val="clear" w:color="auto" w:fill="auto"/>
            <w:hideMark/>
          </w:tcPr>
          <w:p w14:paraId="768C5546" w14:textId="49CED5D3"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Para discutir sobre esto y lo que contenga</w:t>
            </w:r>
          </w:p>
        </w:tc>
        <w:tc>
          <w:tcPr>
            <w:tcW w:w="491" w:type="pct"/>
            <w:shd w:val="clear" w:color="auto" w:fill="auto"/>
            <w:hideMark/>
          </w:tcPr>
          <w:p w14:paraId="00B0648E"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20:48:37</w:t>
            </w:r>
          </w:p>
        </w:tc>
      </w:tr>
      <w:tr w:rsidR="002A78A5" w:rsidRPr="009C5418" w14:paraId="79C903AC" w14:textId="77777777" w:rsidTr="00B27085">
        <w:trPr>
          <w:trHeight w:val="600"/>
        </w:trPr>
        <w:tc>
          <w:tcPr>
            <w:tcW w:w="264" w:type="pct"/>
            <w:shd w:val="clear" w:color="auto" w:fill="auto"/>
            <w:hideMark/>
          </w:tcPr>
          <w:p w14:paraId="62CAE12C" w14:textId="7FEC2068"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15</w:t>
            </w:r>
          </w:p>
        </w:tc>
        <w:tc>
          <w:tcPr>
            <w:tcW w:w="593" w:type="pct"/>
            <w:shd w:val="clear" w:color="auto" w:fill="auto"/>
            <w:hideMark/>
          </w:tcPr>
          <w:p w14:paraId="1C2D4411" w14:textId="5445AEAD"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Griselda Suárez Enríquez</w:t>
            </w:r>
          </w:p>
        </w:tc>
        <w:tc>
          <w:tcPr>
            <w:tcW w:w="1089" w:type="pct"/>
            <w:shd w:val="clear" w:color="auto" w:fill="auto"/>
            <w:hideMark/>
          </w:tcPr>
          <w:p w14:paraId="389285BF" w14:textId="1511E3B9"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6821CC06"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Hay que estar actualizado y siempre he participado en actividades para el bien común</w:t>
            </w:r>
          </w:p>
        </w:tc>
        <w:tc>
          <w:tcPr>
            <w:tcW w:w="1308" w:type="pct"/>
            <w:shd w:val="clear" w:color="auto" w:fill="auto"/>
            <w:hideMark/>
          </w:tcPr>
          <w:p w14:paraId="739CE1A3"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interesa</w:t>
            </w:r>
          </w:p>
        </w:tc>
        <w:tc>
          <w:tcPr>
            <w:tcW w:w="491" w:type="pct"/>
            <w:shd w:val="clear" w:color="auto" w:fill="auto"/>
            <w:hideMark/>
          </w:tcPr>
          <w:p w14:paraId="648913C9"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22:33:24</w:t>
            </w:r>
          </w:p>
        </w:tc>
      </w:tr>
      <w:tr w:rsidR="002A78A5" w:rsidRPr="009C5418" w14:paraId="3EEF71B9" w14:textId="77777777" w:rsidTr="00B27085">
        <w:trPr>
          <w:trHeight w:val="600"/>
        </w:trPr>
        <w:tc>
          <w:tcPr>
            <w:tcW w:w="264" w:type="pct"/>
            <w:shd w:val="clear" w:color="auto" w:fill="auto"/>
            <w:hideMark/>
          </w:tcPr>
          <w:p w14:paraId="2F9ECEC7" w14:textId="54E54F54" w:rsidR="002A78A5" w:rsidRPr="009C5418" w:rsidRDefault="002A78A5" w:rsidP="00F602A8">
            <w:pPr>
              <w:spacing w:after="0" w:line="240" w:lineRule="auto"/>
              <w:jc w:val="center"/>
              <w:rPr>
                <w:rFonts w:ascii="Arial" w:eastAsia="Times New Roman" w:hAnsi="Arial" w:cs="Arial"/>
                <w:color w:val="000000"/>
                <w:sz w:val="16"/>
                <w:szCs w:val="16"/>
                <w:lang w:eastAsia="es-MX"/>
              </w:rPr>
            </w:pPr>
          </w:p>
        </w:tc>
        <w:tc>
          <w:tcPr>
            <w:tcW w:w="593" w:type="pct"/>
            <w:shd w:val="clear" w:color="auto" w:fill="auto"/>
            <w:hideMark/>
          </w:tcPr>
          <w:p w14:paraId="7A6F7458" w14:textId="0566F5C9"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Josué</w:t>
            </w:r>
          </w:p>
        </w:tc>
        <w:tc>
          <w:tcPr>
            <w:tcW w:w="1089" w:type="pct"/>
            <w:shd w:val="clear" w:color="auto" w:fill="auto"/>
            <w:hideMark/>
          </w:tcPr>
          <w:p w14:paraId="2C5CF01A" w14:textId="165C0FE4"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0473EFE3" w14:textId="12730ABF"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w:t>
            </w:r>
          </w:p>
        </w:tc>
        <w:tc>
          <w:tcPr>
            <w:tcW w:w="1308" w:type="pct"/>
            <w:shd w:val="clear" w:color="auto" w:fill="auto"/>
            <w:hideMark/>
          </w:tcPr>
          <w:p w14:paraId="6EC69427" w14:textId="43B8B899"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w:t>
            </w:r>
          </w:p>
        </w:tc>
        <w:tc>
          <w:tcPr>
            <w:tcW w:w="491" w:type="pct"/>
            <w:shd w:val="clear" w:color="auto" w:fill="auto"/>
            <w:hideMark/>
          </w:tcPr>
          <w:p w14:paraId="532EA151"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23:34:14</w:t>
            </w:r>
          </w:p>
        </w:tc>
      </w:tr>
      <w:tr w:rsidR="002A78A5" w:rsidRPr="009C5418" w14:paraId="6AE18B7E" w14:textId="77777777" w:rsidTr="00B27085">
        <w:trPr>
          <w:trHeight w:val="600"/>
        </w:trPr>
        <w:tc>
          <w:tcPr>
            <w:tcW w:w="264" w:type="pct"/>
            <w:shd w:val="clear" w:color="auto" w:fill="auto"/>
            <w:hideMark/>
          </w:tcPr>
          <w:p w14:paraId="02EAA31F" w14:textId="23EB58DB"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17</w:t>
            </w:r>
          </w:p>
        </w:tc>
        <w:tc>
          <w:tcPr>
            <w:tcW w:w="593" w:type="pct"/>
            <w:shd w:val="clear" w:color="auto" w:fill="auto"/>
            <w:hideMark/>
          </w:tcPr>
          <w:p w14:paraId="7E8098BA" w14:textId="1EEB7CFB"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Iram Lara Bernal</w:t>
            </w:r>
          </w:p>
        </w:tc>
        <w:tc>
          <w:tcPr>
            <w:tcW w:w="1089" w:type="pct"/>
            <w:shd w:val="clear" w:color="auto" w:fill="auto"/>
            <w:hideMark/>
          </w:tcPr>
          <w:p w14:paraId="7B25AE33" w14:textId="3CC7F802"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6F98D209" w14:textId="02E33E62"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Con mi carrera</w:t>
            </w:r>
          </w:p>
        </w:tc>
        <w:tc>
          <w:tcPr>
            <w:tcW w:w="1308" w:type="pct"/>
            <w:shd w:val="clear" w:color="auto" w:fill="auto"/>
            <w:hideMark/>
          </w:tcPr>
          <w:p w14:paraId="54BE98AE" w14:textId="1B726D39"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Por interés personal</w:t>
            </w:r>
          </w:p>
        </w:tc>
        <w:tc>
          <w:tcPr>
            <w:tcW w:w="491" w:type="pct"/>
            <w:shd w:val="clear" w:color="auto" w:fill="auto"/>
            <w:hideMark/>
          </w:tcPr>
          <w:p w14:paraId="2EF43D54" w14:textId="747B96DE"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07:20:49</w:t>
            </w:r>
          </w:p>
        </w:tc>
      </w:tr>
      <w:tr w:rsidR="002A78A5" w:rsidRPr="009C5418" w14:paraId="7CFA976F" w14:textId="77777777" w:rsidTr="00B27085">
        <w:trPr>
          <w:trHeight w:val="600"/>
        </w:trPr>
        <w:tc>
          <w:tcPr>
            <w:tcW w:w="264" w:type="pct"/>
            <w:shd w:val="clear" w:color="auto" w:fill="auto"/>
            <w:hideMark/>
          </w:tcPr>
          <w:p w14:paraId="69B141A7"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lastRenderedPageBreak/>
              <w:t>18</w:t>
            </w:r>
          </w:p>
        </w:tc>
        <w:tc>
          <w:tcPr>
            <w:tcW w:w="593" w:type="pct"/>
            <w:shd w:val="clear" w:color="auto" w:fill="auto"/>
            <w:hideMark/>
          </w:tcPr>
          <w:p w14:paraId="50309EA0"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Orlando Tadeo Salcido Martínez</w:t>
            </w:r>
          </w:p>
        </w:tc>
        <w:tc>
          <w:tcPr>
            <w:tcW w:w="1089" w:type="pct"/>
            <w:shd w:val="clear" w:color="auto" w:fill="auto"/>
            <w:hideMark/>
          </w:tcPr>
          <w:p w14:paraId="759D8CE4"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3832FE6A"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permite atender las necesidades de mi comunidad</w:t>
            </w:r>
          </w:p>
        </w:tc>
        <w:tc>
          <w:tcPr>
            <w:tcW w:w="1308" w:type="pct"/>
            <w:shd w:val="clear" w:color="auto" w:fill="auto"/>
            <w:hideMark/>
          </w:tcPr>
          <w:p w14:paraId="1756FE74"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Compartir experiencias</w:t>
            </w:r>
          </w:p>
        </w:tc>
        <w:tc>
          <w:tcPr>
            <w:tcW w:w="491" w:type="pct"/>
            <w:shd w:val="clear" w:color="auto" w:fill="auto"/>
            <w:hideMark/>
          </w:tcPr>
          <w:p w14:paraId="7F6C68BA"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07:43:04</w:t>
            </w:r>
          </w:p>
        </w:tc>
      </w:tr>
      <w:tr w:rsidR="002A78A5" w:rsidRPr="009C5418" w14:paraId="41B9CB4A" w14:textId="77777777" w:rsidTr="00B27085">
        <w:trPr>
          <w:trHeight w:val="1200"/>
        </w:trPr>
        <w:tc>
          <w:tcPr>
            <w:tcW w:w="264" w:type="pct"/>
            <w:shd w:val="clear" w:color="auto" w:fill="auto"/>
            <w:hideMark/>
          </w:tcPr>
          <w:p w14:paraId="349084DF"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19</w:t>
            </w:r>
          </w:p>
        </w:tc>
        <w:tc>
          <w:tcPr>
            <w:tcW w:w="593" w:type="pct"/>
            <w:shd w:val="clear" w:color="auto" w:fill="auto"/>
            <w:hideMark/>
          </w:tcPr>
          <w:p w14:paraId="2746291E"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Clara Sofía Ferreyra Canales</w:t>
            </w:r>
          </w:p>
        </w:tc>
        <w:tc>
          <w:tcPr>
            <w:tcW w:w="1089" w:type="pct"/>
            <w:shd w:val="clear" w:color="auto" w:fill="auto"/>
            <w:hideMark/>
          </w:tcPr>
          <w:p w14:paraId="6567CC78"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5A1C1519"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Soy estudiante de la licenciatura en Derecho</w:t>
            </w:r>
          </w:p>
        </w:tc>
        <w:tc>
          <w:tcPr>
            <w:tcW w:w="1308" w:type="pct"/>
            <w:shd w:val="clear" w:color="auto" w:fill="auto"/>
            <w:hideMark/>
          </w:tcPr>
          <w:p w14:paraId="02624371"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Quisiera conocer y aportar dentro de esta mesa donde podría abordar la importancia y el impacto de la transparencia pública en los distintos ámbitos no solo relacionados al Derecho sino en otros aspectos.</w:t>
            </w:r>
          </w:p>
        </w:tc>
        <w:tc>
          <w:tcPr>
            <w:tcW w:w="491" w:type="pct"/>
            <w:shd w:val="clear" w:color="auto" w:fill="auto"/>
            <w:hideMark/>
          </w:tcPr>
          <w:p w14:paraId="0EC1F3FC"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07:16:57</w:t>
            </w:r>
          </w:p>
        </w:tc>
      </w:tr>
      <w:tr w:rsidR="002A78A5" w:rsidRPr="009C5418" w14:paraId="687E9242" w14:textId="77777777" w:rsidTr="00B27085">
        <w:trPr>
          <w:trHeight w:val="600"/>
        </w:trPr>
        <w:tc>
          <w:tcPr>
            <w:tcW w:w="264" w:type="pct"/>
            <w:shd w:val="clear" w:color="auto" w:fill="auto"/>
            <w:hideMark/>
          </w:tcPr>
          <w:p w14:paraId="0FB89DF8"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w:t>
            </w:r>
          </w:p>
        </w:tc>
        <w:tc>
          <w:tcPr>
            <w:tcW w:w="593" w:type="pct"/>
            <w:shd w:val="clear" w:color="auto" w:fill="auto"/>
            <w:hideMark/>
          </w:tcPr>
          <w:p w14:paraId="3890DC88"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Carlos Daniel Martínez Cardentti</w:t>
            </w:r>
          </w:p>
        </w:tc>
        <w:tc>
          <w:tcPr>
            <w:tcW w:w="1089" w:type="pct"/>
            <w:shd w:val="clear" w:color="auto" w:fill="auto"/>
            <w:hideMark/>
          </w:tcPr>
          <w:p w14:paraId="08899CB6"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224D97CF"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Aplicando la tecnología para poder tener una justicia eficaz</w:t>
            </w:r>
          </w:p>
        </w:tc>
        <w:tc>
          <w:tcPr>
            <w:tcW w:w="1308" w:type="pct"/>
            <w:shd w:val="clear" w:color="auto" w:fill="auto"/>
            <w:hideMark/>
          </w:tcPr>
          <w:p w14:paraId="15C5A1B0"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Para aprender más sobre el tema, opinar, realizar investigaciones y conocer más sobre el tema</w:t>
            </w:r>
          </w:p>
        </w:tc>
        <w:tc>
          <w:tcPr>
            <w:tcW w:w="491" w:type="pct"/>
            <w:shd w:val="clear" w:color="auto" w:fill="auto"/>
            <w:hideMark/>
          </w:tcPr>
          <w:p w14:paraId="59D8AD56"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07:19:42</w:t>
            </w:r>
          </w:p>
        </w:tc>
      </w:tr>
      <w:tr w:rsidR="002A78A5" w:rsidRPr="009C5418" w14:paraId="37CD52BA" w14:textId="77777777" w:rsidTr="00B27085">
        <w:trPr>
          <w:trHeight w:val="600"/>
        </w:trPr>
        <w:tc>
          <w:tcPr>
            <w:tcW w:w="264" w:type="pct"/>
            <w:shd w:val="clear" w:color="auto" w:fill="auto"/>
            <w:hideMark/>
          </w:tcPr>
          <w:p w14:paraId="5ABDDBE5"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21</w:t>
            </w:r>
          </w:p>
        </w:tc>
        <w:tc>
          <w:tcPr>
            <w:tcW w:w="593" w:type="pct"/>
            <w:shd w:val="clear" w:color="auto" w:fill="auto"/>
            <w:hideMark/>
          </w:tcPr>
          <w:p w14:paraId="40A9CBF0"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Juan Francisco Rosich Pedrero</w:t>
            </w:r>
          </w:p>
        </w:tc>
        <w:tc>
          <w:tcPr>
            <w:tcW w:w="1089" w:type="pct"/>
            <w:shd w:val="clear" w:color="auto" w:fill="auto"/>
            <w:hideMark/>
          </w:tcPr>
          <w:p w14:paraId="70038533"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5219D7AF"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Disúrico uso la tecnología</w:t>
            </w:r>
          </w:p>
        </w:tc>
        <w:tc>
          <w:tcPr>
            <w:tcW w:w="1308" w:type="pct"/>
            <w:shd w:val="clear" w:color="auto" w:fill="auto"/>
            <w:hideMark/>
          </w:tcPr>
          <w:p w14:paraId="44742C9D"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Es un tema muy interesante Tema de suma importancia y que todos tienen que conocer</w:t>
            </w:r>
          </w:p>
        </w:tc>
        <w:tc>
          <w:tcPr>
            <w:tcW w:w="491" w:type="pct"/>
            <w:shd w:val="clear" w:color="auto" w:fill="auto"/>
            <w:hideMark/>
          </w:tcPr>
          <w:p w14:paraId="37E06D49"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07:20:49</w:t>
            </w:r>
          </w:p>
        </w:tc>
      </w:tr>
      <w:tr w:rsidR="002A78A5" w:rsidRPr="009C5418" w14:paraId="34C91696" w14:textId="77777777" w:rsidTr="00B27085">
        <w:trPr>
          <w:trHeight w:val="900"/>
        </w:trPr>
        <w:tc>
          <w:tcPr>
            <w:tcW w:w="264" w:type="pct"/>
            <w:shd w:val="clear" w:color="auto" w:fill="auto"/>
            <w:hideMark/>
          </w:tcPr>
          <w:p w14:paraId="5AEB6ECE"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22</w:t>
            </w:r>
          </w:p>
        </w:tc>
        <w:tc>
          <w:tcPr>
            <w:tcW w:w="593" w:type="pct"/>
            <w:shd w:val="clear" w:color="auto" w:fill="auto"/>
            <w:hideMark/>
          </w:tcPr>
          <w:p w14:paraId="1506A862"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Mariela Arellanes Tapia</w:t>
            </w:r>
          </w:p>
        </w:tc>
        <w:tc>
          <w:tcPr>
            <w:tcW w:w="1089" w:type="pct"/>
            <w:shd w:val="clear" w:color="auto" w:fill="auto"/>
            <w:hideMark/>
          </w:tcPr>
          <w:p w14:paraId="21DAC31A"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607B7A09" w14:textId="37CA838B"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 xml:space="preserve">Estoy realizando mi servicio social y creo que en sí la justicia se relaciona con </w:t>
            </w:r>
            <w:r w:rsidRPr="009C5418">
              <w:rPr>
                <w:rFonts w:ascii="Arial" w:hAnsi="Arial" w:cs="Arial"/>
                <w:noProof/>
                <w:lang w:eastAsia="es-MX"/>
              </w:rPr>
              <w:drawing>
                <wp:anchor distT="0" distB="0" distL="114300" distR="114300" simplePos="0" relativeHeight="251808768" behindDoc="1" locked="1" layoutInCell="1" allowOverlap="1" wp14:anchorId="6F254D21" wp14:editId="1ED7F74B">
                  <wp:simplePos x="0" y="0"/>
                  <wp:positionH relativeFrom="column">
                    <wp:posOffset>-3928745</wp:posOffset>
                  </wp:positionH>
                  <wp:positionV relativeFrom="page">
                    <wp:posOffset>-3316605</wp:posOffset>
                  </wp:positionV>
                  <wp:extent cx="9949180" cy="7638415"/>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949180" cy="7638415"/>
                          </a:xfrm>
                          <a:prstGeom prst="rect">
                            <a:avLst/>
                          </a:prstGeom>
                        </pic:spPr>
                      </pic:pic>
                    </a:graphicData>
                  </a:graphic>
                  <wp14:sizeRelH relativeFrom="margin">
                    <wp14:pctWidth>0</wp14:pctWidth>
                  </wp14:sizeRelH>
                  <wp14:sizeRelV relativeFrom="margin">
                    <wp14:pctHeight>0</wp14:pctHeight>
                  </wp14:sizeRelV>
                </wp:anchor>
              </w:drawing>
            </w:r>
            <w:r w:rsidRPr="009C5418">
              <w:rPr>
                <w:rFonts w:ascii="Arial" w:eastAsia="Times New Roman" w:hAnsi="Arial" w:cs="Arial"/>
                <w:color w:val="000000"/>
                <w:sz w:val="16"/>
                <w:szCs w:val="16"/>
                <w:lang w:eastAsia="es-MX"/>
              </w:rPr>
              <w:t>las actividades que realizó dentro del juzgado</w:t>
            </w:r>
          </w:p>
        </w:tc>
        <w:tc>
          <w:tcPr>
            <w:tcW w:w="1308" w:type="pct"/>
            <w:shd w:val="clear" w:color="auto" w:fill="auto"/>
            <w:hideMark/>
          </w:tcPr>
          <w:p w14:paraId="7C0590F2"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es importante conocer exactamente cómo es que el gobierno aplica o lleva a cabo la transparencia</w:t>
            </w:r>
          </w:p>
        </w:tc>
        <w:tc>
          <w:tcPr>
            <w:tcW w:w="491" w:type="pct"/>
            <w:shd w:val="clear" w:color="auto" w:fill="auto"/>
            <w:hideMark/>
          </w:tcPr>
          <w:p w14:paraId="7C968068"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07:40:33</w:t>
            </w:r>
          </w:p>
        </w:tc>
      </w:tr>
      <w:tr w:rsidR="002A78A5" w:rsidRPr="009C5418" w14:paraId="501EE7C2" w14:textId="77777777" w:rsidTr="00B27085">
        <w:trPr>
          <w:trHeight w:val="1200"/>
        </w:trPr>
        <w:tc>
          <w:tcPr>
            <w:tcW w:w="264" w:type="pct"/>
            <w:shd w:val="clear" w:color="auto" w:fill="auto"/>
            <w:hideMark/>
          </w:tcPr>
          <w:p w14:paraId="21743543"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23</w:t>
            </w:r>
          </w:p>
        </w:tc>
        <w:tc>
          <w:tcPr>
            <w:tcW w:w="593" w:type="pct"/>
            <w:shd w:val="clear" w:color="auto" w:fill="auto"/>
            <w:hideMark/>
          </w:tcPr>
          <w:p w14:paraId="022C0ABC"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Diana Laura Marcos Rojas</w:t>
            </w:r>
          </w:p>
        </w:tc>
        <w:tc>
          <w:tcPr>
            <w:tcW w:w="1089" w:type="pct"/>
            <w:shd w:val="clear" w:color="auto" w:fill="auto"/>
            <w:hideMark/>
          </w:tcPr>
          <w:p w14:paraId="16814CF2"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797191AA"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Estudié la carrera de Ciencias Políticas y Administración Pública, posteriormente cursé un diplomado en materia de transparencia y mi interés en el tema continúa vigente.</w:t>
            </w:r>
          </w:p>
        </w:tc>
        <w:tc>
          <w:tcPr>
            <w:tcW w:w="1308" w:type="pct"/>
            <w:shd w:val="clear" w:color="auto" w:fill="auto"/>
            <w:hideMark/>
          </w:tcPr>
          <w:p w14:paraId="14EE17FA"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Como recién egresada de la licenciatura me interesa intercambiar ideas en la materia, sobre todo en los avances tecnológicos ya que hoy en día son de gran importancia para las nuevas generaciones.</w:t>
            </w:r>
          </w:p>
        </w:tc>
        <w:tc>
          <w:tcPr>
            <w:tcW w:w="491" w:type="pct"/>
            <w:shd w:val="clear" w:color="auto" w:fill="auto"/>
            <w:hideMark/>
          </w:tcPr>
          <w:p w14:paraId="0D1A96FC"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2021-10-05 15:28:15</w:t>
            </w:r>
          </w:p>
        </w:tc>
      </w:tr>
      <w:tr w:rsidR="002A78A5" w:rsidRPr="009C5418" w14:paraId="7DCDE18E" w14:textId="77777777" w:rsidTr="00B27085">
        <w:trPr>
          <w:trHeight w:val="600"/>
        </w:trPr>
        <w:tc>
          <w:tcPr>
            <w:tcW w:w="264" w:type="pct"/>
            <w:shd w:val="clear" w:color="auto" w:fill="auto"/>
            <w:hideMark/>
          </w:tcPr>
          <w:p w14:paraId="4CADEFBE"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24</w:t>
            </w:r>
          </w:p>
        </w:tc>
        <w:tc>
          <w:tcPr>
            <w:tcW w:w="593" w:type="pct"/>
            <w:shd w:val="clear" w:color="auto" w:fill="auto"/>
            <w:hideMark/>
          </w:tcPr>
          <w:p w14:paraId="47D325F0"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Eduardo Hernández Mondragón</w:t>
            </w:r>
          </w:p>
        </w:tc>
        <w:tc>
          <w:tcPr>
            <w:tcW w:w="1089" w:type="pct"/>
            <w:shd w:val="clear" w:color="auto" w:fill="auto"/>
            <w:hideMark/>
          </w:tcPr>
          <w:p w14:paraId="0D409183"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011B0AFC"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Cotidianamente</w:t>
            </w:r>
          </w:p>
        </w:tc>
        <w:tc>
          <w:tcPr>
            <w:tcW w:w="1308" w:type="pct"/>
            <w:shd w:val="clear" w:color="auto" w:fill="auto"/>
            <w:hideMark/>
          </w:tcPr>
          <w:p w14:paraId="05812876"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Aportar ideas</w:t>
            </w:r>
          </w:p>
        </w:tc>
        <w:tc>
          <w:tcPr>
            <w:tcW w:w="491" w:type="pct"/>
            <w:shd w:val="clear" w:color="auto" w:fill="auto"/>
            <w:hideMark/>
          </w:tcPr>
          <w:p w14:paraId="46F9F236"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07:43:14</w:t>
            </w:r>
          </w:p>
        </w:tc>
      </w:tr>
      <w:tr w:rsidR="002A78A5" w:rsidRPr="009C5418" w14:paraId="7EC61CA0" w14:textId="77777777" w:rsidTr="00B27085">
        <w:trPr>
          <w:trHeight w:val="600"/>
        </w:trPr>
        <w:tc>
          <w:tcPr>
            <w:tcW w:w="264" w:type="pct"/>
            <w:shd w:val="clear" w:color="auto" w:fill="auto"/>
            <w:hideMark/>
          </w:tcPr>
          <w:p w14:paraId="5E5300AA"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25</w:t>
            </w:r>
          </w:p>
        </w:tc>
        <w:tc>
          <w:tcPr>
            <w:tcW w:w="593" w:type="pct"/>
            <w:shd w:val="clear" w:color="auto" w:fill="auto"/>
            <w:hideMark/>
          </w:tcPr>
          <w:p w14:paraId="314D722B"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Juan Manuel</w:t>
            </w:r>
          </w:p>
        </w:tc>
        <w:tc>
          <w:tcPr>
            <w:tcW w:w="1089" w:type="pct"/>
            <w:shd w:val="clear" w:color="auto" w:fill="auto"/>
            <w:hideMark/>
          </w:tcPr>
          <w:p w14:paraId="5CC1CFC6"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124CBDA4"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Estudio Mercadotecnia y me llama la atención lo tecnológico.</w:t>
            </w:r>
          </w:p>
        </w:tc>
        <w:tc>
          <w:tcPr>
            <w:tcW w:w="1308" w:type="pct"/>
            <w:shd w:val="clear" w:color="auto" w:fill="auto"/>
            <w:hideMark/>
          </w:tcPr>
          <w:p w14:paraId="251406D6"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Para aprender y estar informado</w:t>
            </w:r>
          </w:p>
        </w:tc>
        <w:tc>
          <w:tcPr>
            <w:tcW w:w="491" w:type="pct"/>
            <w:shd w:val="clear" w:color="auto" w:fill="auto"/>
            <w:hideMark/>
          </w:tcPr>
          <w:p w14:paraId="0C56F372"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11:27:20</w:t>
            </w:r>
          </w:p>
        </w:tc>
      </w:tr>
      <w:tr w:rsidR="002A78A5" w:rsidRPr="009C5418" w14:paraId="3A96229C" w14:textId="77777777" w:rsidTr="00B27085">
        <w:trPr>
          <w:trHeight w:val="1200"/>
        </w:trPr>
        <w:tc>
          <w:tcPr>
            <w:tcW w:w="264" w:type="pct"/>
            <w:shd w:val="clear" w:color="auto" w:fill="auto"/>
            <w:hideMark/>
          </w:tcPr>
          <w:p w14:paraId="11451985"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26</w:t>
            </w:r>
          </w:p>
        </w:tc>
        <w:tc>
          <w:tcPr>
            <w:tcW w:w="593" w:type="pct"/>
            <w:shd w:val="clear" w:color="auto" w:fill="auto"/>
            <w:hideMark/>
          </w:tcPr>
          <w:p w14:paraId="22F0AC4E"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Berenice Yatzin Bastida Álvarez</w:t>
            </w:r>
          </w:p>
        </w:tc>
        <w:tc>
          <w:tcPr>
            <w:tcW w:w="1089" w:type="pct"/>
            <w:shd w:val="clear" w:color="auto" w:fill="auto"/>
            <w:hideMark/>
          </w:tcPr>
          <w:p w14:paraId="2D7FAC1D"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15FA9C52"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Como abogado postulante es importante contar con las actualizaciones tecnológicas para el acceso a la información en cualquier materia u organismo público</w:t>
            </w:r>
          </w:p>
        </w:tc>
        <w:tc>
          <w:tcPr>
            <w:tcW w:w="1308" w:type="pct"/>
            <w:shd w:val="clear" w:color="auto" w:fill="auto"/>
            <w:hideMark/>
          </w:tcPr>
          <w:p w14:paraId="4A4BA9B7"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Es un honor participar en estas metas debido a que la retroalimentación y adquisición de nuevos conocimientos enriquecen y nos preparan para prevenir y solucionar conflictos.</w:t>
            </w:r>
          </w:p>
        </w:tc>
        <w:tc>
          <w:tcPr>
            <w:tcW w:w="491" w:type="pct"/>
            <w:shd w:val="clear" w:color="auto" w:fill="auto"/>
            <w:hideMark/>
          </w:tcPr>
          <w:p w14:paraId="53BAA699"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08:21:31</w:t>
            </w:r>
          </w:p>
        </w:tc>
      </w:tr>
      <w:tr w:rsidR="002A78A5" w:rsidRPr="009C5418" w14:paraId="7ED817CC" w14:textId="77777777" w:rsidTr="00B27085">
        <w:trPr>
          <w:trHeight w:val="600"/>
        </w:trPr>
        <w:tc>
          <w:tcPr>
            <w:tcW w:w="264" w:type="pct"/>
            <w:shd w:val="clear" w:color="auto" w:fill="auto"/>
            <w:hideMark/>
          </w:tcPr>
          <w:p w14:paraId="2CBA8B25"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lastRenderedPageBreak/>
              <w:t>27</w:t>
            </w:r>
          </w:p>
        </w:tc>
        <w:tc>
          <w:tcPr>
            <w:tcW w:w="593" w:type="pct"/>
            <w:shd w:val="clear" w:color="auto" w:fill="auto"/>
            <w:hideMark/>
          </w:tcPr>
          <w:p w14:paraId="0B78E76E"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Eduardo Hernández Mondragón</w:t>
            </w:r>
          </w:p>
        </w:tc>
        <w:tc>
          <w:tcPr>
            <w:tcW w:w="1089" w:type="pct"/>
            <w:shd w:val="clear" w:color="auto" w:fill="auto"/>
            <w:hideMark/>
          </w:tcPr>
          <w:p w14:paraId="15A325BC" w14:textId="5BD08ACE"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 xml:space="preserve">Innovación Tecnológica para la </w:t>
            </w:r>
            <w:r w:rsidRPr="009C5418">
              <w:rPr>
                <w:rFonts w:ascii="Arial" w:hAnsi="Arial" w:cs="Arial"/>
                <w:noProof/>
                <w:lang w:eastAsia="es-MX"/>
              </w:rPr>
              <w:drawing>
                <wp:anchor distT="0" distB="0" distL="114300" distR="114300" simplePos="0" relativeHeight="251809792" behindDoc="1" locked="1" layoutInCell="1" allowOverlap="1" wp14:anchorId="6A69D7FA" wp14:editId="0D9A65B3">
                  <wp:simplePos x="0" y="0"/>
                  <wp:positionH relativeFrom="column">
                    <wp:posOffset>-2179320</wp:posOffset>
                  </wp:positionH>
                  <wp:positionV relativeFrom="page">
                    <wp:posOffset>-1433830</wp:posOffset>
                  </wp:positionV>
                  <wp:extent cx="9986645" cy="7666990"/>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86645" cy="7666990"/>
                          </a:xfrm>
                          <a:prstGeom prst="rect">
                            <a:avLst/>
                          </a:prstGeom>
                        </pic:spPr>
                      </pic:pic>
                    </a:graphicData>
                  </a:graphic>
                  <wp14:sizeRelH relativeFrom="margin">
                    <wp14:pctWidth>0</wp14:pctWidth>
                  </wp14:sizeRelH>
                  <wp14:sizeRelV relativeFrom="margin">
                    <wp14:pctHeight>0</wp14:pctHeight>
                  </wp14:sizeRelV>
                </wp:anchor>
              </w:drawing>
            </w:r>
            <w:r w:rsidRPr="009C5418">
              <w:rPr>
                <w:rFonts w:ascii="Arial" w:eastAsia="Times New Roman" w:hAnsi="Arial" w:cs="Arial"/>
                <w:color w:val="000000"/>
                <w:sz w:val="16"/>
                <w:szCs w:val="16"/>
                <w:lang w:eastAsia="es-MX"/>
              </w:rPr>
              <w:t>Transparencia Pública.</w:t>
            </w:r>
          </w:p>
        </w:tc>
        <w:tc>
          <w:tcPr>
            <w:tcW w:w="1255" w:type="pct"/>
            <w:shd w:val="clear" w:color="auto" w:fill="auto"/>
            <w:hideMark/>
          </w:tcPr>
          <w:p w14:paraId="2EEB59C4"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Yo creo que no mucho pero se me hace interesante el tema</w:t>
            </w:r>
          </w:p>
        </w:tc>
        <w:tc>
          <w:tcPr>
            <w:tcW w:w="1308" w:type="pct"/>
            <w:shd w:val="clear" w:color="auto" w:fill="auto"/>
            <w:hideMark/>
          </w:tcPr>
          <w:p w14:paraId="15DF7E16"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Para escuchar acerca del tema</w:t>
            </w:r>
          </w:p>
        </w:tc>
        <w:tc>
          <w:tcPr>
            <w:tcW w:w="491" w:type="pct"/>
            <w:shd w:val="clear" w:color="auto" w:fill="auto"/>
            <w:hideMark/>
          </w:tcPr>
          <w:p w14:paraId="39F4C937"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08:21:53</w:t>
            </w:r>
          </w:p>
        </w:tc>
      </w:tr>
      <w:tr w:rsidR="002A78A5" w:rsidRPr="009C5418" w14:paraId="6F910F49" w14:textId="77777777" w:rsidTr="00B27085">
        <w:trPr>
          <w:trHeight w:val="1500"/>
        </w:trPr>
        <w:tc>
          <w:tcPr>
            <w:tcW w:w="264" w:type="pct"/>
            <w:shd w:val="clear" w:color="auto" w:fill="auto"/>
            <w:hideMark/>
          </w:tcPr>
          <w:p w14:paraId="4315DEA0"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28</w:t>
            </w:r>
          </w:p>
        </w:tc>
        <w:tc>
          <w:tcPr>
            <w:tcW w:w="593" w:type="pct"/>
            <w:shd w:val="clear" w:color="auto" w:fill="auto"/>
            <w:hideMark/>
          </w:tcPr>
          <w:p w14:paraId="390A8128"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SHARON LISSET GÓMEZ JUÁREZ</w:t>
            </w:r>
          </w:p>
        </w:tc>
        <w:tc>
          <w:tcPr>
            <w:tcW w:w="1089" w:type="pct"/>
            <w:shd w:val="clear" w:color="auto" w:fill="auto"/>
            <w:hideMark/>
          </w:tcPr>
          <w:p w14:paraId="20DB59C5"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1A0F9011"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Somos una organización dedicada a promover mejoras en el servicio público</w:t>
            </w:r>
          </w:p>
        </w:tc>
        <w:tc>
          <w:tcPr>
            <w:tcW w:w="1308" w:type="pct"/>
            <w:shd w:val="clear" w:color="auto" w:fill="auto"/>
            <w:hideMark/>
          </w:tcPr>
          <w:p w14:paraId="6216AA2D"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Porque durante el último año estuvimos trabajando en un proyecto de datos abiertos e identificamos distintas limitantes en torno a las capacidades de los municipios para compartir la información pública.</w:t>
            </w:r>
          </w:p>
        </w:tc>
        <w:tc>
          <w:tcPr>
            <w:tcW w:w="491" w:type="pct"/>
            <w:shd w:val="clear" w:color="auto" w:fill="auto"/>
            <w:hideMark/>
          </w:tcPr>
          <w:p w14:paraId="1A8B5D90"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09:32:08</w:t>
            </w:r>
          </w:p>
        </w:tc>
      </w:tr>
      <w:tr w:rsidR="002A78A5" w:rsidRPr="009C5418" w14:paraId="0180DD28" w14:textId="77777777" w:rsidTr="00B27085">
        <w:trPr>
          <w:trHeight w:val="900"/>
        </w:trPr>
        <w:tc>
          <w:tcPr>
            <w:tcW w:w="264" w:type="pct"/>
            <w:shd w:val="clear" w:color="auto" w:fill="auto"/>
            <w:hideMark/>
          </w:tcPr>
          <w:p w14:paraId="2B0469A5"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29</w:t>
            </w:r>
          </w:p>
        </w:tc>
        <w:tc>
          <w:tcPr>
            <w:tcW w:w="593" w:type="pct"/>
            <w:shd w:val="clear" w:color="auto" w:fill="auto"/>
            <w:hideMark/>
          </w:tcPr>
          <w:p w14:paraId="635597CF"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Rene Andrius Arce Cruz</w:t>
            </w:r>
          </w:p>
        </w:tc>
        <w:tc>
          <w:tcPr>
            <w:tcW w:w="1089" w:type="pct"/>
            <w:shd w:val="clear" w:color="auto" w:fill="auto"/>
            <w:hideMark/>
          </w:tcPr>
          <w:p w14:paraId="3797E754"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 para la Transparencia Pública.</w:t>
            </w:r>
          </w:p>
        </w:tc>
        <w:tc>
          <w:tcPr>
            <w:tcW w:w="1255" w:type="pct"/>
            <w:shd w:val="clear" w:color="auto" w:fill="auto"/>
            <w:hideMark/>
          </w:tcPr>
          <w:p w14:paraId="59924FD1"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Soy especialista en reingenieria de procesos y procedimientos, así como análisis de riesgos</w:t>
            </w:r>
          </w:p>
        </w:tc>
        <w:tc>
          <w:tcPr>
            <w:tcW w:w="1308" w:type="pct"/>
            <w:shd w:val="clear" w:color="auto" w:fill="auto"/>
            <w:hideMark/>
          </w:tcPr>
          <w:p w14:paraId="5D0CD7A5"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Porque existe mucha tramitología física y es inherente realizar un cambio para facilitar el acceso a todo ciudadano a la justicia</w:t>
            </w:r>
          </w:p>
        </w:tc>
        <w:tc>
          <w:tcPr>
            <w:tcW w:w="491" w:type="pct"/>
            <w:shd w:val="clear" w:color="auto" w:fill="auto"/>
            <w:hideMark/>
          </w:tcPr>
          <w:p w14:paraId="50B9C329"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15/10/2021 11:20</w:t>
            </w:r>
          </w:p>
        </w:tc>
      </w:tr>
      <w:tr w:rsidR="002A78A5" w:rsidRPr="009C5418" w14:paraId="4EEC9B38" w14:textId="77777777" w:rsidTr="00B27085">
        <w:trPr>
          <w:trHeight w:val="300"/>
        </w:trPr>
        <w:tc>
          <w:tcPr>
            <w:tcW w:w="264" w:type="pct"/>
            <w:shd w:val="clear" w:color="auto" w:fill="auto"/>
            <w:hideMark/>
          </w:tcPr>
          <w:p w14:paraId="47B0F22A"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30</w:t>
            </w:r>
          </w:p>
        </w:tc>
        <w:tc>
          <w:tcPr>
            <w:tcW w:w="593" w:type="pct"/>
            <w:shd w:val="clear" w:color="auto" w:fill="auto"/>
            <w:hideMark/>
          </w:tcPr>
          <w:p w14:paraId="6A471CA8"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ANA ISABEL JIMENEZ ROSTRO</w:t>
            </w:r>
          </w:p>
        </w:tc>
        <w:tc>
          <w:tcPr>
            <w:tcW w:w="1089" w:type="pct"/>
            <w:shd w:val="clear" w:color="auto" w:fill="auto"/>
            <w:hideMark/>
          </w:tcPr>
          <w:p w14:paraId="32AD106A"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w:t>
            </w:r>
          </w:p>
        </w:tc>
        <w:tc>
          <w:tcPr>
            <w:tcW w:w="1255" w:type="pct"/>
            <w:shd w:val="clear" w:color="auto" w:fill="auto"/>
            <w:hideMark/>
          </w:tcPr>
          <w:p w14:paraId="345B7E43"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w:t>
            </w:r>
          </w:p>
        </w:tc>
        <w:tc>
          <w:tcPr>
            <w:tcW w:w="1308" w:type="pct"/>
            <w:shd w:val="clear" w:color="auto" w:fill="auto"/>
            <w:hideMark/>
          </w:tcPr>
          <w:p w14:paraId="35079C51"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gustaría formar parte de este proceso</w:t>
            </w:r>
          </w:p>
        </w:tc>
        <w:tc>
          <w:tcPr>
            <w:tcW w:w="491" w:type="pct"/>
            <w:shd w:val="clear" w:color="auto" w:fill="auto"/>
            <w:hideMark/>
          </w:tcPr>
          <w:p w14:paraId="0004B050"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2021-10-18 14:04:25</w:t>
            </w:r>
          </w:p>
        </w:tc>
      </w:tr>
      <w:tr w:rsidR="002A78A5" w:rsidRPr="009C5418" w14:paraId="71E71BB8" w14:textId="77777777" w:rsidTr="00B27085">
        <w:trPr>
          <w:trHeight w:val="600"/>
        </w:trPr>
        <w:tc>
          <w:tcPr>
            <w:tcW w:w="264" w:type="pct"/>
            <w:shd w:val="clear" w:color="auto" w:fill="auto"/>
            <w:hideMark/>
          </w:tcPr>
          <w:p w14:paraId="660B88FC"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31</w:t>
            </w:r>
          </w:p>
        </w:tc>
        <w:tc>
          <w:tcPr>
            <w:tcW w:w="593" w:type="pct"/>
            <w:shd w:val="clear" w:color="auto" w:fill="auto"/>
            <w:hideMark/>
          </w:tcPr>
          <w:p w14:paraId="63932AD9"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ABIMAEL ENOCH ESCOBEDO NAVARRO</w:t>
            </w:r>
          </w:p>
        </w:tc>
        <w:tc>
          <w:tcPr>
            <w:tcW w:w="1089" w:type="pct"/>
            <w:shd w:val="clear" w:color="auto" w:fill="auto"/>
            <w:hideMark/>
          </w:tcPr>
          <w:p w14:paraId="387152E1"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w:t>
            </w:r>
          </w:p>
        </w:tc>
        <w:tc>
          <w:tcPr>
            <w:tcW w:w="1255" w:type="pct"/>
            <w:shd w:val="clear" w:color="auto" w:fill="auto"/>
            <w:hideMark/>
          </w:tcPr>
          <w:p w14:paraId="6E854C24"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w:t>
            </w:r>
          </w:p>
        </w:tc>
        <w:tc>
          <w:tcPr>
            <w:tcW w:w="1308" w:type="pct"/>
            <w:shd w:val="clear" w:color="auto" w:fill="auto"/>
            <w:hideMark/>
          </w:tcPr>
          <w:p w14:paraId="0AC6E915"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gustaría formar parte de este proceso</w:t>
            </w:r>
          </w:p>
        </w:tc>
        <w:tc>
          <w:tcPr>
            <w:tcW w:w="491" w:type="pct"/>
            <w:shd w:val="clear" w:color="auto" w:fill="auto"/>
            <w:hideMark/>
          </w:tcPr>
          <w:p w14:paraId="0BE8829B"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2021-10-18 14:05:43</w:t>
            </w:r>
          </w:p>
        </w:tc>
      </w:tr>
      <w:tr w:rsidR="002A78A5" w:rsidRPr="009C5418" w14:paraId="27A6168A" w14:textId="77777777" w:rsidTr="00B27085">
        <w:trPr>
          <w:trHeight w:val="900"/>
        </w:trPr>
        <w:tc>
          <w:tcPr>
            <w:tcW w:w="264" w:type="pct"/>
            <w:shd w:val="clear" w:color="auto" w:fill="auto"/>
            <w:hideMark/>
          </w:tcPr>
          <w:p w14:paraId="4A1F5083"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32</w:t>
            </w:r>
          </w:p>
        </w:tc>
        <w:tc>
          <w:tcPr>
            <w:tcW w:w="593" w:type="pct"/>
            <w:shd w:val="clear" w:color="auto" w:fill="auto"/>
            <w:hideMark/>
          </w:tcPr>
          <w:p w14:paraId="2E60965F"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Bruno Cortéz Contreras</w:t>
            </w:r>
          </w:p>
        </w:tc>
        <w:tc>
          <w:tcPr>
            <w:tcW w:w="1089" w:type="pct"/>
            <w:shd w:val="clear" w:color="auto" w:fill="auto"/>
            <w:hideMark/>
          </w:tcPr>
          <w:p w14:paraId="3037FA2F"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w:t>
            </w:r>
          </w:p>
        </w:tc>
        <w:tc>
          <w:tcPr>
            <w:tcW w:w="1255" w:type="pct"/>
            <w:shd w:val="clear" w:color="auto" w:fill="auto"/>
            <w:hideMark/>
          </w:tcPr>
          <w:p w14:paraId="6E859C89"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Soy un ciudadano interesado en la Transparencia Pública.</w:t>
            </w:r>
          </w:p>
        </w:tc>
        <w:tc>
          <w:tcPr>
            <w:tcW w:w="1308" w:type="pct"/>
            <w:shd w:val="clear" w:color="auto" w:fill="auto"/>
            <w:hideMark/>
          </w:tcPr>
          <w:p w14:paraId="16D32E35"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Deseo colaborar con el gobierno, aportando los puntos de vista que tenemos los ciudadanos respecto a este importante tema de transparencia.</w:t>
            </w:r>
          </w:p>
        </w:tc>
        <w:tc>
          <w:tcPr>
            <w:tcW w:w="491" w:type="pct"/>
            <w:shd w:val="clear" w:color="auto" w:fill="auto"/>
            <w:hideMark/>
          </w:tcPr>
          <w:p w14:paraId="3EA0533D"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2021-10-18 14:27:13</w:t>
            </w:r>
          </w:p>
        </w:tc>
      </w:tr>
      <w:tr w:rsidR="002A78A5" w:rsidRPr="009C5418" w14:paraId="290B0D3E" w14:textId="77777777" w:rsidTr="00B27085">
        <w:trPr>
          <w:trHeight w:val="600"/>
        </w:trPr>
        <w:tc>
          <w:tcPr>
            <w:tcW w:w="264" w:type="pct"/>
            <w:shd w:val="clear" w:color="auto" w:fill="auto"/>
            <w:hideMark/>
          </w:tcPr>
          <w:p w14:paraId="29BB7BA2"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33</w:t>
            </w:r>
          </w:p>
        </w:tc>
        <w:tc>
          <w:tcPr>
            <w:tcW w:w="593" w:type="pct"/>
            <w:shd w:val="clear" w:color="auto" w:fill="auto"/>
            <w:hideMark/>
          </w:tcPr>
          <w:p w14:paraId="1882C4FB"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Rosario Hernández Islas</w:t>
            </w:r>
          </w:p>
        </w:tc>
        <w:tc>
          <w:tcPr>
            <w:tcW w:w="1089" w:type="pct"/>
            <w:shd w:val="clear" w:color="auto" w:fill="auto"/>
            <w:hideMark/>
          </w:tcPr>
          <w:p w14:paraId="25BA8BE7"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w:t>
            </w:r>
          </w:p>
        </w:tc>
        <w:tc>
          <w:tcPr>
            <w:tcW w:w="1255" w:type="pct"/>
            <w:shd w:val="clear" w:color="auto" w:fill="auto"/>
            <w:hideMark/>
          </w:tcPr>
          <w:p w14:paraId="0095D4E5" w14:textId="4BDFDD32"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El servicio público requiere una constante actualización de datos y de facilitar el acceso a ellos</w:t>
            </w:r>
          </w:p>
        </w:tc>
        <w:tc>
          <w:tcPr>
            <w:tcW w:w="1308" w:type="pct"/>
            <w:shd w:val="clear" w:color="auto" w:fill="auto"/>
            <w:hideMark/>
          </w:tcPr>
          <w:p w14:paraId="0F14FC9B"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Quiero aprovechar la oportunidad de aportar mi opinión en este importante ejercicio</w:t>
            </w:r>
          </w:p>
        </w:tc>
        <w:tc>
          <w:tcPr>
            <w:tcW w:w="491" w:type="pct"/>
            <w:shd w:val="clear" w:color="auto" w:fill="auto"/>
            <w:hideMark/>
          </w:tcPr>
          <w:p w14:paraId="332B8E9E"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2021-10-18 14:41:45</w:t>
            </w:r>
          </w:p>
        </w:tc>
      </w:tr>
      <w:tr w:rsidR="002A78A5" w:rsidRPr="009C5418" w14:paraId="55FC3576" w14:textId="77777777" w:rsidTr="00B27085">
        <w:trPr>
          <w:trHeight w:val="900"/>
        </w:trPr>
        <w:tc>
          <w:tcPr>
            <w:tcW w:w="264" w:type="pct"/>
            <w:shd w:val="clear" w:color="auto" w:fill="auto"/>
            <w:hideMark/>
          </w:tcPr>
          <w:p w14:paraId="2807CA72"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34</w:t>
            </w:r>
          </w:p>
        </w:tc>
        <w:tc>
          <w:tcPr>
            <w:tcW w:w="593" w:type="pct"/>
            <w:shd w:val="clear" w:color="auto" w:fill="auto"/>
            <w:hideMark/>
          </w:tcPr>
          <w:p w14:paraId="4DEE3B1C"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Esperanza Rojo Pérez</w:t>
            </w:r>
          </w:p>
        </w:tc>
        <w:tc>
          <w:tcPr>
            <w:tcW w:w="1089" w:type="pct"/>
            <w:shd w:val="clear" w:color="auto" w:fill="auto"/>
            <w:hideMark/>
          </w:tcPr>
          <w:p w14:paraId="7172D76D"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w:t>
            </w:r>
          </w:p>
        </w:tc>
        <w:tc>
          <w:tcPr>
            <w:tcW w:w="1255" w:type="pct"/>
            <w:shd w:val="clear" w:color="auto" w:fill="auto"/>
            <w:hideMark/>
          </w:tcPr>
          <w:p w14:paraId="5DBF7123"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Soy estudiante de la licenciatura en Derecho</w:t>
            </w:r>
          </w:p>
        </w:tc>
        <w:tc>
          <w:tcPr>
            <w:tcW w:w="1308" w:type="pct"/>
            <w:shd w:val="clear" w:color="auto" w:fill="auto"/>
            <w:hideMark/>
          </w:tcPr>
          <w:p w14:paraId="1464299A"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Como estudiante de la licenciatura en Derecho me interesa participar en un proyecto que permita la innovación en materia de transparencia</w:t>
            </w:r>
          </w:p>
        </w:tc>
        <w:tc>
          <w:tcPr>
            <w:tcW w:w="491" w:type="pct"/>
            <w:shd w:val="clear" w:color="auto" w:fill="auto"/>
            <w:hideMark/>
          </w:tcPr>
          <w:p w14:paraId="619CC346"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2021-10-18 14:55:18</w:t>
            </w:r>
          </w:p>
        </w:tc>
      </w:tr>
      <w:tr w:rsidR="002A78A5" w:rsidRPr="009C5418" w14:paraId="5E88D0C8" w14:textId="77777777" w:rsidTr="00B27085">
        <w:trPr>
          <w:trHeight w:val="1200"/>
        </w:trPr>
        <w:tc>
          <w:tcPr>
            <w:tcW w:w="264" w:type="pct"/>
            <w:shd w:val="clear" w:color="auto" w:fill="auto"/>
            <w:hideMark/>
          </w:tcPr>
          <w:p w14:paraId="479BD253"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35</w:t>
            </w:r>
          </w:p>
        </w:tc>
        <w:tc>
          <w:tcPr>
            <w:tcW w:w="593" w:type="pct"/>
            <w:shd w:val="clear" w:color="auto" w:fill="auto"/>
            <w:hideMark/>
          </w:tcPr>
          <w:p w14:paraId="3FE0878E"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Fernanda Velázquez Cano</w:t>
            </w:r>
          </w:p>
        </w:tc>
        <w:tc>
          <w:tcPr>
            <w:tcW w:w="1089" w:type="pct"/>
            <w:shd w:val="clear" w:color="auto" w:fill="auto"/>
            <w:hideMark/>
          </w:tcPr>
          <w:p w14:paraId="0F481CB0"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Innovación Tecnológica.</w:t>
            </w:r>
          </w:p>
        </w:tc>
        <w:tc>
          <w:tcPr>
            <w:tcW w:w="1255" w:type="pct"/>
            <w:shd w:val="clear" w:color="auto" w:fill="auto"/>
            <w:hideMark/>
          </w:tcPr>
          <w:p w14:paraId="5C814269"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interesa saber cómo se relaciona la innovación tecnológica con la transparencia y conocer si es una condicionante hoy en día, así como su alcance en las comunidades alejadas.</w:t>
            </w:r>
          </w:p>
        </w:tc>
        <w:tc>
          <w:tcPr>
            <w:tcW w:w="1308" w:type="pct"/>
            <w:shd w:val="clear" w:color="auto" w:fill="auto"/>
            <w:hideMark/>
          </w:tcPr>
          <w:p w14:paraId="65DD9201"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gustaría conocer cómo se desarrolla la infraestructura tecnológica adecuada dentro de mi localidad y saber cómo las funciones del gobierno posibilitan el desarrollo de ese ámbito en nuestras comunidades más alejadas.</w:t>
            </w:r>
          </w:p>
        </w:tc>
        <w:tc>
          <w:tcPr>
            <w:tcW w:w="491" w:type="pct"/>
            <w:shd w:val="clear" w:color="auto" w:fill="auto"/>
            <w:hideMark/>
          </w:tcPr>
          <w:p w14:paraId="003724BB"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2021-10-18 15:06:54</w:t>
            </w:r>
          </w:p>
        </w:tc>
      </w:tr>
      <w:tr w:rsidR="002A78A5" w:rsidRPr="009C5418" w14:paraId="6CDCE810" w14:textId="77777777" w:rsidTr="00B27085">
        <w:trPr>
          <w:trHeight w:val="300"/>
        </w:trPr>
        <w:tc>
          <w:tcPr>
            <w:tcW w:w="264" w:type="pct"/>
            <w:shd w:val="clear" w:color="auto" w:fill="auto"/>
            <w:hideMark/>
          </w:tcPr>
          <w:p w14:paraId="41BE6100"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36</w:t>
            </w:r>
          </w:p>
        </w:tc>
        <w:tc>
          <w:tcPr>
            <w:tcW w:w="593" w:type="pct"/>
            <w:shd w:val="clear" w:color="auto" w:fill="auto"/>
            <w:noWrap/>
            <w:hideMark/>
          </w:tcPr>
          <w:p w14:paraId="3F9C04C8"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Javier Domínguez</w:t>
            </w:r>
          </w:p>
        </w:tc>
        <w:tc>
          <w:tcPr>
            <w:tcW w:w="1089" w:type="pct"/>
            <w:shd w:val="clear" w:color="auto" w:fill="auto"/>
            <w:noWrap/>
            <w:hideMark/>
          </w:tcPr>
          <w:p w14:paraId="5682E177"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c>
          <w:tcPr>
            <w:tcW w:w="1255" w:type="pct"/>
            <w:shd w:val="clear" w:color="auto" w:fill="auto"/>
            <w:noWrap/>
            <w:hideMark/>
          </w:tcPr>
          <w:p w14:paraId="761077E8"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c>
          <w:tcPr>
            <w:tcW w:w="1308" w:type="pct"/>
            <w:shd w:val="clear" w:color="auto" w:fill="auto"/>
            <w:noWrap/>
            <w:hideMark/>
          </w:tcPr>
          <w:p w14:paraId="70D4EBC6"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c>
          <w:tcPr>
            <w:tcW w:w="491" w:type="pct"/>
            <w:shd w:val="clear" w:color="auto" w:fill="auto"/>
            <w:noWrap/>
            <w:hideMark/>
          </w:tcPr>
          <w:p w14:paraId="33660BBC"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r>
      <w:tr w:rsidR="002A78A5" w:rsidRPr="009C5418" w14:paraId="5278FDE9" w14:textId="77777777" w:rsidTr="00B27085">
        <w:trPr>
          <w:trHeight w:val="300"/>
        </w:trPr>
        <w:tc>
          <w:tcPr>
            <w:tcW w:w="264" w:type="pct"/>
            <w:shd w:val="clear" w:color="auto" w:fill="auto"/>
            <w:hideMark/>
          </w:tcPr>
          <w:p w14:paraId="71BF9390"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lastRenderedPageBreak/>
              <w:t>37</w:t>
            </w:r>
          </w:p>
        </w:tc>
        <w:tc>
          <w:tcPr>
            <w:tcW w:w="593" w:type="pct"/>
            <w:shd w:val="clear" w:color="auto" w:fill="auto"/>
            <w:noWrap/>
            <w:hideMark/>
          </w:tcPr>
          <w:p w14:paraId="5D8CEEED"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Karen García Rivas</w:t>
            </w:r>
          </w:p>
        </w:tc>
        <w:tc>
          <w:tcPr>
            <w:tcW w:w="1089" w:type="pct"/>
            <w:shd w:val="clear" w:color="auto" w:fill="auto"/>
            <w:noWrap/>
            <w:hideMark/>
          </w:tcPr>
          <w:p w14:paraId="00452599"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c>
          <w:tcPr>
            <w:tcW w:w="1255" w:type="pct"/>
            <w:shd w:val="clear" w:color="auto" w:fill="auto"/>
            <w:noWrap/>
            <w:hideMark/>
          </w:tcPr>
          <w:p w14:paraId="77BFFDAD"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c>
          <w:tcPr>
            <w:tcW w:w="1308" w:type="pct"/>
            <w:shd w:val="clear" w:color="auto" w:fill="auto"/>
            <w:noWrap/>
            <w:hideMark/>
          </w:tcPr>
          <w:p w14:paraId="1B73BE4D"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c>
          <w:tcPr>
            <w:tcW w:w="491" w:type="pct"/>
            <w:shd w:val="clear" w:color="auto" w:fill="auto"/>
            <w:noWrap/>
            <w:hideMark/>
          </w:tcPr>
          <w:p w14:paraId="425859C7"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r>
      <w:tr w:rsidR="002A78A5" w:rsidRPr="009C5418" w14:paraId="5ACE3D87" w14:textId="77777777" w:rsidTr="00B27085">
        <w:trPr>
          <w:trHeight w:val="300"/>
        </w:trPr>
        <w:tc>
          <w:tcPr>
            <w:tcW w:w="264" w:type="pct"/>
            <w:shd w:val="clear" w:color="auto" w:fill="auto"/>
            <w:hideMark/>
          </w:tcPr>
          <w:p w14:paraId="06B1AC97"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38</w:t>
            </w:r>
          </w:p>
        </w:tc>
        <w:tc>
          <w:tcPr>
            <w:tcW w:w="593" w:type="pct"/>
            <w:shd w:val="clear" w:color="auto" w:fill="auto"/>
            <w:noWrap/>
            <w:hideMark/>
          </w:tcPr>
          <w:p w14:paraId="6936C145"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Ana Lilia Figueroa</w:t>
            </w:r>
          </w:p>
        </w:tc>
        <w:tc>
          <w:tcPr>
            <w:tcW w:w="1089" w:type="pct"/>
            <w:shd w:val="clear" w:color="auto" w:fill="auto"/>
            <w:noWrap/>
            <w:hideMark/>
          </w:tcPr>
          <w:p w14:paraId="5C97975F"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c>
          <w:tcPr>
            <w:tcW w:w="1255" w:type="pct"/>
            <w:shd w:val="clear" w:color="auto" w:fill="auto"/>
            <w:noWrap/>
            <w:hideMark/>
          </w:tcPr>
          <w:p w14:paraId="3E96FB64"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c>
          <w:tcPr>
            <w:tcW w:w="1308" w:type="pct"/>
            <w:shd w:val="clear" w:color="auto" w:fill="auto"/>
            <w:noWrap/>
            <w:hideMark/>
          </w:tcPr>
          <w:p w14:paraId="41370A0A"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c>
          <w:tcPr>
            <w:tcW w:w="491" w:type="pct"/>
            <w:shd w:val="clear" w:color="auto" w:fill="auto"/>
            <w:noWrap/>
            <w:hideMark/>
          </w:tcPr>
          <w:p w14:paraId="7788EBE2"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r>
      <w:tr w:rsidR="002A78A5" w:rsidRPr="009C5418" w14:paraId="5C931667" w14:textId="77777777" w:rsidTr="00B27085">
        <w:trPr>
          <w:trHeight w:val="300"/>
        </w:trPr>
        <w:tc>
          <w:tcPr>
            <w:tcW w:w="264" w:type="pct"/>
            <w:shd w:val="clear" w:color="auto" w:fill="auto"/>
            <w:hideMark/>
          </w:tcPr>
          <w:p w14:paraId="351B4AC5"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39</w:t>
            </w:r>
          </w:p>
        </w:tc>
        <w:tc>
          <w:tcPr>
            <w:tcW w:w="593" w:type="pct"/>
            <w:shd w:val="clear" w:color="auto" w:fill="auto"/>
            <w:noWrap/>
            <w:hideMark/>
          </w:tcPr>
          <w:p w14:paraId="73104287"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Salvador Arellano</w:t>
            </w:r>
          </w:p>
        </w:tc>
        <w:tc>
          <w:tcPr>
            <w:tcW w:w="1089" w:type="pct"/>
            <w:shd w:val="clear" w:color="auto" w:fill="auto"/>
            <w:noWrap/>
            <w:hideMark/>
          </w:tcPr>
          <w:p w14:paraId="716B1E15"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c>
          <w:tcPr>
            <w:tcW w:w="1255" w:type="pct"/>
            <w:shd w:val="clear" w:color="auto" w:fill="auto"/>
            <w:noWrap/>
            <w:hideMark/>
          </w:tcPr>
          <w:p w14:paraId="356E0517"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c>
          <w:tcPr>
            <w:tcW w:w="1308" w:type="pct"/>
            <w:shd w:val="clear" w:color="auto" w:fill="auto"/>
            <w:noWrap/>
            <w:hideMark/>
          </w:tcPr>
          <w:p w14:paraId="58C607C4"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c>
          <w:tcPr>
            <w:tcW w:w="491" w:type="pct"/>
            <w:shd w:val="clear" w:color="auto" w:fill="auto"/>
            <w:noWrap/>
            <w:hideMark/>
          </w:tcPr>
          <w:p w14:paraId="4024BDD3"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r>
      <w:tr w:rsidR="002A78A5" w:rsidRPr="009C5418" w14:paraId="67A7219B" w14:textId="77777777" w:rsidTr="00B27085">
        <w:trPr>
          <w:trHeight w:val="300"/>
        </w:trPr>
        <w:tc>
          <w:tcPr>
            <w:tcW w:w="264" w:type="pct"/>
            <w:shd w:val="clear" w:color="auto" w:fill="auto"/>
            <w:hideMark/>
          </w:tcPr>
          <w:p w14:paraId="11CF4397"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40</w:t>
            </w:r>
          </w:p>
        </w:tc>
        <w:tc>
          <w:tcPr>
            <w:tcW w:w="593" w:type="pct"/>
            <w:shd w:val="clear" w:color="auto" w:fill="auto"/>
            <w:noWrap/>
            <w:hideMark/>
          </w:tcPr>
          <w:p w14:paraId="5760A6FC"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Zinnia Bobadilla</w:t>
            </w:r>
          </w:p>
        </w:tc>
        <w:tc>
          <w:tcPr>
            <w:tcW w:w="1089" w:type="pct"/>
            <w:shd w:val="clear" w:color="auto" w:fill="auto"/>
            <w:noWrap/>
            <w:hideMark/>
          </w:tcPr>
          <w:p w14:paraId="6147D61F"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c>
          <w:tcPr>
            <w:tcW w:w="1255" w:type="pct"/>
            <w:shd w:val="clear" w:color="auto" w:fill="auto"/>
            <w:noWrap/>
            <w:hideMark/>
          </w:tcPr>
          <w:p w14:paraId="1BEE4A97"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c>
          <w:tcPr>
            <w:tcW w:w="1308" w:type="pct"/>
            <w:shd w:val="clear" w:color="auto" w:fill="auto"/>
            <w:noWrap/>
            <w:hideMark/>
          </w:tcPr>
          <w:p w14:paraId="1FB048D7"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c>
          <w:tcPr>
            <w:tcW w:w="491" w:type="pct"/>
            <w:shd w:val="clear" w:color="auto" w:fill="auto"/>
            <w:noWrap/>
            <w:hideMark/>
          </w:tcPr>
          <w:p w14:paraId="48E72C9B"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r>
      <w:tr w:rsidR="002A78A5" w:rsidRPr="009C5418" w14:paraId="53E8BDA3" w14:textId="77777777" w:rsidTr="00B27085">
        <w:trPr>
          <w:trHeight w:val="300"/>
        </w:trPr>
        <w:tc>
          <w:tcPr>
            <w:tcW w:w="264" w:type="pct"/>
            <w:shd w:val="clear" w:color="auto" w:fill="auto"/>
            <w:hideMark/>
          </w:tcPr>
          <w:p w14:paraId="11C11559"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41</w:t>
            </w:r>
          </w:p>
        </w:tc>
        <w:tc>
          <w:tcPr>
            <w:tcW w:w="593" w:type="pct"/>
            <w:shd w:val="clear" w:color="auto" w:fill="auto"/>
            <w:noWrap/>
            <w:hideMark/>
          </w:tcPr>
          <w:p w14:paraId="375CA93C"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Arturo García</w:t>
            </w:r>
          </w:p>
        </w:tc>
        <w:tc>
          <w:tcPr>
            <w:tcW w:w="1089" w:type="pct"/>
            <w:shd w:val="clear" w:color="auto" w:fill="auto"/>
            <w:noWrap/>
            <w:hideMark/>
          </w:tcPr>
          <w:p w14:paraId="62E49D9B"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c>
          <w:tcPr>
            <w:tcW w:w="1255" w:type="pct"/>
            <w:shd w:val="clear" w:color="auto" w:fill="auto"/>
            <w:noWrap/>
            <w:hideMark/>
          </w:tcPr>
          <w:p w14:paraId="777F2337"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c>
          <w:tcPr>
            <w:tcW w:w="1308" w:type="pct"/>
            <w:shd w:val="clear" w:color="auto" w:fill="auto"/>
            <w:noWrap/>
            <w:hideMark/>
          </w:tcPr>
          <w:p w14:paraId="6376E200"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c>
          <w:tcPr>
            <w:tcW w:w="491" w:type="pct"/>
            <w:shd w:val="clear" w:color="auto" w:fill="auto"/>
            <w:noWrap/>
            <w:hideMark/>
          </w:tcPr>
          <w:p w14:paraId="62C8FEED"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r>
      <w:tr w:rsidR="002A78A5" w:rsidRPr="009C5418" w14:paraId="657D44F8" w14:textId="77777777" w:rsidTr="00B27085">
        <w:trPr>
          <w:trHeight w:val="300"/>
        </w:trPr>
        <w:tc>
          <w:tcPr>
            <w:tcW w:w="264" w:type="pct"/>
            <w:shd w:val="clear" w:color="auto" w:fill="auto"/>
            <w:hideMark/>
          </w:tcPr>
          <w:p w14:paraId="22BFF381"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42</w:t>
            </w:r>
          </w:p>
        </w:tc>
        <w:tc>
          <w:tcPr>
            <w:tcW w:w="593" w:type="pct"/>
            <w:shd w:val="clear" w:color="auto" w:fill="auto"/>
            <w:noWrap/>
            <w:hideMark/>
          </w:tcPr>
          <w:p w14:paraId="38ED54CF"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Rafael Arista</w:t>
            </w:r>
          </w:p>
        </w:tc>
        <w:tc>
          <w:tcPr>
            <w:tcW w:w="1089" w:type="pct"/>
            <w:shd w:val="clear" w:color="auto" w:fill="auto"/>
            <w:noWrap/>
            <w:hideMark/>
          </w:tcPr>
          <w:p w14:paraId="009D60B9"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c>
          <w:tcPr>
            <w:tcW w:w="1255" w:type="pct"/>
            <w:shd w:val="clear" w:color="auto" w:fill="auto"/>
            <w:noWrap/>
            <w:hideMark/>
          </w:tcPr>
          <w:p w14:paraId="30944305"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c>
          <w:tcPr>
            <w:tcW w:w="1308" w:type="pct"/>
            <w:shd w:val="clear" w:color="auto" w:fill="auto"/>
            <w:noWrap/>
            <w:hideMark/>
          </w:tcPr>
          <w:p w14:paraId="42DBD7EE"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c>
          <w:tcPr>
            <w:tcW w:w="491" w:type="pct"/>
            <w:shd w:val="clear" w:color="auto" w:fill="auto"/>
            <w:noWrap/>
            <w:hideMark/>
          </w:tcPr>
          <w:p w14:paraId="06F7A4E3"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r>
      <w:tr w:rsidR="002A78A5" w:rsidRPr="009C5418" w14:paraId="398ED5AD" w14:textId="77777777" w:rsidTr="00B27085">
        <w:trPr>
          <w:trHeight w:val="300"/>
        </w:trPr>
        <w:tc>
          <w:tcPr>
            <w:tcW w:w="264" w:type="pct"/>
            <w:shd w:val="clear" w:color="auto" w:fill="auto"/>
            <w:hideMark/>
          </w:tcPr>
          <w:p w14:paraId="11CBDA41"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43</w:t>
            </w:r>
          </w:p>
        </w:tc>
        <w:tc>
          <w:tcPr>
            <w:tcW w:w="593" w:type="pct"/>
            <w:shd w:val="clear" w:color="auto" w:fill="auto"/>
            <w:noWrap/>
            <w:hideMark/>
          </w:tcPr>
          <w:p w14:paraId="5480A244" w14:textId="77777777" w:rsidR="002A78A5" w:rsidRPr="009C5418" w:rsidRDefault="002A78A5"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Laura Cortez</w:t>
            </w:r>
          </w:p>
        </w:tc>
        <w:tc>
          <w:tcPr>
            <w:tcW w:w="1089" w:type="pct"/>
            <w:shd w:val="clear" w:color="auto" w:fill="auto"/>
            <w:noWrap/>
            <w:hideMark/>
          </w:tcPr>
          <w:p w14:paraId="2474F554"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c>
          <w:tcPr>
            <w:tcW w:w="1255" w:type="pct"/>
            <w:shd w:val="clear" w:color="auto" w:fill="auto"/>
            <w:noWrap/>
            <w:hideMark/>
          </w:tcPr>
          <w:p w14:paraId="35F463CB"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c>
          <w:tcPr>
            <w:tcW w:w="1308" w:type="pct"/>
            <w:shd w:val="clear" w:color="auto" w:fill="auto"/>
            <w:noWrap/>
            <w:hideMark/>
          </w:tcPr>
          <w:p w14:paraId="7BA53923"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c>
          <w:tcPr>
            <w:tcW w:w="491" w:type="pct"/>
            <w:shd w:val="clear" w:color="auto" w:fill="auto"/>
            <w:noWrap/>
            <w:hideMark/>
          </w:tcPr>
          <w:p w14:paraId="0C8DDE1E" w14:textId="77777777" w:rsidR="002A78A5" w:rsidRPr="009C5418" w:rsidRDefault="002A78A5" w:rsidP="00F602A8">
            <w:pPr>
              <w:spacing w:after="0" w:line="240" w:lineRule="auto"/>
              <w:jc w:val="center"/>
              <w:rPr>
                <w:rFonts w:ascii="Arial" w:eastAsia="Times New Roman" w:hAnsi="Arial" w:cs="Arial"/>
                <w:sz w:val="16"/>
                <w:szCs w:val="16"/>
                <w:lang w:eastAsia="es-MX"/>
              </w:rPr>
            </w:pPr>
          </w:p>
        </w:tc>
      </w:tr>
    </w:tbl>
    <w:p w14:paraId="77531959" w14:textId="77777777" w:rsidR="00DE6D61" w:rsidRPr="009C5418" w:rsidRDefault="00DE6D61" w:rsidP="005A0CE5">
      <w:pPr>
        <w:jc w:val="center"/>
        <w:rPr>
          <w:rFonts w:ascii="Arial" w:hAnsi="Arial" w:cs="Arial"/>
          <w:b/>
        </w:rPr>
      </w:pPr>
    </w:p>
    <w:p w14:paraId="37A83134" w14:textId="237BBA92" w:rsidR="005A0CE5" w:rsidRPr="009C5418" w:rsidRDefault="005A0CE5" w:rsidP="005A0CE5">
      <w:pPr>
        <w:jc w:val="center"/>
        <w:rPr>
          <w:rFonts w:ascii="Arial" w:hAnsi="Arial" w:cs="Arial"/>
          <w:b/>
        </w:rPr>
      </w:pPr>
      <w:r w:rsidRPr="009C5418">
        <w:rPr>
          <w:rFonts w:ascii="Arial" w:hAnsi="Arial" w:cs="Arial"/>
          <w:b/>
        </w:rPr>
        <w:t>MESA: ACCESO A LA JUSTICIA Y JUSTICIA ITINERANTE</w:t>
      </w:r>
      <w:r w:rsidR="009718C7" w:rsidRPr="009C5418">
        <w:rPr>
          <w:rFonts w:ascii="Arial" w:hAnsi="Arial" w:cs="Arial"/>
          <w:noProof/>
          <w:lang w:eastAsia="es-MX"/>
        </w:rPr>
        <w:drawing>
          <wp:anchor distT="0" distB="0" distL="114300" distR="114300" simplePos="0" relativeHeight="251841536" behindDoc="1" locked="1" layoutInCell="1" allowOverlap="1" wp14:anchorId="5CB140AA" wp14:editId="044F90C2">
            <wp:simplePos x="0" y="0"/>
            <wp:positionH relativeFrom="page">
              <wp:posOffset>38100</wp:posOffset>
            </wp:positionH>
            <wp:positionV relativeFrom="page">
              <wp:posOffset>66675</wp:posOffset>
            </wp:positionV>
            <wp:extent cx="9986645" cy="766699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86645" cy="7666990"/>
                    </a:xfrm>
                    <a:prstGeom prst="rect">
                      <a:avLst/>
                    </a:prstGeom>
                  </pic:spPr>
                </pic:pic>
              </a:graphicData>
            </a:graphic>
            <wp14:sizeRelH relativeFrom="margin">
              <wp14:pctWidth>0</wp14:pctWidth>
            </wp14:sizeRelH>
            <wp14:sizeRelV relativeFrom="margin">
              <wp14:pctHeight>0</wp14:pctHeight>
            </wp14:sizeRelV>
          </wp:anchor>
        </w:drawing>
      </w: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1412"/>
        <w:gridCol w:w="2835"/>
        <w:gridCol w:w="3423"/>
        <w:gridCol w:w="3239"/>
        <w:gridCol w:w="1417"/>
      </w:tblGrid>
      <w:tr w:rsidR="00DE6D61" w:rsidRPr="009C5418" w14:paraId="1F3B3B60" w14:textId="77777777" w:rsidTr="00882E4C">
        <w:trPr>
          <w:trHeight w:val="673"/>
          <w:tblHeader/>
          <w:jc w:val="center"/>
        </w:trPr>
        <w:tc>
          <w:tcPr>
            <w:tcW w:w="710" w:type="dxa"/>
            <w:shd w:val="clear" w:color="auto" w:fill="808080" w:themeFill="background1" w:themeFillShade="80"/>
            <w:noWrap/>
            <w:hideMark/>
          </w:tcPr>
          <w:p w14:paraId="4A746C2F" w14:textId="1CFF93FC" w:rsidR="00DE6D61" w:rsidRPr="009C5418" w:rsidRDefault="00DE6D61" w:rsidP="00DE6D61">
            <w:pPr>
              <w:spacing w:after="0" w:line="240" w:lineRule="auto"/>
              <w:jc w:val="center"/>
              <w:rPr>
                <w:rFonts w:ascii="Arial" w:eastAsia="Times New Roman" w:hAnsi="Arial" w:cs="Arial"/>
                <w:b/>
                <w:bCs/>
                <w:color w:val="FFFFFF" w:themeColor="background1"/>
                <w:sz w:val="16"/>
                <w:szCs w:val="16"/>
                <w:lang w:eastAsia="es-MX"/>
              </w:rPr>
            </w:pPr>
            <w:r w:rsidRPr="009C5418">
              <w:rPr>
                <w:rFonts w:ascii="Arial" w:eastAsia="Times New Roman" w:hAnsi="Arial" w:cs="Arial"/>
                <w:b/>
                <w:bCs/>
                <w:color w:val="FFFFFF"/>
                <w:sz w:val="16"/>
                <w:szCs w:val="16"/>
                <w:lang w:eastAsia="es-MX"/>
              </w:rPr>
              <w:t>No.</w:t>
            </w:r>
          </w:p>
        </w:tc>
        <w:tc>
          <w:tcPr>
            <w:tcW w:w="1412" w:type="dxa"/>
            <w:shd w:val="clear" w:color="auto" w:fill="808080" w:themeFill="background1" w:themeFillShade="80"/>
            <w:noWrap/>
            <w:hideMark/>
          </w:tcPr>
          <w:p w14:paraId="6F672E2C" w14:textId="13DCF999" w:rsidR="00DE6D61" w:rsidRPr="009C5418" w:rsidRDefault="00DE6D61" w:rsidP="00DE6D61">
            <w:pPr>
              <w:spacing w:after="0" w:line="240" w:lineRule="auto"/>
              <w:jc w:val="center"/>
              <w:rPr>
                <w:rFonts w:ascii="Arial" w:eastAsia="Times New Roman" w:hAnsi="Arial" w:cs="Arial"/>
                <w:b/>
                <w:bCs/>
                <w:color w:val="FFFFFF" w:themeColor="background1"/>
                <w:sz w:val="16"/>
                <w:szCs w:val="16"/>
                <w:lang w:eastAsia="es-MX"/>
              </w:rPr>
            </w:pPr>
            <w:r w:rsidRPr="009C5418">
              <w:rPr>
                <w:rFonts w:ascii="Arial" w:eastAsia="Times New Roman" w:hAnsi="Arial" w:cs="Arial"/>
                <w:b/>
                <w:bCs/>
                <w:color w:val="FFFFFF"/>
                <w:sz w:val="16"/>
                <w:szCs w:val="16"/>
                <w:lang w:eastAsia="es-MX"/>
              </w:rPr>
              <w:t>Nombre</w:t>
            </w:r>
          </w:p>
        </w:tc>
        <w:tc>
          <w:tcPr>
            <w:tcW w:w="2835" w:type="dxa"/>
            <w:shd w:val="clear" w:color="auto" w:fill="808080" w:themeFill="background1" w:themeFillShade="80"/>
            <w:hideMark/>
          </w:tcPr>
          <w:p w14:paraId="170DD85C" w14:textId="1F602E43" w:rsidR="00DE6D61" w:rsidRPr="009C5418" w:rsidRDefault="00DE6D61" w:rsidP="00DE6D61">
            <w:pPr>
              <w:spacing w:after="0" w:line="240" w:lineRule="auto"/>
              <w:jc w:val="center"/>
              <w:rPr>
                <w:rFonts w:ascii="Arial" w:eastAsia="Times New Roman" w:hAnsi="Arial" w:cs="Arial"/>
                <w:b/>
                <w:bCs/>
                <w:color w:val="FFFFFF" w:themeColor="background1"/>
                <w:sz w:val="16"/>
                <w:szCs w:val="16"/>
                <w:lang w:eastAsia="es-MX"/>
              </w:rPr>
            </w:pPr>
            <w:r w:rsidRPr="009C5418">
              <w:rPr>
                <w:rFonts w:ascii="Arial" w:eastAsia="Times New Roman" w:hAnsi="Arial" w:cs="Arial"/>
                <w:b/>
                <w:bCs/>
                <w:color w:val="FFFFFF"/>
                <w:sz w:val="16"/>
                <w:szCs w:val="16"/>
                <w:lang w:eastAsia="es-MX"/>
              </w:rPr>
              <w:t>Tema de interés</w:t>
            </w:r>
          </w:p>
        </w:tc>
        <w:tc>
          <w:tcPr>
            <w:tcW w:w="3423" w:type="dxa"/>
            <w:shd w:val="clear" w:color="auto" w:fill="808080" w:themeFill="background1" w:themeFillShade="80"/>
            <w:hideMark/>
          </w:tcPr>
          <w:p w14:paraId="0931F1AE" w14:textId="47DB8559" w:rsidR="00DE6D61" w:rsidRPr="009C5418" w:rsidRDefault="00DE6D61" w:rsidP="00DE6D61">
            <w:pPr>
              <w:spacing w:after="0" w:line="240" w:lineRule="auto"/>
              <w:jc w:val="center"/>
              <w:rPr>
                <w:rFonts w:ascii="Arial" w:eastAsia="Times New Roman" w:hAnsi="Arial" w:cs="Arial"/>
                <w:b/>
                <w:bCs/>
                <w:color w:val="FFFFFF" w:themeColor="background1"/>
                <w:sz w:val="16"/>
                <w:szCs w:val="16"/>
                <w:lang w:eastAsia="es-MX"/>
              </w:rPr>
            </w:pPr>
            <w:r w:rsidRPr="009C5418">
              <w:rPr>
                <w:rFonts w:ascii="Arial" w:eastAsia="Times New Roman" w:hAnsi="Arial" w:cs="Arial"/>
                <w:b/>
                <w:bCs/>
                <w:color w:val="FFFFFF"/>
                <w:sz w:val="16"/>
                <w:szCs w:val="16"/>
                <w:lang w:eastAsia="es-MX"/>
              </w:rPr>
              <w:t>¿Cómo se relacionan sus actividades con el tema seleccionado?</w:t>
            </w:r>
          </w:p>
        </w:tc>
        <w:tc>
          <w:tcPr>
            <w:tcW w:w="3239" w:type="dxa"/>
            <w:shd w:val="clear" w:color="auto" w:fill="808080" w:themeFill="background1" w:themeFillShade="80"/>
            <w:hideMark/>
          </w:tcPr>
          <w:p w14:paraId="5C1152C9" w14:textId="4B978C56" w:rsidR="00DE6D61" w:rsidRPr="009C5418" w:rsidRDefault="00DE6D61" w:rsidP="00DE6D61">
            <w:pPr>
              <w:spacing w:after="0" w:line="240" w:lineRule="auto"/>
              <w:jc w:val="center"/>
              <w:rPr>
                <w:rFonts w:ascii="Arial" w:eastAsia="Times New Roman" w:hAnsi="Arial" w:cs="Arial"/>
                <w:b/>
                <w:bCs/>
                <w:color w:val="FFFFFF" w:themeColor="background1"/>
                <w:sz w:val="16"/>
                <w:szCs w:val="16"/>
                <w:lang w:eastAsia="es-MX"/>
              </w:rPr>
            </w:pPr>
            <w:r w:rsidRPr="009C5418">
              <w:rPr>
                <w:rFonts w:ascii="Arial" w:eastAsia="Times New Roman" w:hAnsi="Arial" w:cs="Arial"/>
                <w:b/>
                <w:bCs/>
                <w:color w:val="FFFFFF"/>
                <w:sz w:val="16"/>
                <w:szCs w:val="16"/>
                <w:lang w:eastAsia="es-MX"/>
              </w:rPr>
              <w:t>Exprese los motivos por los que desea sumarse a las mesas temáticas</w:t>
            </w:r>
          </w:p>
        </w:tc>
        <w:tc>
          <w:tcPr>
            <w:tcW w:w="1417" w:type="dxa"/>
            <w:shd w:val="clear" w:color="auto" w:fill="808080" w:themeFill="background1" w:themeFillShade="80"/>
            <w:hideMark/>
          </w:tcPr>
          <w:p w14:paraId="1FA1DA2A" w14:textId="0FEF9364" w:rsidR="00DE6D61" w:rsidRPr="009C5418" w:rsidRDefault="00DE6D61" w:rsidP="00DE6D61">
            <w:pPr>
              <w:spacing w:after="0" w:line="240" w:lineRule="auto"/>
              <w:jc w:val="center"/>
              <w:rPr>
                <w:rFonts w:ascii="Arial" w:eastAsia="Times New Roman" w:hAnsi="Arial" w:cs="Arial"/>
                <w:b/>
                <w:bCs/>
                <w:color w:val="FFFFFF" w:themeColor="background1"/>
                <w:sz w:val="16"/>
                <w:szCs w:val="16"/>
                <w:lang w:eastAsia="es-MX"/>
              </w:rPr>
            </w:pPr>
            <w:r w:rsidRPr="009C5418">
              <w:rPr>
                <w:rFonts w:ascii="Arial" w:eastAsia="Times New Roman" w:hAnsi="Arial" w:cs="Arial"/>
                <w:b/>
                <w:bCs/>
                <w:color w:val="FFFFFF"/>
                <w:sz w:val="16"/>
                <w:szCs w:val="16"/>
                <w:lang w:eastAsia="es-MX"/>
              </w:rPr>
              <w:t>Fecha y hora</w:t>
            </w:r>
          </w:p>
        </w:tc>
      </w:tr>
      <w:tr w:rsidR="00DE6D61" w:rsidRPr="009C5418" w14:paraId="7D4E6DBA" w14:textId="77777777" w:rsidTr="00DE6D61">
        <w:trPr>
          <w:trHeight w:val="1200"/>
          <w:jc w:val="center"/>
        </w:trPr>
        <w:tc>
          <w:tcPr>
            <w:tcW w:w="710" w:type="dxa"/>
            <w:shd w:val="clear" w:color="auto" w:fill="auto"/>
            <w:hideMark/>
          </w:tcPr>
          <w:p w14:paraId="3E619B9B"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w:t>
            </w:r>
          </w:p>
        </w:tc>
        <w:tc>
          <w:tcPr>
            <w:tcW w:w="1412" w:type="dxa"/>
            <w:shd w:val="clear" w:color="auto" w:fill="auto"/>
            <w:hideMark/>
          </w:tcPr>
          <w:p w14:paraId="419B58F5"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Daniel Castañeda Sánchez</w:t>
            </w:r>
          </w:p>
        </w:tc>
        <w:tc>
          <w:tcPr>
            <w:tcW w:w="2835" w:type="dxa"/>
            <w:shd w:val="clear" w:color="auto" w:fill="auto"/>
            <w:hideMark/>
          </w:tcPr>
          <w:p w14:paraId="38CD85CD"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3F92D227"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En el ejercicio de mi profesión como psicólogo busco participar con grupos vulnerables (especialmente en niñas, niños y adolescentes) ya sea desde un trabajo de difusión, atención y/o apoyo a dichos grupos.</w:t>
            </w:r>
          </w:p>
        </w:tc>
        <w:tc>
          <w:tcPr>
            <w:tcW w:w="3239" w:type="dxa"/>
            <w:shd w:val="clear" w:color="auto" w:fill="auto"/>
            <w:hideMark/>
          </w:tcPr>
          <w:p w14:paraId="7E950359"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Como psicólogo con enfoque social me interesa conocer sobre diversos temas que involucren el desarrollo social de grupos especialmente vulnerables (niñas, niños y adolescentes; adultos mayores, etc.)</w:t>
            </w:r>
          </w:p>
        </w:tc>
        <w:tc>
          <w:tcPr>
            <w:tcW w:w="1417" w:type="dxa"/>
            <w:shd w:val="clear" w:color="auto" w:fill="auto"/>
            <w:hideMark/>
          </w:tcPr>
          <w:p w14:paraId="35AE5DBA"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2021-10-05 10:56:27</w:t>
            </w:r>
          </w:p>
        </w:tc>
      </w:tr>
      <w:tr w:rsidR="00DE6D61" w:rsidRPr="009C5418" w14:paraId="1FDB4F29" w14:textId="77777777" w:rsidTr="00DE6D61">
        <w:trPr>
          <w:trHeight w:val="900"/>
          <w:jc w:val="center"/>
        </w:trPr>
        <w:tc>
          <w:tcPr>
            <w:tcW w:w="710" w:type="dxa"/>
            <w:shd w:val="clear" w:color="auto" w:fill="auto"/>
            <w:hideMark/>
          </w:tcPr>
          <w:p w14:paraId="44D46B83"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w:t>
            </w:r>
          </w:p>
        </w:tc>
        <w:tc>
          <w:tcPr>
            <w:tcW w:w="1412" w:type="dxa"/>
            <w:shd w:val="clear" w:color="auto" w:fill="auto"/>
            <w:hideMark/>
          </w:tcPr>
          <w:p w14:paraId="242D4CA5"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Brenda Candelas García</w:t>
            </w:r>
          </w:p>
        </w:tc>
        <w:tc>
          <w:tcPr>
            <w:tcW w:w="2835" w:type="dxa"/>
            <w:shd w:val="clear" w:color="auto" w:fill="auto"/>
            <w:hideMark/>
          </w:tcPr>
          <w:p w14:paraId="734BC7F1"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3D4270D9"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Somos un programa social en apoyo al Servidor Público y cubrimos varias áreas del desarrollo social, salud y jurídicos en el estado de México.</w:t>
            </w:r>
          </w:p>
        </w:tc>
        <w:tc>
          <w:tcPr>
            <w:tcW w:w="3239" w:type="dxa"/>
            <w:shd w:val="clear" w:color="auto" w:fill="auto"/>
            <w:hideMark/>
          </w:tcPr>
          <w:p w14:paraId="38EFF7E5"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Porque queremos ampliar la ayuda.</w:t>
            </w:r>
          </w:p>
        </w:tc>
        <w:tc>
          <w:tcPr>
            <w:tcW w:w="1417" w:type="dxa"/>
            <w:shd w:val="clear" w:color="auto" w:fill="auto"/>
            <w:hideMark/>
          </w:tcPr>
          <w:p w14:paraId="6905D578"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2021-10-06 20:28:08</w:t>
            </w:r>
          </w:p>
        </w:tc>
      </w:tr>
      <w:tr w:rsidR="00DE6D61" w:rsidRPr="009C5418" w14:paraId="7498512A" w14:textId="77777777" w:rsidTr="00DE6D61">
        <w:trPr>
          <w:trHeight w:val="900"/>
          <w:jc w:val="center"/>
        </w:trPr>
        <w:tc>
          <w:tcPr>
            <w:tcW w:w="710" w:type="dxa"/>
            <w:shd w:val="clear" w:color="auto" w:fill="auto"/>
            <w:hideMark/>
          </w:tcPr>
          <w:p w14:paraId="3B78A752"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w:t>
            </w:r>
          </w:p>
        </w:tc>
        <w:tc>
          <w:tcPr>
            <w:tcW w:w="1412" w:type="dxa"/>
            <w:shd w:val="clear" w:color="auto" w:fill="auto"/>
            <w:hideMark/>
          </w:tcPr>
          <w:p w14:paraId="1EB7BCF3"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Blanca Candelas García</w:t>
            </w:r>
          </w:p>
        </w:tc>
        <w:tc>
          <w:tcPr>
            <w:tcW w:w="2835" w:type="dxa"/>
            <w:shd w:val="clear" w:color="auto" w:fill="auto"/>
            <w:hideMark/>
          </w:tcPr>
          <w:p w14:paraId="5D6CCE22"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322CE184"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Somos un programa social en apoyo al Servidor Público y cubrimos varias áreas del desarrollo social, salud y jurídicos en el estado de México.</w:t>
            </w:r>
          </w:p>
        </w:tc>
        <w:tc>
          <w:tcPr>
            <w:tcW w:w="3239" w:type="dxa"/>
            <w:shd w:val="clear" w:color="auto" w:fill="auto"/>
            <w:hideMark/>
          </w:tcPr>
          <w:p w14:paraId="7ED465C2"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Porque queremos ampliar la ayuda.</w:t>
            </w:r>
          </w:p>
        </w:tc>
        <w:tc>
          <w:tcPr>
            <w:tcW w:w="1417" w:type="dxa"/>
            <w:shd w:val="clear" w:color="auto" w:fill="auto"/>
            <w:hideMark/>
          </w:tcPr>
          <w:p w14:paraId="3550B764"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2021-10-06 20:28:53</w:t>
            </w:r>
          </w:p>
        </w:tc>
      </w:tr>
      <w:tr w:rsidR="00DE6D61" w:rsidRPr="009C5418" w14:paraId="6A561268" w14:textId="77777777" w:rsidTr="00DE6D61">
        <w:trPr>
          <w:trHeight w:val="1200"/>
          <w:jc w:val="center"/>
        </w:trPr>
        <w:tc>
          <w:tcPr>
            <w:tcW w:w="710" w:type="dxa"/>
            <w:shd w:val="clear" w:color="auto" w:fill="auto"/>
            <w:hideMark/>
          </w:tcPr>
          <w:p w14:paraId="126EB04C"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4</w:t>
            </w:r>
          </w:p>
        </w:tc>
        <w:tc>
          <w:tcPr>
            <w:tcW w:w="1412" w:type="dxa"/>
            <w:shd w:val="clear" w:color="auto" w:fill="auto"/>
            <w:hideMark/>
          </w:tcPr>
          <w:p w14:paraId="3B6E06C9"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César Fuentes Tovar</w:t>
            </w:r>
          </w:p>
        </w:tc>
        <w:tc>
          <w:tcPr>
            <w:tcW w:w="2835" w:type="dxa"/>
            <w:shd w:val="clear" w:color="auto" w:fill="auto"/>
            <w:hideMark/>
          </w:tcPr>
          <w:p w14:paraId="74C7A0BE"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296E98C7"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Por ser abogado postulante convivo de manera constante con el problema de acceso a la justicia y lo difícil que es para quienes no viven en las cabeceras de los distritos judiciales el acceder a la justicia en sus comunidades</w:t>
            </w:r>
          </w:p>
        </w:tc>
        <w:tc>
          <w:tcPr>
            <w:tcW w:w="3239" w:type="dxa"/>
            <w:shd w:val="clear" w:color="auto" w:fill="auto"/>
            <w:hideMark/>
          </w:tcPr>
          <w:p w14:paraId="12E7D899"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Como ex servidor público mi deseo siempre es aportar un poco de mi conocimiento y visión para mejorar la calidad de vida de las personas</w:t>
            </w:r>
          </w:p>
        </w:tc>
        <w:tc>
          <w:tcPr>
            <w:tcW w:w="1417" w:type="dxa"/>
            <w:shd w:val="clear" w:color="auto" w:fill="auto"/>
            <w:hideMark/>
          </w:tcPr>
          <w:p w14:paraId="636D11F0"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2021-10-11 11:07:41</w:t>
            </w:r>
          </w:p>
        </w:tc>
      </w:tr>
      <w:tr w:rsidR="00DE6D61" w:rsidRPr="009C5418" w14:paraId="5E5E868C" w14:textId="77777777" w:rsidTr="00DE6D61">
        <w:trPr>
          <w:trHeight w:val="900"/>
          <w:jc w:val="center"/>
        </w:trPr>
        <w:tc>
          <w:tcPr>
            <w:tcW w:w="710" w:type="dxa"/>
            <w:shd w:val="clear" w:color="auto" w:fill="auto"/>
            <w:hideMark/>
          </w:tcPr>
          <w:p w14:paraId="030D010B"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lastRenderedPageBreak/>
              <w:t>5</w:t>
            </w:r>
          </w:p>
        </w:tc>
        <w:tc>
          <w:tcPr>
            <w:tcW w:w="1412" w:type="dxa"/>
            <w:shd w:val="clear" w:color="auto" w:fill="auto"/>
            <w:hideMark/>
          </w:tcPr>
          <w:p w14:paraId="24EDADA2"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Francisco Miguel González</w:t>
            </w:r>
          </w:p>
        </w:tc>
        <w:tc>
          <w:tcPr>
            <w:tcW w:w="2835" w:type="dxa"/>
            <w:shd w:val="clear" w:color="auto" w:fill="auto"/>
            <w:hideMark/>
          </w:tcPr>
          <w:p w14:paraId="740E21C6"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5D32AA54"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Ya que como estudio administración es importante que la justicia sea equiparable en todos los sentidos laborales</w:t>
            </w:r>
          </w:p>
        </w:tc>
        <w:tc>
          <w:tcPr>
            <w:tcW w:w="3239" w:type="dxa"/>
            <w:shd w:val="clear" w:color="auto" w:fill="auto"/>
            <w:hideMark/>
          </w:tcPr>
          <w:p w14:paraId="7BBD4D07"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gusta aprender y poder dialogar y debatir sobre temas de gran impacto en la sociedad</w:t>
            </w:r>
          </w:p>
        </w:tc>
        <w:tc>
          <w:tcPr>
            <w:tcW w:w="1417" w:type="dxa"/>
            <w:shd w:val="clear" w:color="auto" w:fill="auto"/>
            <w:hideMark/>
          </w:tcPr>
          <w:p w14:paraId="2840F0B1" w14:textId="7A27928D"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11:03:12</w:t>
            </w:r>
            <w:r w:rsidR="00E420D7" w:rsidRPr="009C5418">
              <w:rPr>
                <w:rFonts w:ascii="Arial" w:hAnsi="Arial" w:cs="Arial"/>
                <w:noProof/>
                <w:lang w:eastAsia="es-MX"/>
              </w:rPr>
              <w:drawing>
                <wp:anchor distT="0" distB="0" distL="114300" distR="114300" simplePos="0" relativeHeight="251843584" behindDoc="1" locked="1" layoutInCell="1" allowOverlap="1" wp14:anchorId="5B2E19BE" wp14:editId="3CC5BEEA">
                  <wp:simplePos x="0" y="0"/>
                  <wp:positionH relativeFrom="column">
                    <wp:posOffset>-8383905</wp:posOffset>
                  </wp:positionH>
                  <wp:positionV relativeFrom="page">
                    <wp:posOffset>-1156970</wp:posOffset>
                  </wp:positionV>
                  <wp:extent cx="10060940" cy="7724775"/>
                  <wp:effectExtent l="0" t="0"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060940" cy="7724775"/>
                          </a:xfrm>
                          <a:prstGeom prst="rect">
                            <a:avLst/>
                          </a:prstGeom>
                        </pic:spPr>
                      </pic:pic>
                    </a:graphicData>
                  </a:graphic>
                  <wp14:sizeRelH relativeFrom="margin">
                    <wp14:pctWidth>0</wp14:pctWidth>
                  </wp14:sizeRelH>
                  <wp14:sizeRelV relativeFrom="margin">
                    <wp14:pctHeight>0</wp14:pctHeight>
                  </wp14:sizeRelV>
                </wp:anchor>
              </w:drawing>
            </w:r>
          </w:p>
        </w:tc>
      </w:tr>
      <w:tr w:rsidR="00DE6D61" w:rsidRPr="009C5418" w14:paraId="797251BD" w14:textId="77777777" w:rsidTr="00DE6D61">
        <w:trPr>
          <w:trHeight w:val="900"/>
          <w:jc w:val="center"/>
        </w:trPr>
        <w:tc>
          <w:tcPr>
            <w:tcW w:w="710" w:type="dxa"/>
            <w:shd w:val="clear" w:color="auto" w:fill="auto"/>
            <w:hideMark/>
          </w:tcPr>
          <w:p w14:paraId="6B5C974D"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6</w:t>
            </w:r>
          </w:p>
        </w:tc>
        <w:tc>
          <w:tcPr>
            <w:tcW w:w="1412" w:type="dxa"/>
            <w:shd w:val="clear" w:color="auto" w:fill="auto"/>
            <w:hideMark/>
          </w:tcPr>
          <w:p w14:paraId="5A255B22"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Luis Ángel Contreras</w:t>
            </w:r>
          </w:p>
        </w:tc>
        <w:tc>
          <w:tcPr>
            <w:tcW w:w="2835" w:type="dxa"/>
            <w:shd w:val="clear" w:color="auto" w:fill="auto"/>
            <w:hideMark/>
          </w:tcPr>
          <w:p w14:paraId="1AF77D93"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239927DA"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Este tema se relaciona en mi día a día, ya que todos necesitamos a veces justicia o ser solidarios en algún factor</w:t>
            </w:r>
          </w:p>
        </w:tc>
        <w:tc>
          <w:tcPr>
            <w:tcW w:w="3239" w:type="dxa"/>
            <w:shd w:val="clear" w:color="auto" w:fill="auto"/>
            <w:hideMark/>
          </w:tcPr>
          <w:p w14:paraId="459A998E"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Para ampliar mi conocimiento, aumentar conocimientos y tener una participación en la temática</w:t>
            </w:r>
          </w:p>
        </w:tc>
        <w:tc>
          <w:tcPr>
            <w:tcW w:w="1417" w:type="dxa"/>
            <w:shd w:val="clear" w:color="auto" w:fill="auto"/>
            <w:hideMark/>
          </w:tcPr>
          <w:p w14:paraId="5701C1BD"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13:59:23</w:t>
            </w:r>
          </w:p>
        </w:tc>
      </w:tr>
      <w:tr w:rsidR="00DE6D61" w:rsidRPr="009C5418" w14:paraId="6471741B" w14:textId="77777777" w:rsidTr="00DE6D61">
        <w:trPr>
          <w:trHeight w:val="900"/>
          <w:jc w:val="center"/>
        </w:trPr>
        <w:tc>
          <w:tcPr>
            <w:tcW w:w="710" w:type="dxa"/>
            <w:shd w:val="clear" w:color="auto" w:fill="auto"/>
            <w:hideMark/>
          </w:tcPr>
          <w:p w14:paraId="31B6B6F2"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7</w:t>
            </w:r>
          </w:p>
        </w:tc>
        <w:tc>
          <w:tcPr>
            <w:tcW w:w="1412" w:type="dxa"/>
            <w:shd w:val="clear" w:color="auto" w:fill="auto"/>
            <w:hideMark/>
          </w:tcPr>
          <w:p w14:paraId="49954259"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Danna Paola</w:t>
            </w:r>
          </w:p>
        </w:tc>
        <w:tc>
          <w:tcPr>
            <w:tcW w:w="2835" w:type="dxa"/>
            <w:shd w:val="clear" w:color="auto" w:fill="auto"/>
            <w:hideMark/>
          </w:tcPr>
          <w:p w14:paraId="04016C58"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45A60BF7"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Pues soy estudiante y soy mujer y para mí es muy importante la justicia ya que día a día se ve como no llega de verdad</w:t>
            </w:r>
          </w:p>
        </w:tc>
        <w:tc>
          <w:tcPr>
            <w:tcW w:w="3239" w:type="dxa"/>
            <w:shd w:val="clear" w:color="auto" w:fill="auto"/>
            <w:hideMark/>
          </w:tcPr>
          <w:p w14:paraId="0E25CBB7"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Por qué se me hace interesante y es mi forma de apoyar</w:t>
            </w:r>
          </w:p>
        </w:tc>
        <w:tc>
          <w:tcPr>
            <w:tcW w:w="1417" w:type="dxa"/>
            <w:shd w:val="clear" w:color="auto" w:fill="auto"/>
            <w:hideMark/>
          </w:tcPr>
          <w:p w14:paraId="5B04DBCF"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20:30:33</w:t>
            </w:r>
          </w:p>
        </w:tc>
      </w:tr>
      <w:tr w:rsidR="00DE6D61" w:rsidRPr="009C5418" w14:paraId="69F29F17" w14:textId="77777777" w:rsidTr="00DE6D61">
        <w:trPr>
          <w:trHeight w:val="300"/>
          <w:jc w:val="center"/>
        </w:trPr>
        <w:tc>
          <w:tcPr>
            <w:tcW w:w="710" w:type="dxa"/>
            <w:shd w:val="clear" w:color="auto" w:fill="auto"/>
            <w:hideMark/>
          </w:tcPr>
          <w:p w14:paraId="6F801CD4"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8</w:t>
            </w:r>
          </w:p>
        </w:tc>
        <w:tc>
          <w:tcPr>
            <w:tcW w:w="1412" w:type="dxa"/>
            <w:shd w:val="clear" w:color="auto" w:fill="auto"/>
            <w:hideMark/>
          </w:tcPr>
          <w:p w14:paraId="20DED5DF"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Carlos Cruz</w:t>
            </w:r>
          </w:p>
        </w:tc>
        <w:tc>
          <w:tcPr>
            <w:tcW w:w="2835" w:type="dxa"/>
            <w:shd w:val="clear" w:color="auto" w:fill="auto"/>
            <w:hideMark/>
          </w:tcPr>
          <w:p w14:paraId="046AAFBD"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0BE4A427"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Se relaciona a mi área de estudio.</w:t>
            </w:r>
          </w:p>
        </w:tc>
        <w:tc>
          <w:tcPr>
            <w:tcW w:w="3239" w:type="dxa"/>
            <w:shd w:val="clear" w:color="auto" w:fill="auto"/>
            <w:hideMark/>
          </w:tcPr>
          <w:p w14:paraId="5D7A3260"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Para aprender y estar actualizado acerca de este tema.</w:t>
            </w:r>
          </w:p>
        </w:tc>
        <w:tc>
          <w:tcPr>
            <w:tcW w:w="1417" w:type="dxa"/>
            <w:shd w:val="clear" w:color="auto" w:fill="auto"/>
            <w:hideMark/>
          </w:tcPr>
          <w:p w14:paraId="33EB6E48"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07:14:46</w:t>
            </w:r>
          </w:p>
        </w:tc>
      </w:tr>
      <w:tr w:rsidR="00DE6D61" w:rsidRPr="009C5418" w14:paraId="7F81ABC7" w14:textId="77777777" w:rsidTr="00DE6D61">
        <w:trPr>
          <w:trHeight w:val="900"/>
          <w:jc w:val="center"/>
        </w:trPr>
        <w:tc>
          <w:tcPr>
            <w:tcW w:w="710" w:type="dxa"/>
            <w:shd w:val="clear" w:color="auto" w:fill="auto"/>
            <w:hideMark/>
          </w:tcPr>
          <w:p w14:paraId="1BCE1484"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9</w:t>
            </w:r>
          </w:p>
        </w:tc>
        <w:tc>
          <w:tcPr>
            <w:tcW w:w="1412" w:type="dxa"/>
            <w:shd w:val="clear" w:color="auto" w:fill="auto"/>
            <w:hideMark/>
          </w:tcPr>
          <w:p w14:paraId="4BF5D9A7"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María José Gordillo Núñez</w:t>
            </w:r>
          </w:p>
        </w:tc>
        <w:tc>
          <w:tcPr>
            <w:tcW w:w="2835" w:type="dxa"/>
            <w:shd w:val="clear" w:color="auto" w:fill="auto"/>
            <w:hideMark/>
          </w:tcPr>
          <w:p w14:paraId="2F066F19"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24E0D00D"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Estulticia estudiando la carrera de derecho.</w:t>
            </w:r>
          </w:p>
        </w:tc>
        <w:tc>
          <w:tcPr>
            <w:tcW w:w="3239" w:type="dxa"/>
            <w:shd w:val="clear" w:color="auto" w:fill="auto"/>
            <w:hideMark/>
          </w:tcPr>
          <w:p w14:paraId="5F9A3E84"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Quisiera saber un poco más esta cuestión de la justicia, como se maneja y como es vista; además de saber si verdaderamente es usted una justicia</w:t>
            </w:r>
          </w:p>
        </w:tc>
        <w:tc>
          <w:tcPr>
            <w:tcW w:w="1417" w:type="dxa"/>
            <w:shd w:val="clear" w:color="auto" w:fill="auto"/>
            <w:hideMark/>
          </w:tcPr>
          <w:p w14:paraId="3B5D25D8"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07:15:28</w:t>
            </w:r>
          </w:p>
        </w:tc>
      </w:tr>
      <w:tr w:rsidR="00DE6D61" w:rsidRPr="009C5418" w14:paraId="418DC0B7" w14:textId="77777777" w:rsidTr="00DE6D61">
        <w:trPr>
          <w:trHeight w:val="900"/>
          <w:jc w:val="center"/>
        </w:trPr>
        <w:tc>
          <w:tcPr>
            <w:tcW w:w="710" w:type="dxa"/>
            <w:shd w:val="clear" w:color="auto" w:fill="auto"/>
            <w:hideMark/>
          </w:tcPr>
          <w:p w14:paraId="2CA7E91B"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10</w:t>
            </w:r>
          </w:p>
        </w:tc>
        <w:tc>
          <w:tcPr>
            <w:tcW w:w="1412" w:type="dxa"/>
            <w:shd w:val="clear" w:color="auto" w:fill="auto"/>
            <w:hideMark/>
          </w:tcPr>
          <w:p w14:paraId="40A6755E"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Jesika carolina Estrada Ramírez</w:t>
            </w:r>
          </w:p>
        </w:tc>
        <w:tc>
          <w:tcPr>
            <w:tcW w:w="2835" w:type="dxa"/>
            <w:shd w:val="clear" w:color="auto" w:fill="auto"/>
            <w:hideMark/>
          </w:tcPr>
          <w:p w14:paraId="16BDFF42"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11F64698"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Con la incorporación y acceso a la justicia en el campo profesional así como también en lo escolar, para visualizar un esquema de acceso a la justicia.</w:t>
            </w:r>
          </w:p>
        </w:tc>
        <w:tc>
          <w:tcPr>
            <w:tcW w:w="3239" w:type="dxa"/>
            <w:shd w:val="clear" w:color="auto" w:fill="auto"/>
            <w:hideMark/>
          </w:tcPr>
          <w:p w14:paraId="2FFEF0DD"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Información y participación.</w:t>
            </w:r>
          </w:p>
        </w:tc>
        <w:tc>
          <w:tcPr>
            <w:tcW w:w="1417" w:type="dxa"/>
            <w:shd w:val="clear" w:color="auto" w:fill="auto"/>
            <w:hideMark/>
          </w:tcPr>
          <w:p w14:paraId="626B183D"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07:17:06</w:t>
            </w:r>
          </w:p>
        </w:tc>
      </w:tr>
      <w:tr w:rsidR="00DE6D61" w:rsidRPr="009C5418" w14:paraId="0DDC4DB9" w14:textId="77777777" w:rsidTr="00DE6D61">
        <w:trPr>
          <w:trHeight w:val="300"/>
          <w:jc w:val="center"/>
        </w:trPr>
        <w:tc>
          <w:tcPr>
            <w:tcW w:w="710" w:type="dxa"/>
            <w:shd w:val="clear" w:color="auto" w:fill="auto"/>
            <w:hideMark/>
          </w:tcPr>
          <w:p w14:paraId="7626FD2D"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11</w:t>
            </w:r>
          </w:p>
        </w:tc>
        <w:tc>
          <w:tcPr>
            <w:tcW w:w="1412" w:type="dxa"/>
            <w:shd w:val="clear" w:color="auto" w:fill="auto"/>
            <w:hideMark/>
          </w:tcPr>
          <w:p w14:paraId="50CB993D"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Hugo Martínez</w:t>
            </w:r>
          </w:p>
        </w:tc>
        <w:tc>
          <w:tcPr>
            <w:tcW w:w="2835" w:type="dxa"/>
            <w:shd w:val="clear" w:color="auto" w:fill="auto"/>
            <w:hideMark/>
          </w:tcPr>
          <w:p w14:paraId="637BB368"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1B9E9784"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En el tema escolar y próximo al culminar mis estudios.</w:t>
            </w:r>
          </w:p>
        </w:tc>
        <w:tc>
          <w:tcPr>
            <w:tcW w:w="3239" w:type="dxa"/>
            <w:shd w:val="clear" w:color="auto" w:fill="auto"/>
            <w:hideMark/>
          </w:tcPr>
          <w:p w14:paraId="2E276AA9"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Son de interés propio y tener más conocimiento</w:t>
            </w:r>
          </w:p>
        </w:tc>
        <w:tc>
          <w:tcPr>
            <w:tcW w:w="1417" w:type="dxa"/>
            <w:shd w:val="clear" w:color="auto" w:fill="auto"/>
            <w:hideMark/>
          </w:tcPr>
          <w:p w14:paraId="3933A8B7"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07:17:20</w:t>
            </w:r>
          </w:p>
        </w:tc>
      </w:tr>
      <w:tr w:rsidR="00DE6D61" w:rsidRPr="009C5418" w14:paraId="1EC68A9A" w14:textId="77777777" w:rsidTr="00DE6D61">
        <w:trPr>
          <w:trHeight w:val="900"/>
          <w:jc w:val="center"/>
        </w:trPr>
        <w:tc>
          <w:tcPr>
            <w:tcW w:w="710" w:type="dxa"/>
            <w:shd w:val="clear" w:color="auto" w:fill="auto"/>
            <w:hideMark/>
          </w:tcPr>
          <w:p w14:paraId="579E727F"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12</w:t>
            </w:r>
          </w:p>
        </w:tc>
        <w:tc>
          <w:tcPr>
            <w:tcW w:w="1412" w:type="dxa"/>
            <w:shd w:val="clear" w:color="auto" w:fill="auto"/>
            <w:hideMark/>
          </w:tcPr>
          <w:p w14:paraId="749B4621"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Airam Alejandra Salinas Ferrusca</w:t>
            </w:r>
          </w:p>
        </w:tc>
        <w:tc>
          <w:tcPr>
            <w:tcW w:w="2835" w:type="dxa"/>
            <w:shd w:val="clear" w:color="auto" w:fill="auto"/>
            <w:hideMark/>
          </w:tcPr>
          <w:p w14:paraId="6BB097C0"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70BA7FE8"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Soy estudiante de la licenciatura en Derecho y me llama la atención la falta de justicia o impunidad que existe en nuestro país</w:t>
            </w:r>
          </w:p>
        </w:tc>
        <w:tc>
          <w:tcPr>
            <w:tcW w:w="3239" w:type="dxa"/>
            <w:shd w:val="clear" w:color="auto" w:fill="auto"/>
            <w:hideMark/>
          </w:tcPr>
          <w:p w14:paraId="3DC9DB7F"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gustaría saber el cómo y porque es que las autoridades o instituciones ejercen la justicia basándose en la ley o aplicando criterios internacionales</w:t>
            </w:r>
          </w:p>
        </w:tc>
        <w:tc>
          <w:tcPr>
            <w:tcW w:w="1417" w:type="dxa"/>
            <w:shd w:val="clear" w:color="auto" w:fill="auto"/>
            <w:hideMark/>
          </w:tcPr>
          <w:p w14:paraId="03F6667D"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07:22:11</w:t>
            </w:r>
          </w:p>
        </w:tc>
      </w:tr>
      <w:tr w:rsidR="00DE6D61" w:rsidRPr="009C5418" w14:paraId="35FED74C" w14:textId="77777777" w:rsidTr="00DE6D61">
        <w:trPr>
          <w:trHeight w:val="600"/>
          <w:jc w:val="center"/>
        </w:trPr>
        <w:tc>
          <w:tcPr>
            <w:tcW w:w="710" w:type="dxa"/>
            <w:shd w:val="clear" w:color="auto" w:fill="auto"/>
            <w:hideMark/>
          </w:tcPr>
          <w:p w14:paraId="41BFEA78"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13</w:t>
            </w:r>
          </w:p>
        </w:tc>
        <w:tc>
          <w:tcPr>
            <w:tcW w:w="1412" w:type="dxa"/>
            <w:shd w:val="clear" w:color="auto" w:fill="auto"/>
            <w:hideMark/>
          </w:tcPr>
          <w:p w14:paraId="7A92E418"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Sandra Cárdenas Sánchez</w:t>
            </w:r>
          </w:p>
        </w:tc>
        <w:tc>
          <w:tcPr>
            <w:tcW w:w="2835" w:type="dxa"/>
            <w:shd w:val="clear" w:color="auto" w:fill="auto"/>
            <w:hideMark/>
          </w:tcPr>
          <w:p w14:paraId="0709D00D"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1E7F43C3"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Debido al área en que laboró que es procuración de justicia</w:t>
            </w:r>
          </w:p>
        </w:tc>
        <w:tc>
          <w:tcPr>
            <w:tcW w:w="3239" w:type="dxa"/>
            <w:shd w:val="clear" w:color="auto" w:fill="auto"/>
            <w:hideMark/>
          </w:tcPr>
          <w:p w14:paraId="13575CCB"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Competir experiencias y adquirir conocimientos de los participantes</w:t>
            </w:r>
          </w:p>
        </w:tc>
        <w:tc>
          <w:tcPr>
            <w:tcW w:w="1417" w:type="dxa"/>
            <w:shd w:val="clear" w:color="auto" w:fill="auto"/>
            <w:hideMark/>
          </w:tcPr>
          <w:p w14:paraId="198FA021"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07:29:40</w:t>
            </w:r>
          </w:p>
        </w:tc>
      </w:tr>
      <w:tr w:rsidR="00DE6D61" w:rsidRPr="009C5418" w14:paraId="7EFF67CD" w14:textId="77777777" w:rsidTr="00DE6D61">
        <w:trPr>
          <w:trHeight w:val="1200"/>
          <w:jc w:val="center"/>
        </w:trPr>
        <w:tc>
          <w:tcPr>
            <w:tcW w:w="710" w:type="dxa"/>
            <w:shd w:val="clear" w:color="auto" w:fill="auto"/>
            <w:hideMark/>
          </w:tcPr>
          <w:p w14:paraId="0C965920"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14</w:t>
            </w:r>
          </w:p>
        </w:tc>
        <w:tc>
          <w:tcPr>
            <w:tcW w:w="1412" w:type="dxa"/>
            <w:shd w:val="clear" w:color="auto" w:fill="auto"/>
            <w:hideMark/>
          </w:tcPr>
          <w:p w14:paraId="7EE5E448"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Estrella Flores Vázquez</w:t>
            </w:r>
          </w:p>
        </w:tc>
        <w:tc>
          <w:tcPr>
            <w:tcW w:w="2835" w:type="dxa"/>
            <w:shd w:val="clear" w:color="auto" w:fill="auto"/>
            <w:hideMark/>
          </w:tcPr>
          <w:p w14:paraId="00773D04"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796C82AA"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Debido a la impunidad y violación a los derechos humanos el ámbito en el que pretendo especializarme es hacia el acceso a la justicia</w:t>
            </w:r>
          </w:p>
        </w:tc>
        <w:tc>
          <w:tcPr>
            <w:tcW w:w="3239" w:type="dxa"/>
            <w:shd w:val="clear" w:color="auto" w:fill="auto"/>
            <w:hideMark/>
          </w:tcPr>
          <w:p w14:paraId="52DDA726"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La razón por la que quiero sumarme es para poder aportar un poco sobre mi experiencia en este campo y poder darle a la sociedad un giro que necesita en cuanto al acceso a la justicia</w:t>
            </w:r>
          </w:p>
        </w:tc>
        <w:tc>
          <w:tcPr>
            <w:tcW w:w="1417" w:type="dxa"/>
            <w:shd w:val="clear" w:color="auto" w:fill="auto"/>
            <w:hideMark/>
          </w:tcPr>
          <w:p w14:paraId="1C6237B2"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07:50:24</w:t>
            </w:r>
          </w:p>
        </w:tc>
      </w:tr>
      <w:tr w:rsidR="00DE6D61" w:rsidRPr="009C5418" w14:paraId="019D26A7" w14:textId="77777777" w:rsidTr="00DE6D61">
        <w:trPr>
          <w:trHeight w:val="2100"/>
          <w:jc w:val="center"/>
        </w:trPr>
        <w:tc>
          <w:tcPr>
            <w:tcW w:w="710" w:type="dxa"/>
            <w:shd w:val="clear" w:color="auto" w:fill="auto"/>
            <w:hideMark/>
          </w:tcPr>
          <w:p w14:paraId="273E0FE5"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lastRenderedPageBreak/>
              <w:t>15</w:t>
            </w:r>
          </w:p>
        </w:tc>
        <w:tc>
          <w:tcPr>
            <w:tcW w:w="1412" w:type="dxa"/>
            <w:shd w:val="clear" w:color="auto" w:fill="auto"/>
            <w:hideMark/>
          </w:tcPr>
          <w:p w14:paraId="12F497BD"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Jessica Estrella Durán Delgadillo</w:t>
            </w:r>
          </w:p>
        </w:tc>
        <w:tc>
          <w:tcPr>
            <w:tcW w:w="2835" w:type="dxa"/>
            <w:shd w:val="clear" w:color="auto" w:fill="auto"/>
            <w:hideMark/>
          </w:tcPr>
          <w:p w14:paraId="3DC22E45"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5D75EA0D"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Como Defensora de los Derechos Humanos y activista el tener acceso a la justicia es un “Derecho fundamental que tiene toda persona para acudir y promover la actividad de los órganos encargados de prestar el servicio público de impartición de justicia, con la finalidad de obtener la tutela jurídica de sus intereses a través de una resolución pronta, completa e imparcial”.*</w:t>
            </w:r>
          </w:p>
        </w:tc>
        <w:tc>
          <w:tcPr>
            <w:tcW w:w="3239" w:type="dxa"/>
            <w:shd w:val="clear" w:color="auto" w:fill="auto"/>
            <w:hideMark/>
          </w:tcPr>
          <w:p w14:paraId="0FA0DE86"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gustaría participar para poder coadyuvar y aportar mis conocimientos</w:t>
            </w:r>
          </w:p>
        </w:tc>
        <w:tc>
          <w:tcPr>
            <w:tcW w:w="1417" w:type="dxa"/>
            <w:shd w:val="clear" w:color="auto" w:fill="auto"/>
            <w:hideMark/>
          </w:tcPr>
          <w:p w14:paraId="29858071"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09:55:15</w:t>
            </w:r>
          </w:p>
        </w:tc>
      </w:tr>
      <w:tr w:rsidR="00DE6D61" w:rsidRPr="009C5418" w14:paraId="0A5ECAF3" w14:textId="77777777" w:rsidTr="00DE6D61">
        <w:trPr>
          <w:trHeight w:val="600"/>
          <w:jc w:val="center"/>
        </w:trPr>
        <w:tc>
          <w:tcPr>
            <w:tcW w:w="710" w:type="dxa"/>
            <w:shd w:val="clear" w:color="auto" w:fill="auto"/>
            <w:hideMark/>
          </w:tcPr>
          <w:p w14:paraId="04E07F9B"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16</w:t>
            </w:r>
          </w:p>
        </w:tc>
        <w:tc>
          <w:tcPr>
            <w:tcW w:w="1412" w:type="dxa"/>
            <w:shd w:val="clear" w:color="auto" w:fill="auto"/>
            <w:hideMark/>
          </w:tcPr>
          <w:p w14:paraId="338C13DC"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Bruno Cortéz Contreras</w:t>
            </w:r>
          </w:p>
        </w:tc>
        <w:tc>
          <w:tcPr>
            <w:tcW w:w="2835" w:type="dxa"/>
            <w:shd w:val="clear" w:color="auto" w:fill="auto"/>
            <w:hideMark/>
          </w:tcPr>
          <w:p w14:paraId="0CC408D5"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579388BA"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Soy un ciudadano que deseo aportar a este tema.</w:t>
            </w:r>
          </w:p>
        </w:tc>
        <w:tc>
          <w:tcPr>
            <w:tcW w:w="3239" w:type="dxa"/>
            <w:shd w:val="clear" w:color="auto" w:fill="auto"/>
            <w:hideMark/>
          </w:tcPr>
          <w:p w14:paraId="51F12DFF"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Deseo sumar algunas propuestas sobre justicia itinerante, así como conocer la postura del gobierno al respecto.</w:t>
            </w:r>
          </w:p>
        </w:tc>
        <w:tc>
          <w:tcPr>
            <w:tcW w:w="1417" w:type="dxa"/>
            <w:shd w:val="clear" w:color="auto" w:fill="auto"/>
            <w:hideMark/>
          </w:tcPr>
          <w:p w14:paraId="2C7E7517"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2021-10-18 14:40:42</w:t>
            </w:r>
          </w:p>
        </w:tc>
      </w:tr>
      <w:tr w:rsidR="00DE6D61" w:rsidRPr="009C5418" w14:paraId="6ABFEFDB" w14:textId="77777777" w:rsidTr="00DE6D61">
        <w:trPr>
          <w:trHeight w:val="1500"/>
          <w:jc w:val="center"/>
        </w:trPr>
        <w:tc>
          <w:tcPr>
            <w:tcW w:w="710" w:type="dxa"/>
            <w:shd w:val="clear" w:color="auto" w:fill="auto"/>
            <w:hideMark/>
          </w:tcPr>
          <w:p w14:paraId="719C8CB7"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17</w:t>
            </w:r>
          </w:p>
        </w:tc>
        <w:tc>
          <w:tcPr>
            <w:tcW w:w="1412" w:type="dxa"/>
            <w:shd w:val="clear" w:color="auto" w:fill="auto"/>
            <w:hideMark/>
          </w:tcPr>
          <w:p w14:paraId="1DCF2A6A"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Fernanda Velázquez Cano</w:t>
            </w:r>
          </w:p>
        </w:tc>
        <w:tc>
          <w:tcPr>
            <w:tcW w:w="2835" w:type="dxa"/>
            <w:shd w:val="clear" w:color="auto" w:fill="auto"/>
            <w:hideMark/>
          </w:tcPr>
          <w:p w14:paraId="4AD4042F"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42B155D7"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gustaría poder resolver mis conflictos jurídicos en un sólo lugar, ya que las personas involucradas nos encontramos en distintas jurisdicciones aunado a que las oficinas donde hay que recibir las asesorías se alejan de la comunidad en la que vivo.</w:t>
            </w:r>
          </w:p>
        </w:tc>
        <w:tc>
          <w:tcPr>
            <w:tcW w:w="3239" w:type="dxa"/>
            <w:shd w:val="clear" w:color="auto" w:fill="auto"/>
            <w:hideMark/>
          </w:tcPr>
          <w:p w14:paraId="2836FFFC"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Quisiera dar mi opinión para que nuestro gobierno genere políticas públicas que puedan acercar trámites y servicios a bajo costo a las comunidades más alejadas de mi localidad.</w:t>
            </w:r>
          </w:p>
        </w:tc>
        <w:tc>
          <w:tcPr>
            <w:tcW w:w="1417" w:type="dxa"/>
            <w:shd w:val="clear" w:color="auto" w:fill="auto"/>
            <w:hideMark/>
          </w:tcPr>
          <w:p w14:paraId="61072915"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2021-10-18 15:12:53</w:t>
            </w:r>
          </w:p>
        </w:tc>
      </w:tr>
      <w:tr w:rsidR="00DE6D61" w:rsidRPr="009C5418" w14:paraId="0CAF0ECF" w14:textId="77777777" w:rsidTr="00DE6D61">
        <w:trPr>
          <w:trHeight w:val="900"/>
          <w:jc w:val="center"/>
        </w:trPr>
        <w:tc>
          <w:tcPr>
            <w:tcW w:w="710" w:type="dxa"/>
            <w:shd w:val="clear" w:color="auto" w:fill="auto"/>
            <w:hideMark/>
          </w:tcPr>
          <w:p w14:paraId="60618D9B"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18</w:t>
            </w:r>
          </w:p>
        </w:tc>
        <w:tc>
          <w:tcPr>
            <w:tcW w:w="1412" w:type="dxa"/>
            <w:shd w:val="clear" w:color="auto" w:fill="auto"/>
            <w:hideMark/>
          </w:tcPr>
          <w:p w14:paraId="1982667A"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Esperanza Rojo Pérez</w:t>
            </w:r>
          </w:p>
        </w:tc>
        <w:tc>
          <w:tcPr>
            <w:tcW w:w="2835" w:type="dxa"/>
            <w:shd w:val="clear" w:color="auto" w:fill="auto"/>
            <w:hideMark/>
          </w:tcPr>
          <w:p w14:paraId="58835F4D"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42EBF8F2"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Soy estudiante de la licenciatura en Derecho</w:t>
            </w:r>
          </w:p>
        </w:tc>
        <w:tc>
          <w:tcPr>
            <w:tcW w:w="3239" w:type="dxa"/>
            <w:shd w:val="clear" w:color="auto" w:fill="auto"/>
            <w:hideMark/>
          </w:tcPr>
          <w:p w14:paraId="71BA2BEF"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Como estudiante de la licenciatura en Derecho me interesa participar en la creación de políticas públicas innovadoras</w:t>
            </w:r>
          </w:p>
        </w:tc>
        <w:tc>
          <w:tcPr>
            <w:tcW w:w="1417" w:type="dxa"/>
            <w:shd w:val="clear" w:color="auto" w:fill="auto"/>
            <w:hideMark/>
          </w:tcPr>
          <w:p w14:paraId="0E346FBB"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2021-10-18 15:20:16</w:t>
            </w:r>
          </w:p>
        </w:tc>
      </w:tr>
      <w:tr w:rsidR="00DE6D61" w:rsidRPr="009C5418" w14:paraId="74A103AE" w14:textId="77777777" w:rsidTr="00DE6D61">
        <w:trPr>
          <w:trHeight w:val="600"/>
          <w:jc w:val="center"/>
        </w:trPr>
        <w:tc>
          <w:tcPr>
            <w:tcW w:w="710" w:type="dxa"/>
            <w:shd w:val="clear" w:color="auto" w:fill="auto"/>
            <w:hideMark/>
          </w:tcPr>
          <w:p w14:paraId="32D7E5AE"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19</w:t>
            </w:r>
          </w:p>
        </w:tc>
        <w:tc>
          <w:tcPr>
            <w:tcW w:w="1412" w:type="dxa"/>
            <w:shd w:val="clear" w:color="auto" w:fill="auto"/>
            <w:hideMark/>
          </w:tcPr>
          <w:p w14:paraId="1F930CD2"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Francisco Arce</w:t>
            </w:r>
          </w:p>
        </w:tc>
        <w:tc>
          <w:tcPr>
            <w:tcW w:w="2835" w:type="dxa"/>
            <w:shd w:val="clear" w:color="auto" w:fill="auto"/>
            <w:hideMark/>
          </w:tcPr>
          <w:p w14:paraId="5096368F"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2DB7E3FE"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En mi actividad he pósito presenciar la aplicación de algunas políticas respecto de la justicia itinerante</w:t>
            </w:r>
          </w:p>
        </w:tc>
        <w:tc>
          <w:tcPr>
            <w:tcW w:w="3239" w:type="dxa"/>
            <w:shd w:val="clear" w:color="auto" w:fill="auto"/>
            <w:hideMark/>
          </w:tcPr>
          <w:p w14:paraId="02B24B2A"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gustaría compartir mi experiencia en el tema.</w:t>
            </w:r>
          </w:p>
        </w:tc>
        <w:tc>
          <w:tcPr>
            <w:tcW w:w="1417" w:type="dxa"/>
            <w:shd w:val="clear" w:color="auto" w:fill="auto"/>
            <w:hideMark/>
          </w:tcPr>
          <w:p w14:paraId="0CFA2D1A"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2021-10-18 17:20:42</w:t>
            </w:r>
          </w:p>
        </w:tc>
      </w:tr>
      <w:tr w:rsidR="00DE6D61" w:rsidRPr="009C5418" w14:paraId="52E2AE46" w14:textId="77777777" w:rsidTr="00DE6D61">
        <w:trPr>
          <w:trHeight w:val="600"/>
          <w:jc w:val="center"/>
        </w:trPr>
        <w:tc>
          <w:tcPr>
            <w:tcW w:w="710" w:type="dxa"/>
            <w:shd w:val="clear" w:color="auto" w:fill="auto"/>
            <w:hideMark/>
          </w:tcPr>
          <w:p w14:paraId="601714BF"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w:t>
            </w:r>
          </w:p>
        </w:tc>
        <w:tc>
          <w:tcPr>
            <w:tcW w:w="1412" w:type="dxa"/>
            <w:shd w:val="clear" w:color="auto" w:fill="auto"/>
            <w:hideMark/>
          </w:tcPr>
          <w:p w14:paraId="7083DFB1"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Cristel Yunuen Pozas Serrano</w:t>
            </w:r>
          </w:p>
        </w:tc>
        <w:tc>
          <w:tcPr>
            <w:tcW w:w="2835" w:type="dxa"/>
            <w:shd w:val="clear" w:color="auto" w:fill="auto"/>
            <w:hideMark/>
          </w:tcPr>
          <w:p w14:paraId="3C0D9512"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701C98B2"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Con los programas de acompañamiento que otorgamos</w:t>
            </w:r>
          </w:p>
        </w:tc>
        <w:tc>
          <w:tcPr>
            <w:tcW w:w="3239" w:type="dxa"/>
            <w:shd w:val="clear" w:color="auto" w:fill="auto"/>
            <w:hideMark/>
          </w:tcPr>
          <w:p w14:paraId="141AD79B"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Para poder generar propuestas viables considerando las interacciones sociedad y gobierno.</w:t>
            </w:r>
          </w:p>
        </w:tc>
        <w:tc>
          <w:tcPr>
            <w:tcW w:w="1417" w:type="dxa"/>
            <w:shd w:val="clear" w:color="auto" w:fill="auto"/>
            <w:hideMark/>
          </w:tcPr>
          <w:p w14:paraId="64CE215C"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2021-10-18 19:29:35</w:t>
            </w:r>
          </w:p>
        </w:tc>
      </w:tr>
      <w:tr w:rsidR="00DE6D61" w:rsidRPr="009C5418" w14:paraId="1BD83C92" w14:textId="77777777" w:rsidTr="00DE6D61">
        <w:trPr>
          <w:trHeight w:val="2100"/>
          <w:jc w:val="center"/>
        </w:trPr>
        <w:tc>
          <w:tcPr>
            <w:tcW w:w="710" w:type="dxa"/>
            <w:shd w:val="clear" w:color="auto" w:fill="auto"/>
            <w:hideMark/>
          </w:tcPr>
          <w:p w14:paraId="5D4483D4"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21</w:t>
            </w:r>
          </w:p>
        </w:tc>
        <w:tc>
          <w:tcPr>
            <w:tcW w:w="1412" w:type="dxa"/>
            <w:shd w:val="clear" w:color="auto" w:fill="auto"/>
            <w:hideMark/>
          </w:tcPr>
          <w:p w14:paraId="28823209"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Arturo Abraham García Valdez</w:t>
            </w:r>
          </w:p>
        </w:tc>
        <w:tc>
          <w:tcPr>
            <w:tcW w:w="2835" w:type="dxa"/>
            <w:shd w:val="clear" w:color="auto" w:fill="auto"/>
            <w:hideMark/>
          </w:tcPr>
          <w:p w14:paraId="46EF5086"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65F0F2D4"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Soy abogado de profesión y son temas de interés que me interesan y competen.</w:t>
            </w:r>
          </w:p>
        </w:tc>
        <w:tc>
          <w:tcPr>
            <w:tcW w:w="3239" w:type="dxa"/>
            <w:shd w:val="clear" w:color="auto" w:fill="auto"/>
            <w:hideMark/>
          </w:tcPr>
          <w:p w14:paraId="67A09A29"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interesa aportar ideas para construir un mejor futuro ya que es un derecho constitucional el cual muchas veces es vulnerado por la falta de descentralización de los sectores públicos y desde mi trinchera trataré de sumar para la construcción de nuevas políticas públicas que ayuden a mejorar en todos los aspectos de la vida cotidiana.</w:t>
            </w:r>
          </w:p>
        </w:tc>
        <w:tc>
          <w:tcPr>
            <w:tcW w:w="1417" w:type="dxa"/>
            <w:shd w:val="clear" w:color="auto" w:fill="auto"/>
            <w:hideMark/>
          </w:tcPr>
          <w:p w14:paraId="17470D5C" w14:textId="70D1914B"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2021-10-19 08:39:42</w:t>
            </w:r>
            <w:r w:rsidR="00E420D7" w:rsidRPr="009C5418">
              <w:rPr>
                <w:rFonts w:ascii="Arial" w:hAnsi="Arial" w:cs="Arial"/>
                <w:noProof/>
                <w:lang w:eastAsia="es-MX"/>
              </w:rPr>
              <w:drawing>
                <wp:anchor distT="0" distB="0" distL="114300" distR="114300" simplePos="0" relativeHeight="251845632" behindDoc="1" locked="1" layoutInCell="1" allowOverlap="1" wp14:anchorId="32BFCEE1" wp14:editId="10C7F043">
                  <wp:simplePos x="0" y="0"/>
                  <wp:positionH relativeFrom="column">
                    <wp:posOffset>-8488045</wp:posOffset>
                  </wp:positionH>
                  <wp:positionV relativeFrom="page">
                    <wp:posOffset>-5262245</wp:posOffset>
                  </wp:positionV>
                  <wp:extent cx="10146030" cy="7790180"/>
                  <wp:effectExtent l="0" t="0" r="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146030" cy="7790180"/>
                          </a:xfrm>
                          <a:prstGeom prst="rect">
                            <a:avLst/>
                          </a:prstGeom>
                        </pic:spPr>
                      </pic:pic>
                    </a:graphicData>
                  </a:graphic>
                  <wp14:sizeRelH relativeFrom="margin">
                    <wp14:pctWidth>0</wp14:pctWidth>
                  </wp14:sizeRelH>
                  <wp14:sizeRelV relativeFrom="margin">
                    <wp14:pctHeight>0</wp14:pctHeight>
                  </wp14:sizeRelV>
                </wp:anchor>
              </w:drawing>
            </w:r>
          </w:p>
        </w:tc>
      </w:tr>
      <w:tr w:rsidR="00DE6D61" w:rsidRPr="009C5418" w14:paraId="7552B4B3" w14:textId="77777777" w:rsidTr="00DE6D61">
        <w:trPr>
          <w:trHeight w:val="600"/>
          <w:jc w:val="center"/>
        </w:trPr>
        <w:tc>
          <w:tcPr>
            <w:tcW w:w="710" w:type="dxa"/>
            <w:shd w:val="clear" w:color="auto" w:fill="auto"/>
            <w:hideMark/>
          </w:tcPr>
          <w:p w14:paraId="51985EB7"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lastRenderedPageBreak/>
              <w:t>22</w:t>
            </w:r>
          </w:p>
        </w:tc>
        <w:tc>
          <w:tcPr>
            <w:tcW w:w="1412" w:type="dxa"/>
            <w:shd w:val="clear" w:color="auto" w:fill="auto"/>
            <w:hideMark/>
          </w:tcPr>
          <w:p w14:paraId="5D767CBA"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Héctor Cuauhtémoc Tudela Mendoza</w:t>
            </w:r>
          </w:p>
        </w:tc>
        <w:tc>
          <w:tcPr>
            <w:tcW w:w="2835" w:type="dxa"/>
            <w:shd w:val="clear" w:color="auto" w:fill="auto"/>
            <w:hideMark/>
          </w:tcPr>
          <w:p w14:paraId="3CC1B16E"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6DC09E14"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Cobertura informativa. Soy integrante del Instituto de Transparencia del Estado de México.</w:t>
            </w:r>
          </w:p>
        </w:tc>
        <w:tc>
          <w:tcPr>
            <w:tcW w:w="3239" w:type="dxa"/>
            <w:shd w:val="clear" w:color="auto" w:fill="auto"/>
            <w:hideMark/>
          </w:tcPr>
          <w:p w14:paraId="117D4C4C"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Cobertura informativa. Soy integrante del Instituto de Transparencia del Estado de México.</w:t>
            </w:r>
          </w:p>
        </w:tc>
        <w:tc>
          <w:tcPr>
            <w:tcW w:w="1417" w:type="dxa"/>
            <w:shd w:val="clear" w:color="auto" w:fill="auto"/>
            <w:hideMark/>
          </w:tcPr>
          <w:p w14:paraId="0EE4A9CC"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2021-10-19 10:11:49</w:t>
            </w:r>
          </w:p>
        </w:tc>
      </w:tr>
      <w:tr w:rsidR="00DE6D61" w:rsidRPr="009C5418" w14:paraId="530CB34F" w14:textId="77777777" w:rsidTr="00DE6D61">
        <w:trPr>
          <w:trHeight w:val="900"/>
          <w:jc w:val="center"/>
        </w:trPr>
        <w:tc>
          <w:tcPr>
            <w:tcW w:w="710" w:type="dxa"/>
            <w:shd w:val="clear" w:color="auto" w:fill="auto"/>
            <w:hideMark/>
          </w:tcPr>
          <w:p w14:paraId="00EB1CB6"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23</w:t>
            </w:r>
          </w:p>
        </w:tc>
        <w:tc>
          <w:tcPr>
            <w:tcW w:w="1412" w:type="dxa"/>
            <w:shd w:val="clear" w:color="auto" w:fill="auto"/>
            <w:hideMark/>
          </w:tcPr>
          <w:p w14:paraId="56B911F6"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Carlos Jacobo Garduño López</w:t>
            </w:r>
          </w:p>
        </w:tc>
        <w:tc>
          <w:tcPr>
            <w:tcW w:w="2835" w:type="dxa"/>
            <w:shd w:val="clear" w:color="auto" w:fill="auto"/>
            <w:hideMark/>
          </w:tcPr>
          <w:p w14:paraId="23A2D869"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395502D2"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Miembro de ONG desde el 1998 en materia de trasparencia y actualmente formo parte de una UT</w:t>
            </w:r>
          </w:p>
        </w:tc>
        <w:tc>
          <w:tcPr>
            <w:tcW w:w="3239" w:type="dxa"/>
            <w:shd w:val="clear" w:color="auto" w:fill="auto"/>
            <w:hideMark/>
          </w:tcPr>
          <w:p w14:paraId="0D5A017E"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aportar experiencia e inquietudes que permitan que se ejerza mejor el DAI como un mecanismo de rendición de cuentas</w:t>
            </w:r>
          </w:p>
        </w:tc>
        <w:tc>
          <w:tcPr>
            <w:tcW w:w="1417" w:type="dxa"/>
            <w:shd w:val="clear" w:color="auto" w:fill="auto"/>
            <w:hideMark/>
          </w:tcPr>
          <w:p w14:paraId="50F7F206"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2021-10-19 10:49:56</w:t>
            </w:r>
          </w:p>
        </w:tc>
      </w:tr>
      <w:tr w:rsidR="00DE6D61" w:rsidRPr="009C5418" w14:paraId="569C7EDF" w14:textId="77777777" w:rsidTr="00DE6D61">
        <w:trPr>
          <w:trHeight w:val="600"/>
          <w:jc w:val="center"/>
        </w:trPr>
        <w:tc>
          <w:tcPr>
            <w:tcW w:w="710" w:type="dxa"/>
            <w:shd w:val="clear" w:color="auto" w:fill="auto"/>
            <w:hideMark/>
          </w:tcPr>
          <w:p w14:paraId="2947C374"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24</w:t>
            </w:r>
          </w:p>
        </w:tc>
        <w:tc>
          <w:tcPr>
            <w:tcW w:w="1412" w:type="dxa"/>
            <w:shd w:val="clear" w:color="auto" w:fill="auto"/>
            <w:hideMark/>
          </w:tcPr>
          <w:p w14:paraId="4122063E"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Lorena Navarrete Castañeda</w:t>
            </w:r>
          </w:p>
        </w:tc>
        <w:tc>
          <w:tcPr>
            <w:tcW w:w="2835" w:type="dxa"/>
            <w:shd w:val="clear" w:color="auto" w:fill="auto"/>
            <w:hideMark/>
          </w:tcPr>
          <w:p w14:paraId="3D8F2D19"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38C1EC27"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Soy Titular de la Unidad de Transparencia.</w:t>
            </w:r>
          </w:p>
        </w:tc>
        <w:tc>
          <w:tcPr>
            <w:tcW w:w="3239" w:type="dxa"/>
            <w:shd w:val="clear" w:color="auto" w:fill="auto"/>
            <w:hideMark/>
          </w:tcPr>
          <w:p w14:paraId="028D71D5"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interesa promover Gobierno Abierto dentro del Gobierno Municipal</w:t>
            </w:r>
          </w:p>
        </w:tc>
        <w:tc>
          <w:tcPr>
            <w:tcW w:w="1417" w:type="dxa"/>
            <w:shd w:val="clear" w:color="auto" w:fill="auto"/>
            <w:hideMark/>
          </w:tcPr>
          <w:p w14:paraId="0754ADCE"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2021-10-19 12:16:39</w:t>
            </w:r>
          </w:p>
        </w:tc>
      </w:tr>
      <w:tr w:rsidR="00DE6D61" w:rsidRPr="009C5418" w14:paraId="002D131C" w14:textId="77777777" w:rsidTr="00DE6D61">
        <w:trPr>
          <w:trHeight w:val="600"/>
          <w:jc w:val="center"/>
        </w:trPr>
        <w:tc>
          <w:tcPr>
            <w:tcW w:w="710" w:type="dxa"/>
            <w:shd w:val="clear" w:color="auto" w:fill="auto"/>
            <w:hideMark/>
          </w:tcPr>
          <w:p w14:paraId="4CBC02F9"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25</w:t>
            </w:r>
          </w:p>
        </w:tc>
        <w:tc>
          <w:tcPr>
            <w:tcW w:w="1412" w:type="dxa"/>
            <w:shd w:val="clear" w:color="auto" w:fill="auto"/>
            <w:hideMark/>
          </w:tcPr>
          <w:p w14:paraId="63CAF06F"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Blanca Estela Arenas Monroy</w:t>
            </w:r>
          </w:p>
        </w:tc>
        <w:tc>
          <w:tcPr>
            <w:tcW w:w="2835" w:type="dxa"/>
            <w:shd w:val="clear" w:color="auto" w:fill="auto"/>
            <w:hideMark/>
          </w:tcPr>
          <w:p w14:paraId="767DE018"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560AFCE4"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La asesoría jurídica</w:t>
            </w:r>
          </w:p>
        </w:tc>
        <w:tc>
          <w:tcPr>
            <w:tcW w:w="3239" w:type="dxa"/>
            <w:shd w:val="clear" w:color="auto" w:fill="auto"/>
            <w:hideMark/>
          </w:tcPr>
          <w:p w14:paraId="7E94A08C"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Quiero saber de qué forma podemos hacer más extensiva la asesoría a nivel municipal</w:t>
            </w:r>
          </w:p>
        </w:tc>
        <w:tc>
          <w:tcPr>
            <w:tcW w:w="1417" w:type="dxa"/>
            <w:shd w:val="clear" w:color="auto" w:fill="auto"/>
            <w:hideMark/>
          </w:tcPr>
          <w:p w14:paraId="26E02661"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2021-10-19 13:18:41</w:t>
            </w:r>
          </w:p>
        </w:tc>
      </w:tr>
      <w:tr w:rsidR="00DE6D61" w:rsidRPr="009C5418" w14:paraId="05C6DC87" w14:textId="77777777" w:rsidTr="00DE6D61">
        <w:trPr>
          <w:trHeight w:val="600"/>
          <w:jc w:val="center"/>
        </w:trPr>
        <w:tc>
          <w:tcPr>
            <w:tcW w:w="710" w:type="dxa"/>
            <w:shd w:val="clear" w:color="auto" w:fill="auto"/>
            <w:hideMark/>
          </w:tcPr>
          <w:p w14:paraId="5C42D1AB"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26</w:t>
            </w:r>
          </w:p>
        </w:tc>
        <w:tc>
          <w:tcPr>
            <w:tcW w:w="1412" w:type="dxa"/>
            <w:shd w:val="clear" w:color="auto" w:fill="auto"/>
            <w:hideMark/>
          </w:tcPr>
          <w:p w14:paraId="0A726551"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Mariano Ruiz Zubieta</w:t>
            </w:r>
          </w:p>
        </w:tc>
        <w:tc>
          <w:tcPr>
            <w:tcW w:w="2835" w:type="dxa"/>
            <w:shd w:val="clear" w:color="auto" w:fill="auto"/>
            <w:hideMark/>
          </w:tcPr>
          <w:p w14:paraId="3DEDB5A7"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635EA0E8"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La búsqueda de justicia es una labor constante, aún más si se acerca a las personas más vulnerables.</w:t>
            </w:r>
          </w:p>
        </w:tc>
        <w:tc>
          <w:tcPr>
            <w:tcW w:w="3239" w:type="dxa"/>
            <w:shd w:val="clear" w:color="auto" w:fill="auto"/>
            <w:hideMark/>
          </w:tcPr>
          <w:p w14:paraId="404FD952"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Considero que es una oportunidad de aprender y aportar a la justicia itinerante.</w:t>
            </w:r>
          </w:p>
        </w:tc>
        <w:tc>
          <w:tcPr>
            <w:tcW w:w="1417" w:type="dxa"/>
            <w:shd w:val="clear" w:color="auto" w:fill="auto"/>
            <w:hideMark/>
          </w:tcPr>
          <w:p w14:paraId="5250EDFD"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2021-10-19 16:22:45</w:t>
            </w:r>
          </w:p>
        </w:tc>
      </w:tr>
      <w:tr w:rsidR="00DE6D61" w:rsidRPr="009C5418" w14:paraId="10B6474D" w14:textId="77777777" w:rsidTr="00DE6D61">
        <w:trPr>
          <w:trHeight w:val="1500"/>
          <w:jc w:val="center"/>
        </w:trPr>
        <w:tc>
          <w:tcPr>
            <w:tcW w:w="710" w:type="dxa"/>
            <w:shd w:val="clear" w:color="auto" w:fill="auto"/>
            <w:hideMark/>
          </w:tcPr>
          <w:p w14:paraId="3906E3D0"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27</w:t>
            </w:r>
          </w:p>
        </w:tc>
        <w:tc>
          <w:tcPr>
            <w:tcW w:w="1412" w:type="dxa"/>
            <w:shd w:val="clear" w:color="auto" w:fill="auto"/>
            <w:hideMark/>
          </w:tcPr>
          <w:p w14:paraId="585E61F3" w14:textId="2BE53E33"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Alejandro Valencia Martínez</w:t>
            </w:r>
          </w:p>
        </w:tc>
        <w:tc>
          <w:tcPr>
            <w:tcW w:w="2835" w:type="dxa"/>
            <w:shd w:val="clear" w:color="auto" w:fill="auto"/>
            <w:hideMark/>
          </w:tcPr>
          <w:p w14:paraId="70308262"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1006E7C9"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La forma en la que se desempeñan las actividades en el campo del Derecho, se interrelacionan con un acceso a la justicia completo, lo cual involucra un acercamiento geográfico que impida los desplazamientos imposibles o innecesarios.</w:t>
            </w:r>
          </w:p>
        </w:tc>
        <w:tc>
          <w:tcPr>
            <w:tcW w:w="3239" w:type="dxa"/>
            <w:shd w:val="clear" w:color="auto" w:fill="auto"/>
            <w:hideMark/>
          </w:tcPr>
          <w:p w14:paraId="73F6B8FF"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El acceso a la justicia no debe estar limitado físicamente, por eso considero que estos esfuerzos son significativos y deben correlacionarse con todas las actividades que se desempeñan; así pues, será de gran interés escuchar las participaciones y participar activamente de estas mesas.</w:t>
            </w:r>
          </w:p>
        </w:tc>
        <w:tc>
          <w:tcPr>
            <w:tcW w:w="1417" w:type="dxa"/>
            <w:shd w:val="clear" w:color="auto" w:fill="auto"/>
            <w:hideMark/>
          </w:tcPr>
          <w:p w14:paraId="5B240A91"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2021-10-19 16:32:24</w:t>
            </w:r>
          </w:p>
        </w:tc>
      </w:tr>
      <w:tr w:rsidR="00DE6D61" w:rsidRPr="009C5418" w14:paraId="4E21273D" w14:textId="77777777" w:rsidTr="00DE6D61">
        <w:trPr>
          <w:trHeight w:val="1500"/>
          <w:jc w:val="center"/>
        </w:trPr>
        <w:tc>
          <w:tcPr>
            <w:tcW w:w="710" w:type="dxa"/>
            <w:shd w:val="clear" w:color="auto" w:fill="auto"/>
            <w:hideMark/>
          </w:tcPr>
          <w:p w14:paraId="3BDA1AA8"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28</w:t>
            </w:r>
          </w:p>
        </w:tc>
        <w:tc>
          <w:tcPr>
            <w:tcW w:w="1412" w:type="dxa"/>
            <w:shd w:val="clear" w:color="auto" w:fill="auto"/>
            <w:hideMark/>
          </w:tcPr>
          <w:p w14:paraId="393D7606"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César Enrique Sánchez Millán</w:t>
            </w:r>
          </w:p>
        </w:tc>
        <w:tc>
          <w:tcPr>
            <w:tcW w:w="2835" w:type="dxa"/>
            <w:shd w:val="clear" w:color="auto" w:fill="auto"/>
            <w:hideMark/>
          </w:tcPr>
          <w:p w14:paraId="076CB103"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Acceso a la Justicia y Justicia Itinerante.</w:t>
            </w:r>
          </w:p>
        </w:tc>
        <w:tc>
          <w:tcPr>
            <w:tcW w:w="3423" w:type="dxa"/>
            <w:shd w:val="clear" w:color="auto" w:fill="auto"/>
            <w:hideMark/>
          </w:tcPr>
          <w:p w14:paraId="6FCF8027"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El acceso a la justicia no puede estar limitado por cuestiones geográficas; las labores que desempeño, frente al Registro Civil, en mucho impactan frente al acercamiento de servicios, relacionados con la justicia, a la sociedad.</w:t>
            </w:r>
          </w:p>
        </w:tc>
        <w:tc>
          <w:tcPr>
            <w:tcW w:w="3239" w:type="dxa"/>
            <w:shd w:val="clear" w:color="auto" w:fill="auto"/>
            <w:hideMark/>
          </w:tcPr>
          <w:p w14:paraId="06743DA0"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Es de mi interés escuchar y participar respecto a este tema, pues se correlaciona con mi labor cotidiana y considero tener contenido relevante para aportar en tan importante discusión.</w:t>
            </w:r>
          </w:p>
        </w:tc>
        <w:tc>
          <w:tcPr>
            <w:tcW w:w="1417" w:type="dxa"/>
            <w:shd w:val="clear" w:color="auto" w:fill="auto"/>
            <w:hideMark/>
          </w:tcPr>
          <w:p w14:paraId="346CD481" w14:textId="77777777" w:rsidR="00DE6D61" w:rsidRPr="009C5418" w:rsidRDefault="00DE6D61"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2021-10-19 19:00:12</w:t>
            </w:r>
          </w:p>
        </w:tc>
      </w:tr>
    </w:tbl>
    <w:p w14:paraId="68EB28D9" w14:textId="77777777" w:rsidR="005A0CE5" w:rsidRPr="009C5418" w:rsidRDefault="005A0CE5" w:rsidP="005A0CE5">
      <w:pPr>
        <w:jc w:val="both"/>
        <w:rPr>
          <w:rFonts w:ascii="Arial" w:hAnsi="Arial" w:cs="Arial"/>
          <w:b/>
        </w:rPr>
      </w:pPr>
    </w:p>
    <w:p w14:paraId="208AF6EF" w14:textId="77777777" w:rsidR="005A0CE5" w:rsidRPr="009C5418" w:rsidRDefault="005A0CE5" w:rsidP="005A0CE5">
      <w:pPr>
        <w:jc w:val="both"/>
        <w:rPr>
          <w:rFonts w:ascii="Arial" w:hAnsi="Arial" w:cs="Arial"/>
          <w:b/>
        </w:rPr>
      </w:pPr>
    </w:p>
    <w:p w14:paraId="0E2FEA19" w14:textId="3AF0D5EE" w:rsidR="005A0CE5" w:rsidRPr="009C5418" w:rsidRDefault="00A92684" w:rsidP="005A0CE5">
      <w:pPr>
        <w:jc w:val="both"/>
        <w:rPr>
          <w:rFonts w:ascii="Arial" w:hAnsi="Arial" w:cs="Arial"/>
        </w:rPr>
      </w:pPr>
      <w:r w:rsidRPr="009C5418">
        <w:rPr>
          <w:rFonts w:ascii="Arial" w:hAnsi="Arial" w:cs="Arial"/>
          <w:noProof/>
          <w:lang w:eastAsia="es-MX"/>
        </w:rPr>
        <w:drawing>
          <wp:anchor distT="0" distB="0" distL="114300" distR="114300" simplePos="0" relativeHeight="251772928" behindDoc="1" locked="1" layoutInCell="1" allowOverlap="1" wp14:anchorId="444BDC9C" wp14:editId="2E995AB7">
            <wp:simplePos x="0" y="0"/>
            <wp:positionH relativeFrom="page">
              <wp:align>left</wp:align>
            </wp:positionH>
            <wp:positionV relativeFrom="page">
              <wp:align>top</wp:align>
            </wp:positionV>
            <wp:extent cx="10085070" cy="7743190"/>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085360" cy="7743190"/>
                    </a:xfrm>
                    <a:prstGeom prst="rect">
                      <a:avLst/>
                    </a:prstGeom>
                  </pic:spPr>
                </pic:pic>
              </a:graphicData>
            </a:graphic>
            <wp14:sizeRelH relativeFrom="margin">
              <wp14:pctWidth>0</wp14:pctWidth>
            </wp14:sizeRelH>
            <wp14:sizeRelV relativeFrom="margin">
              <wp14:pctHeight>0</wp14:pctHeight>
            </wp14:sizeRelV>
          </wp:anchor>
        </w:drawing>
      </w:r>
      <w:r w:rsidR="005A0CE5" w:rsidRPr="009C5418">
        <w:rPr>
          <w:rFonts w:ascii="Arial" w:hAnsi="Arial" w:cs="Arial"/>
        </w:rPr>
        <w:br w:type="page"/>
      </w:r>
    </w:p>
    <w:p w14:paraId="5F346831" w14:textId="77777777" w:rsidR="005A0CE5" w:rsidRPr="009C5418" w:rsidRDefault="005A0CE5" w:rsidP="005A0CE5">
      <w:pPr>
        <w:jc w:val="center"/>
        <w:rPr>
          <w:rFonts w:ascii="Arial" w:hAnsi="Arial" w:cs="Arial"/>
          <w:b/>
        </w:rPr>
      </w:pPr>
      <w:r w:rsidRPr="009C5418">
        <w:rPr>
          <w:rFonts w:ascii="Arial" w:hAnsi="Arial" w:cs="Arial"/>
          <w:b/>
        </w:rPr>
        <w:lastRenderedPageBreak/>
        <w:t>MESA: JUSTICIA COTIDIANA</w:t>
      </w:r>
    </w:p>
    <w:tbl>
      <w:tblPr>
        <w:tblW w:w="4992" w:type="pct"/>
        <w:tblInd w:w="-254" w:type="dxa"/>
        <w:tblLayout w:type="fixed"/>
        <w:tblCellMar>
          <w:left w:w="70" w:type="dxa"/>
          <w:right w:w="70" w:type="dxa"/>
        </w:tblCellMar>
        <w:tblLook w:val="04A0" w:firstRow="1" w:lastRow="0" w:firstColumn="1" w:lastColumn="0" w:noHBand="0" w:noVBand="1"/>
      </w:tblPr>
      <w:tblGrid>
        <w:gridCol w:w="656"/>
        <w:gridCol w:w="1758"/>
        <w:gridCol w:w="2940"/>
        <w:gridCol w:w="3396"/>
        <w:gridCol w:w="2842"/>
        <w:gridCol w:w="1665"/>
      </w:tblGrid>
      <w:tr w:rsidR="00557144" w:rsidRPr="009C5418" w14:paraId="65E8E267" w14:textId="77777777" w:rsidTr="00882E4C">
        <w:trPr>
          <w:trHeight w:val="530"/>
          <w:tblHeader/>
        </w:trPr>
        <w:tc>
          <w:tcPr>
            <w:tcW w:w="247" w:type="pct"/>
            <w:tcBorders>
              <w:top w:val="nil"/>
              <w:left w:val="nil"/>
              <w:bottom w:val="nil"/>
              <w:right w:val="nil"/>
            </w:tcBorders>
            <w:shd w:val="clear" w:color="auto" w:fill="808080" w:themeFill="background1" w:themeFillShade="80"/>
            <w:noWrap/>
            <w:hideMark/>
          </w:tcPr>
          <w:p w14:paraId="788E18F5" w14:textId="77777777" w:rsidR="00557144" w:rsidRPr="009C5418" w:rsidRDefault="00557144" w:rsidP="00F602A8">
            <w:pPr>
              <w:spacing w:after="0" w:line="240" w:lineRule="auto"/>
              <w:jc w:val="center"/>
              <w:rPr>
                <w:rFonts w:ascii="Arial" w:eastAsia="Times New Roman" w:hAnsi="Arial" w:cs="Arial"/>
                <w:b/>
                <w:bCs/>
                <w:color w:val="FFFFFF"/>
                <w:sz w:val="16"/>
                <w:szCs w:val="16"/>
                <w:lang w:eastAsia="es-MX"/>
              </w:rPr>
            </w:pPr>
            <w:r w:rsidRPr="009C5418">
              <w:rPr>
                <w:rFonts w:ascii="Arial" w:eastAsia="Times New Roman" w:hAnsi="Arial" w:cs="Arial"/>
                <w:b/>
                <w:bCs/>
                <w:color w:val="FFFFFF"/>
                <w:sz w:val="16"/>
                <w:szCs w:val="16"/>
                <w:lang w:eastAsia="es-MX"/>
              </w:rPr>
              <w:t>No.</w:t>
            </w:r>
          </w:p>
        </w:tc>
        <w:tc>
          <w:tcPr>
            <w:tcW w:w="663" w:type="pct"/>
            <w:tcBorders>
              <w:top w:val="nil"/>
              <w:left w:val="nil"/>
              <w:bottom w:val="nil"/>
              <w:right w:val="nil"/>
            </w:tcBorders>
            <w:shd w:val="clear" w:color="auto" w:fill="808080" w:themeFill="background1" w:themeFillShade="80"/>
            <w:noWrap/>
            <w:hideMark/>
          </w:tcPr>
          <w:p w14:paraId="7E606430" w14:textId="77777777" w:rsidR="00557144" w:rsidRPr="009C5418" w:rsidRDefault="00557144" w:rsidP="00F602A8">
            <w:pPr>
              <w:spacing w:after="0" w:line="240" w:lineRule="auto"/>
              <w:jc w:val="center"/>
              <w:rPr>
                <w:rFonts w:ascii="Arial" w:eastAsia="Times New Roman" w:hAnsi="Arial" w:cs="Arial"/>
                <w:b/>
                <w:bCs/>
                <w:color w:val="FFFFFF"/>
                <w:sz w:val="16"/>
                <w:szCs w:val="16"/>
                <w:lang w:eastAsia="es-MX"/>
              </w:rPr>
            </w:pPr>
            <w:r w:rsidRPr="009C5418">
              <w:rPr>
                <w:rFonts w:ascii="Arial" w:eastAsia="Times New Roman" w:hAnsi="Arial" w:cs="Arial"/>
                <w:b/>
                <w:bCs/>
                <w:color w:val="FFFFFF"/>
                <w:sz w:val="16"/>
                <w:szCs w:val="16"/>
                <w:lang w:eastAsia="es-MX"/>
              </w:rPr>
              <w:t>Nombre</w:t>
            </w:r>
          </w:p>
        </w:tc>
        <w:tc>
          <w:tcPr>
            <w:tcW w:w="1109" w:type="pct"/>
            <w:tcBorders>
              <w:top w:val="nil"/>
              <w:left w:val="nil"/>
              <w:bottom w:val="nil"/>
              <w:right w:val="nil"/>
            </w:tcBorders>
            <w:shd w:val="clear" w:color="auto" w:fill="808080" w:themeFill="background1" w:themeFillShade="80"/>
            <w:hideMark/>
          </w:tcPr>
          <w:p w14:paraId="29ED79C5" w14:textId="77777777" w:rsidR="00557144" w:rsidRPr="009C5418" w:rsidRDefault="00557144" w:rsidP="00F602A8">
            <w:pPr>
              <w:spacing w:after="0" w:line="240" w:lineRule="auto"/>
              <w:jc w:val="center"/>
              <w:rPr>
                <w:rFonts w:ascii="Arial" w:eastAsia="Times New Roman" w:hAnsi="Arial" w:cs="Arial"/>
                <w:b/>
                <w:bCs/>
                <w:color w:val="FFFFFF"/>
                <w:sz w:val="16"/>
                <w:szCs w:val="16"/>
                <w:lang w:eastAsia="es-MX"/>
              </w:rPr>
            </w:pPr>
            <w:r w:rsidRPr="009C5418">
              <w:rPr>
                <w:rFonts w:ascii="Arial" w:eastAsia="Times New Roman" w:hAnsi="Arial" w:cs="Arial"/>
                <w:b/>
                <w:bCs/>
                <w:color w:val="FFFFFF"/>
                <w:sz w:val="16"/>
                <w:szCs w:val="16"/>
                <w:lang w:eastAsia="es-MX"/>
              </w:rPr>
              <w:t>Tema de interés</w:t>
            </w:r>
          </w:p>
        </w:tc>
        <w:tc>
          <w:tcPr>
            <w:tcW w:w="1281" w:type="pct"/>
            <w:tcBorders>
              <w:top w:val="nil"/>
              <w:left w:val="nil"/>
              <w:bottom w:val="nil"/>
              <w:right w:val="nil"/>
            </w:tcBorders>
            <w:shd w:val="clear" w:color="auto" w:fill="808080" w:themeFill="background1" w:themeFillShade="80"/>
            <w:hideMark/>
          </w:tcPr>
          <w:p w14:paraId="166548DF" w14:textId="77777777" w:rsidR="00557144" w:rsidRPr="009C5418" w:rsidRDefault="00557144" w:rsidP="00F602A8">
            <w:pPr>
              <w:spacing w:after="0" w:line="240" w:lineRule="auto"/>
              <w:jc w:val="center"/>
              <w:rPr>
                <w:rFonts w:ascii="Arial" w:eastAsia="Times New Roman" w:hAnsi="Arial" w:cs="Arial"/>
                <w:b/>
                <w:bCs/>
                <w:color w:val="FFFFFF"/>
                <w:sz w:val="16"/>
                <w:szCs w:val="16"/>
                <w:lang w:eastAsia="es-MX"/>
              </w:rPr>
            </w:pPr>
            <w:r w:rsidRPr="009C5418">
              <w:rPr>
                <w:rFonts w:ascii="Arial" w:eastAsia="Times New Roman" w:hAnsi="Arial" w:cs="Arial"/>
                <w:b/>
                <w:bCs/>
                <w:color w:val="FFFFFF"/>
                <w:sz w:val="16"/>
                <w:szCs w:val="16"/>
                <w:lang w:eastAsia="es-MX"/>
              </w:rPr>
              <w:t>¿Cómo se relacionan sus actividades con el tema seleccionado?</w:t>
            </w:r>
          </w:p>
        </w:tc>
        <w:tc>
          <w:tcPr>
            <w:tcW w:w="1072" w:type="pct"/>
            <w:tcBorders>
              <w:top w:val="nil"/>
              <w:left w:val="nil"/>
              <w:bottom w:val="nil"/>
              <w:right w:val="nil"/>
            </w:tcBorders>
            <w:shd w:val="clear" w:color="auto" w:fill="808080" w:themeFill="background1" w:themeFillShade="80"/>
            <w:hideMark/>
          </w:tcPr>
          <w:p w14:paraId="46A93F5F" w14:textId="77777777" w:rsidR="00557144" w:rsidRPr="009C5418" w:rsidRDefault="00557144" w:rsidP="00F602A8">
            <w:pPr>
              <w:spacing w:after="0" w:line="240" w:lineRule="auto"/>
              <w:jc w:val="center"/>
              <w:rPr>
                <w:rFonts w:ascii="Arial" w:eastAsia="Times New Roman" w:hAnsi="Arial" w:cs="Arial"/>
                <w:b/>
                <w:bCs/>
                <w:color w:val="FFFFFF"/>
                <w:sz w:val="16"/>
                <w:szCs w:val="16"/>
                <w:lang w:eastAsia="es-MX"/>
              </w:rPr>
            </w:pPr>
            <w:r w:rsidRPr="009C5418">
              <w:rPr>
                <w:rFonts w:ascii="Arial" w:eastAsia="Times New Roman" w:hAnsi="Arial" w:cs="Arial"/>
                <w:b/>
                <w:bCs/>
                <w:color w:val="FFFFFF"/>
                <w:sz w:val="16"/>
                <w:szCs w:val="16"/>
                <w:lang w:eastAsia="es-MX"/>
              </w:rPr>
              <w:t>Exprese los motivos por los que desea sumarse a las mesas temáticas</w:t>
            </w:r>
          </w:p>
        </w:tc>
        <w:tc>
          <w:tcPr>
            <w:tcW w:w="628" w:type="pct"/>
            <w:tcBorders>
              <w:top w:val="nil"/>
              <w:left w:val="nil"/>
              <w:bottom w:val="nil"/>
              <w:right w:val="nil"/>
            </w:tcBorders>
            <w:shd w:val="clear" w:color="auto" w:fill="808080" w:themeFill="background1" w:themeFillShade="80"/>
            <w:hideMark/>
          </w:tcPr>
          <w:p w14:paraId="65F0E75E" w14:textId="77777777" w:rsidR="00557144" w:rsidRPr="009C5418" w:rsidRDefault="00557144" w:rsidP="00F602A8">
            <w:pPr>
              <w:spacing w:after="0" w:line="240" w:lineRule="auto"/>
              <w:jc w:val="center"/>
              <w:rPr>
                <w:rFonts w:ascii="Arial" w:eastAsia="Times New Roman" w:hAnsi="Arial" w:cs="Arial"/>
                <w:b/>
                <w:bCs/>
                <w:color w:val="FFFFFF"/>
                <w:sz w:val="16"/>
                <w:szCs w:val="16"/>
                <w:lang w:eastAsia="es-MX"/>
              </w:rPr>
            </w:pPr>
            <w:r w:rsidRPr="009C5418">
              <w:rPr>
                <w:rFonts w:ascii="Arial" w:eastAsia="Times New Roman" w:hAnsi="Arial" w:cs="Arial"/>
                <w:b/>
                <w:bCs/>
                <w:color w:val="FFFFFF"/>
                <w:sz w:val="16"/>
                <w:szCs w:val="16"/>
                <w:lang w:eastAsia="es-MX"/>
              </w:rPr>
              <w:t>Fecha y hora</w:t>
            </w:r>
          </w:p>
        </w:tc>
      </w:tr>
      <w:tr w:rsidR="00557144" w:rsidRPr="009C5418" w14:paraId="704CA353" w14:textId="77777777" w:rsidTr="00557144">
        <w:trPr>
          <w:trHeight w:val="900"/>
        </w:trPr>
        <w:tc>
          <w:tcPr>
            <w:tcW w:w="247" w:type="pct"/>
            <w:tcBorders>
              <w:top w:val="single" w:sz="4" w:space="0" w:color="auto"/>
              <w:left w:val="single" w:sz="4" w:space="0" w:color="auto"/>
              <w:bottom w:val="single" w:sz="4" w:space="0" w:color="auto"/>
              <w:right w:val="single" w:sz="4" w:space="0" w:color="auto"/>
            </w:tcBorders>
            <w:shd w:val="clear" w:color="auto" w:fill="auto"/>
            <w:hideMark/>
          </w:tcPr>
          <w:p w14:paraId="324280C8"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w:t>
            </w:r>
          </w:p>
        </w:tc>
        <w:tc>
          <w:tcPr>
            <w:tcW w:w="663" w:type="pct"/>
            <w:tcBorders>
              <w:top w:val="single" w:sz="4" w:space="0" w:color="auto"/>
              <w:left w:val="nil"/>
              <w:bottom w:val="single" w:sz="4" w:space="0" w:color="auto"/>
              <w:right w:val="single" w:sz="4" w:space="0" w:color="auto"/>
            </w:tcBorders>
            <w:shd w:val="clear" w:color="auto" w:fill="auto"/>
            <w:hideMark/>
          </w:tcPr>
          <w:p w14:paraId="3C5339B2"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Álvaro Chávez González</w:t>
            </w:r>
          </w:p>
        </w:tc>
        <w:tc>
          <w:tcPr>
            <w:tcW w:w="1109" w:type="pct"/>
            <w:tcBorders>
              <w:top w:val="single" w:sz="4" w:space="0" w:color="auto"/>
              <w:left w:val="nil"/>
              <w:bottom w:val="single" w:sz="4" w:space="0" w:color="auto"/>
              <w:right w:val="single" w:sz="4" w:space="0" w:color="auto"/>
            </w:tcBorders>
            <w:shd w:val="clear" w:color="auto" w:fill="auto"/>
            <w:hideMark/>
          </w:tcPr>
          <w:p w14:paraId="1C2E168D"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single" w:sz="4" w:space="0" w:color="auto"/>
              <w:left w:val="nil"/>
              <w:bottom w:val="single" w:sz="4" w:space="0" w:color="auto"/>
              <w:right w:val="single" w:sz="4" w:space="0" w:color="auto"/>
            </w:tcBorders>
            <w:shd w:val="clear" w:color="auto" w:fill="auto"/>
            <w:hideMark/>
          </w:tcPr>
          <w:p w14:paraId="2F23D386"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Con los problemas que vivimos día a día, y estos problemas que se generan en la convivencia entre las personas</w:t>
            </w:r>
          </w:p>
        </w:tc>
        <w:tc>
          <w:tcPr>
            <w:tcW w:w="1072" w:type="pct"/>
            <w:tcBorders>
              <w:top w:val="single" w:sz="4" w:space="0" w:color="auto"/>
              <w:left w:val="nil"/>
              <w:bottom w:val="single" w:sz="4" w:space="0" w:color="auto"/>
              <w:right w:val="single" w:sz="4" w:space="0" w:color="auto"/>
            </w:tcBorders>
            <w:shd w:val="clear" w:color="auto" w:fill="auto"/>
            <w:hideMark/>
          </w:tcPr>
          <w:p w14:paraId="0C768D48"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Ya que he experimentado algunos problemas con otras personas y tengo soluciones a cómo resolver estos problemas que están presentes en la vida cotidiana</w:t>
            </w:r>
          </w:p>
        </w:tc>
        <w:tc>
          <w:tcPr>
            <w:tcW w:w="628" w:type="pct"/>
            <w:tcBorders>
              <w:top w:val="single" w:sz="4" w:space="0" w:color="auto"/>
              <w:left w:val="nil"/>
              <w:bottom w:val="single" w:sz="4" w:space="0" w:color="auto"/>
              <w:right w:val="single" w:sz="4" w:space="0" w:color="auto"/>
            </w:tcBorders>
            <w:shd w:val="clear" w:color="auto" w:fill="auto"/>
            <w:hideMark/>
          </w:tcPr>
          <w:p w14:paraId="3B16AF37"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10:53:17</w:t>
            </w:r>
          </w:p>
        </w:tc>
      </w:tr>
      <w:tr w:rsidR="00557144" w:rsidRPr="009C5418" w14:paraId="1DC9AE29" w14:textId="77777777" w:rsidTr="00557144">
        <w:trPr>
          <w:trHeight w:val="1200"/>
        </w:trPr>
        <w:tc>
          <w:tcPr>
            <w:tcW w:w="247" w:type="pct"/>
            <w:tcBorders>
              <w:top w:val="nil"/>
              <w:left w:val="single" w:sz="4" w:space="0" w:color="auto"/>
              <w:bottom w:val="single" w:sz="4" w:space="0" w:color="auto"/>
              <w:right w:val="single" w:sz="4" w:space="0" w:color="auto"/>
            </w:tcBorders>
            <w:shd w:val="clear" w:color="auto" w:fill="auto"/>
            <w:hideMark/>
          </w:tcPr>
          <w:p w14:paraId="472298E5"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w:t>
            </w:r>
          </w:p>
        </w:tc>
        <w:tc>
          <w:tcPr>
            <w:tcW w:w="663" w:type="pct"/>
            <w:tcBorders>
              <w:top w:val="nil"/>
              <w:left w:val="nil"/>
              <w:bottom w:val="single" w:sz="4" w:space="0" w:color="auto"/>
              <w:right w:val="single" w:sz="4" w:space="0" w:color="auto"/>
            </w:tcBorders>
            <w:shd w:val="clear" w:color="auto" w:fill="auto"/>
            <w:hideMark/>
          </w:tcPr>
          <w:p w14:paraId="155058D8"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Marco Antonio</w:t>
            </w:r>
          </w:p>
        </w:tc>
        <w:tc>
          <w:tcPr>
            <w:tcW w:w="1109" w:type="pct"/>
            <w:tcBorders>
              <w:top w:val="nil"/>
              <w:left w:val="nil"/>
              <w:bottom w:val="single" w:sz="4" w:space="0" w:color="auto"/>
              <w:right w:val="single" w:sz="4" w:space="0" w:color="auto"/>
            </w:tcBorders>
            <w:shd w:val="clear" w:color="auto" w:fill="auto"/>
            <w:hideMark/>
          </w:tcPr>
          <w:p w14:paraId="029DF824"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01451F2D"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Sobre la acción que ejerce los gobernantes sobre los ciudadanos ya que algunas veces son autoritarios y por ser un sistema gobernante quieren ejercer sus prácticas con fuerza</w:t>
            </w:r>
          </w:p>
        </w:tc>
        <w:tc>
          <w:tcPr>
            <w:tcW w:w="1072" w:type="pct"/>
            <w:tcBorders>
              <w:top w:val="nil"/>
              <w:left w:val="nil"/>
              <w:bottom w:val="single" w:sz="4" w:space="0" w:color="auto"/>
              <w:right w:val="single" w:sz="4" w:space="0" w:color="auto"/>
            </w:tcBorders>
            <w:shd w:val="clear" w:color="auto" w:fill="auto"/>
            <w:hideMark/>
          </w:tcPr>
          <w:p w14:paraId="53C9A743"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Por el simple motivo de saber y aprender más sobre la justicia y los marcos políticos que se pueden llevar acabo para crear un plan el cual pueda favorecer a la sociedad</w:t>
            </w:r>
          </w:p>
        </w:tc>
        <w:tc>
          <w:tcPr>
            <w:tcW w:w="628" w:type="pct"/>
            <w:tcBorders>
              <w:top w:val="nil"/>
              <w:left w:val="nil"/>
              <w:bottom w:val="single" w:sz="4" w:space="0" w:color="auto"/>
              <w:right w:val="single" w:sz="4" w:space="0" w:color="auto"/>
            </w:tcBorders>
            <w:shd w:val="clear" w:color="auto" w:fill="auto"/>
            <w:hideMark/>
          </w:tcPr>
          <w:p w14:paraId="7A22A2BA"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2021-10-06 21:30:47</w:t>
            </w:r>
          </w:p>
        </w:tc>
      </w:tr>
      <w:tr w:rsidR="00557144" w:rsidRPr="009C5418" w14:paraId="005502CC" w14:textId="77777777" w:rsidTr="00557144">
        <w:trPr>
          <w:trHeight w:val="3300"/>
        </w:trPr>
        <w:tc>
          <w:tcPr>
            <w:tcW w:w="247" w:type="pct"/>
            <w:tcBorders>
              <w:top w:val="nil"/>
              <w:left w:val="single" w:sz="4" w:space="0" w:color="auto"/>
              <w:bottom w:val="single" w:sz="4" w:space="0" w:color="auto"/>
              <w:right w:val="single" w:sz="4" w:space="0" w:color="auto"/>
            </w:tcBorders>
            <w:shd w:val="clear" w:color="auto" w:fill="auto"/>
            <w:hideMark/>
          </w:tcPr>
          <w:p w14:paraId="5D2B26A5"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w:t>
            </w:r>
          </w:p>
        </w:tc>
        <w:tc>
          <w:tcPr>
            <w:tcW w:w="663" w:type="pct"/>
            <w:tcBorders>
              <w:top w:val="nil"/>
              <w:left w:val="nil"/>
              <w:bottom w:val="single" w:sz="4" w:space="0" w:color="auto"/>
              <w:right w:val="single" w:sz="4" w:space="0" w:color="auto"/>
            </w:tcBorders>
            <w:shd w:val="clear" w:color="auto" w:fill="auto"/>
            <w:hideMark/>
          </w:tcPr>
          <w:p w14:paraId="5B767A48" w14:textId="19670392"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hAnsi="Arial" w:cs="Arial"/>
                <w:noProof/>
                <w:lang w:eastAsia="es-MX"/>
              </w:rPr>
              <w:drawing>
                <wp:anchor distT="0" distB="0" distL="114300" distR="114300" simplePos="0" relativeHeight="251821056" behindDoc="1" locked="1" layoutInCell="1" allowOverlap="1" wp14:anchorId="2000B542" wp14:editId="66123DCE">
                  <wp:simplePos x="0" y="0"/>
                  <wp:positionH relativeFrom="column">
                    <wp:posOffset>-1241425</wp:posOffset>
                  </wp:positionH>
                  <wp:positionV relativeFrom="page">
                    <wp:posOffset>-2715260</wp:posOffset>
                  </wp:positionV>
                  <wp:extent cx="10067925" cy="7729220"/>
                  <wp:effectExtent l="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067925" cy="7729220"/>
                          </a:xfrm>
                          <a:prstGeom prst="rect">
                            <a:avLst/>
                          </a:prstGeom>
                        </pic:spPr>
                      </pic:pic>
                    </a:graphicData>
                  </a:graphic>
                  <wp14:sizeRelH relativeFrom="margin">
                    <wp14:pctWidth>0</wp14:pctWidth>
                  </wp14:sizeRelH>
                  <wp14:sizeRelV relativeFrom="margin">
                    <wp14:pctHeight>0</wp14:pctHeight>
                  </wp14:sizeRelV>
                </wp:anchor>
              </w:drawing>
            </w:r>
          </w:p>
        </w:tc>
        <w:tc>
          <w:tcPr>
            <w:tcW w:w="1109" w:type="pct"/>
            <w:tcBorders>
              <w:top w:val="nil"/>
              <w:left w:val="nil"/>
              <w:bottom w:val="single" w:sz="4" w:space="0" w:color="auto"/>
              <w:right w:val="single" w:sz="4" w:space="0" w:color="auto"/>
            </w:tcBorders>
            <w:shd w:val="clear" w:color="auto" w:fill="auto"/>
            <w:hideMark/>
          </w:tcPr>
          <w:p w14:paraId="3252D191"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2E3E8749"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Todos los días en Velar Por Ti A. C., atendemos a mujeres víctimas de violencia de todo tipo, en diversas ocasiones nos encontramos con que los ministerios públicos, encargados de la seguridad pública o servidores públicos de cualquier índole o cualquier instancia no están propiamente capacitados para atender estar situaciones, para atender a las víctimas, por ende no se logra alcanzar una satisfactoria justicia cotidiana, buscamos servidores públicos en todo ámbito y todo nivel propiamente capacitados para atender este tipo de situaciones que son una realidad en nuestra sociedad.</w:t>
            </w:r>
          </w:p>
        </w:tc>
        <w:tc>
          <w:tcPr>
            <w:tcW w:w="1072" w:type="pct"/>
            <w:tcBorders>
              <w:top w:val="nil"/>
              <w:left w:val="nil"/>
              <w:bottom w:val="single" w:sz="4" w:space="0" w:color="auto"/>
              <w:right w:val="single" w:sz="4" w:space="0" w:color="auto"/>
            </w:tcBorders>
            <w:shd w:val="clear" w:color="auto" w:fill="auto"/>
            <w:hideMark/>
          </w:tcPr>
          <w:p w14:paraId="2FD8CCAB"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Lograr incidir con respecto a la búsqueda de profesionalización en todos los ámbitos e instancias gubernamentales competentes y de impartición de justicia, en materia de atención a mujeres víctimas de violencia.</w:t>
            </w:r>
          </w:p>
        </w:tc>
        <w:tc>
          <w:tcPr>
            <w:tcW w:w="628" w:type="pct"/>
            <w:tcBorders>
              <w:top w:val="nil"/>
              <w:left w:val="nil"/>
              <w:bottom w:val="single" w:sz="4" w:space="0" w:color="auto"/>
              <w:right w:val="single" w:sz="4" w:space="0" w:color="auto"/>
            </w:tcBorders>
            <w:shd w:val="clear" w:color="auto" w:fill="auto"/>
            <w:hideMark/>
          </w:tcPr>
          <w:p w14:paraId="2B308B19"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2021-10-09 14:28:19</w:t>
            </w:r>
          </w:p>
        </w:tc>
      </w:tr>
      <w:tr w:rsidR="00557144" w:rsidRPr="009C5418" w14:paraId="723C553B" w14:textId="77777777" w:rsidTr="00557144">
        <w:trPr>
          <w:trHeight w:val="2100"/>
        </w:trPr>
        <w:tc>
          <w:tcPr>
            <w:tcW w:w="247" w:type="pct"/>
            <w:tcBorders>
              <w:top w:val="nil"/>
              <w:left w:val="single" w:sz="4" w:space="0" w:color="auto"/>
              <w:bottom w:val="single" w:sz="4" w:space="0" w:color="auto"/>
              <w:right w:val="single" w:sz="4" w:space="0" w:color="auto"/>
            </w:tcBorders>
            <w:shd w:val="clear" w:color="auto" w:fill="auto"/>
            <w:hideMark/>
          </w:tcPr>
          <w:p w14:paraId="5858EEE0"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4</w:t>
            </w:r>
          </w:p>
        </w:tc>
        <w:tc>
          <w:tcPr>
            <w:tcW w:w="663" w:type="pct"/>
            <w:tcBorders>
              <w:top w:val="nil"/>
              <w:left w:val="nil"/>
              <w:bottom w:val="single" w:sz="4" w:space="0" w:color="auto"/>
              <w:right w:val="single" w:sz="4" w:space="0" w:color="auto"/>
            </w:tcBorders>
            <w:shd w:val="clear" w:color="auto" w:fill="auto"/>
            <w:hideMark/>
          </w:tcPr>
          <w:p w14:paraId="66D0EC01"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Aylin Monserrath Vázquez Becerril</w:t>
            </w:r>
          </w:p>
        </w:tc>
        <w:tc>
          <w:tcPr>
            <w:tcW w:w="1109" w:type="pct"/>
            <w:tcBorders>
              <w:top w:val="nil"/>
              <w:left w:val="nil"/>
              <w:bottom w:val="single" w:sz="4" w:space="0" w:color="auto"/>
              <w:right w:val="single" w:sz="4" w:space="0" w:color="auto"/>
            </w:tcBorders>
            <w:shd w:val="clear" w:color="auto" w:fill="auto"/>
            <w:hideMark/>
          </w:tcPr>
          <w:p w14:paraId="1CF34C10"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3CB9B4FD"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Mira a veces la injusticia vivida por el ciudadano es vista en forma muy distinta por el Tribunal, en el proceso judicial el sentido común deja de tener sentido, aquí es donde típicamente las visiones se separan, mientras que para el ciudadano la injusticia que ha sufrido merece una reparación, para el Tribunal la injusticia en cuestión es menor y no amerita el inicio de un proceso.</w:t>
            </w:r>
          </w:p>
        </w:tc>
        <w:tc>
          <w:tcPr>
            <w:tcW w:w="1072" w:type="pct"/>
            <w:tcBorders>
              <w:top w:val="nil"/>
              <w:left w:val="nil"/>
              <w:bottom w:val="single" w:sz="4" w:space="0" w:color="auto"/>
              <w:right w:val="single" w:sz="4" w:space="0" w:color="auto"/>
            </w:tcBorders>
            <w:shd w:val="clear" w:color="auto" w:fill="auto"/>
            <w:hideMark/>
          </w:tcPr>
          <w:p w14:paraId="3B612A13"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Para poder ayudar y establecer la justicia</w:t>
            </w:r>
          </w:p>
        </w:tc>
        <w:tc>
          <w:tcPr>
            <w:tcW w:w="628" w:type="pct"/>
            <w:tcBorders>
              <w:top w:val="nil"/>
              <w:left w:val="nil"/>
              <w:bottom w:val="single" w:sz="4" w:space="0" w:color="auto"/>
              <w:right w:val="single" w:sz="4" w:space="0" w:color="auto"/>
            </w:tcBorders>
            <w:shd w:val="clear" w:color="auto" w:fill="auto"/>
            <w:hideMark/>
          </w:tcPr>
          <w:p w14:paraId="1997DE6A"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10:59:04</w:t>
            </w:r>
          </w:p>
        </w:tc>
      </w:tr>
      <w:tr w:rsidR="00557144" w:rsidRPr="009C5418" w14:paraId="3E446289" w14:textId="77777777" w:rsidTr="00557144">
        <w:trPr>
          <w:trHeight w:val="600"/>
        </w:trPr>
        <w:tc>
          <w:tcPr>
            <w:tcW w:w="247" w:type="pct"/>
            <w:tcBorders>
              <w:top w:val="nil"/>
              <w:left w:val="single" w:sz="4" w:space="0" w:color="auto"/>
              <w:bottom w:val="single" w:sz="4" w:space="0" w:color="auto"/>
              <w:right w:val="single" w:sz="4" w:space="0" w:color="auto"/>
            </w:tcBorders>
            <w:shd w:val="clear" w:color="auto" w:fill="auto"/>
            <w:hideMark/>
          </w:tcPr>
          <w:p w14:paraId="0F9EB8A4"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5</w:t>
            </w:r>
          </w:p>
        </w:tc>
        <w:tc>
          <w:tcPr>
            <w:tcW w:w="663" w:type="pct"/>
            <w:tcBorders>
              <w:top w:val="nil"/>
              <w:left w:val="nil"/>
              <w:bottom w:val="single" w:sz="4" w:space="0" w:color="auto"/>
              <w:right w:val="single" w:sz="4" w:space="0" w:color="auto"/>
            </w:tcBorders>
            <w:shd w:val="clear" w:color="auto" w:fill="auto"/>
            <w:hideMark/>
          </w:tcPr>
          <w:p w14:paraId="571E16F6"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Marco Antonio Robles Gutiérrez</w:t>
            </w:r>
          </w:p>
        </w:tc>
        <w:tc>
          <w:tcPr>
            <w:tcW w:w="1109" w:type="pct"/>
            <w:tcBorders>
              <w:top w:val="nil"/>
              <w:left w:val="nil"/>
              <w:bottom w:val="single" w:sz="4" w:space="0" w:color="auto"/>
              <w:right w:val="single" w:sz="4" w:space="0" w:color="auto"/>
            </w:tcBorders>
            <w:shd w:val="clear" w:color="auto" w:fill="auto"/>
            <w:hideMark/>
          </w:tcPr>
          <w:p w14:paraId="416CC325"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04873FCE"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Las injusticias es algo que simplemente no van conmigo, si puedo evitar injusticias en algún lugar lo haré.</w:t>
            </w:r>
          </w:p>
        </w:tc>
        <w:tc>
          <w:tcPr>
            <w:tcW w:w="1072" w:type="pct"/>
            <w:tcBorders>
              <w:top w:val="nil"/>
              <w:left w:val="nil"/>
              <w:bottom w:val="single" w:sz="4" w:space="0" w:color="auto"/>
              <w:right w:val="single" w:sz="4" w:space="0" w:color="auto"/>
            </w:tcBorders>
            <w:shd w:val="clear" w:color="auto" w:fill="auto"/>
            <w:hideMark/>
          </w:tcPr>
          <w:p w14:paraId="53A781C0"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Para poder hablar e informarme más sobre temas de interés social</w:t>
            </w:r>
          </w:p>
        </w:tc>
        <w:tc>
          <w:tcPr>
            <w:tcW w:w="628" w:type="pct"/>
            <w:tcBorders>
              <w:top w:val="nil"/>
              <w:left w:val="nil"/>
              <w:bottom w:val="single" w:sz="4" w:space="0" w:color="auto"/>
              <w:right w:val="single" w:sz="4" w:space="0" w:color="auto"/>
            </w:tcBorders>
            <w:shd w:val="clear" w:color="auto" w:fill="auto"/>
            <w:hideMark/>
          </w:tcPr>
          <w:p w14:paraId="5C297A44"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10:54:19</w:t>
            </w:r>
          </w:p>
        </w:tc>
      </w:tr>
      <w:tr w:rsidR="00557144" w:rsidRPr="009C5418" w14:paraId="0C553DD3" w14:textId="77777777" w:rsidTr="00557144">
        <w:trPr>
          <w:trHeight w:val="900"/>
        </w:trPr>
        <w:tc>
          <w:tcPr>
            <w:tcW w:w="247" w:type="pct"/>
            <w:tcBorders>
              <w:top w:val="nil"/>
              <w:left w:val="single" w:sz="4" w:space="0" w:color="auto"/>
              <w:bottom w:val="single" w:sz="4" w:space="0" w:color="auto"/>
              <w:right w:val="single" w:sz="4" w:space="0" w:color="auto"/>
            </w:tcBorders>
            <w:shd w:val="clear" w:color="auto" w:fill="auto"/>
            <w:hideMark/>
          </w:tcPr>
          <w:p w14:paraId="608507D2"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lastRenderedPageBreak/>
              <w:t>6</w:t>
            </w:r>
          </w:p>
        </w:tc>
        <w:tc>
          <w:tcPr>
            <w:tcW w:w="663" w:type="pct"/>
            <w:tcBorders>
              <w:top w:val="nil"/>
              <w:left w:val="nil"/>
              <w:bottom w:val="single" w:sz="4" w:space="0" w:color="auto"/>
              <w:right w:val="single" w:sz="4" w:space="0" w:color="auto"/>
            </w:tcBorders>
            <w:shd w:val="clear" w:color="auto" w:fill="auto"/>
            <w:hideMark/>
          </w:tcPr>
          <w:p w14:paraId="6A89EC43"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Jannette Montserrat López Castillo</w:t>
            </w:r>
          </w:p>
        </w:tc>
        <w:tc>
          <w:tcPr>
            <w:tcW w:w="1109" w:type="pct"/>
            <w:tcBorders>
              <w:top w:val="nil"/>
              <w:left w:val="nil"/>
              <w:bottom w:val="single" w:sz="4" w:space="0" w:color="auto"/>
              <w:right w:val="single" w:sz="4" w:space="0" w:color="auto"/>
            </w:tcBorders>
            <w:shd w:val="clear" w:color="auto" w:fill="auto"/>
            <w:hideMark/>
          </w:tcPr>
          <w:p w14:paraId="0B80B3A9"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63790FAB"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La justicia es algo que se lleva a cabo no solo de forma legal y a grandes rasgos, si no también lo utilizamos diariamente.</w:t>
            </w:r>
          </w:p>
        </w:tc>
        <w:tc>
          <w:tcPr>
            <w:tcW w:w="1072" w:type="pct"/>
            <w:tcBorders>
              <w:top w:val="nil"/>
              <w:left w:val="nil"/>
              <w:bottom w:val="single" w:sz="4" w:space="0" w:color="auto"/>
              <w:right w:val="single" w:sz="4" w:space="0" w:color="auto"/>
            </w:tcBorders>
            <w:shd w:val="clear" w:color="auto" w:fill="auto"/>
            <w:hideMark/>
          </w:tcPr>
          <w:p w14:paraId="365AF295"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interés en saber de cómo funciona</w:t>
            </w:r>
          </w:p>
        </w:tc>
        <w:tc>
          <w:tcPr>
            <w:tcW w:w="628" w:type="pct"/>
            <w:tcBorders>
              <w:top w:val="nil"/>
              <w:left w:val="nil"/>
              <w:bottom w:val="single" w:sz="4" w:space="0" w:color="auto"/>
              <w:right w:val="single" w:sz="4" w:space="0" w:color="auto"/>
            </w:tcBorders>
            <w:shd w:val="clear" w:color="auto" w:fill="auto"/>
            <w:hideMark/>
          </w:tcPr>
          <w:p w14:paraId="5A190157"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11:05:54</w:t>
            </w:r>
          </w:p>
        </w:tc>
      </w:tr>
      <w:tr w:rsidR="00557144" w:rsidRPr="009C5418" w14:paraId="508A7B98" w14:textId="77777777" w:rsidTr="00557144">
        <w:trPr>
          <w:trHeight w:val="600"/>
        </w:trPr>
        <w:tc>
          <w:tcPr>
            <w:tcW w:w="247" w:type="pct"/>
            <w:tcBorders>
              <w:top w:val="nil"/>
              <w:left w:val="single" w:sz="4" w:space="0" w:color="auto"/>
              <w:bottom w:val="single" w:sz="4" w:space="0" w:color="auto"/>
              <w:right w:val="single" w:sz="4" w:space="0" w:color="auto"/>
            </w:tcBorders>
            <w:shd w:val="clear" w:color="auto" w:fill="auto"/>
            <w:hideMark/>
          </w:tcPr>
          <w:p w14:paraId="3D318B9D"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7</w:t>
            </w:r>
          </w:p>
        </w:tc>
        <w:tc>
          <w:tcPr>
            <w:tcW w:w="663" w:type="pct"/>
            <w:tcBorders>
              <w:top w:val="nil"/>
              <w:left w:val="nil"/>
              <w:bottom w:val="single" w:sz="4" w:space="0" w:color="auto"/>
              <w:right w:val="single" w:sz="4" w:space="0" w:color="auto"/>
            </w:tcBorders>
            <w:shd w:val="clear" w:color="auto" w:fill="auto"/>
            <w:hideMark/>
          </w:tcPr>
          <w:p w14:paraId="30C5D636"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Alexander Martínez</w:t>
            </w:r>
          </w:p>
        </w:tc>
        <w:tc>
          <w:tcPr>
            <w:tcW w:w="1109" w:type="pct"/>
            <w:tcBorders>
              <w:top w:val="nil"/>
              <w:left w:val="nil"/>
              <w:bottom w:val="single" w:sz="4" w:space="0" w:color="auto"/>
              <w:right w:val="single" w:sz="4" w:space="0" w:color="auto"/>
            </w:tcBorders>
            <w:shd w:val="clear" w:color="auto" w:fill="auto"/>
            <w:hideMark/>
          </w:tcPr>
          <w:p w14:paraId="63AD0072"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7EF71131"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Resolver conflictos de esa forma se genera una convivencia</w:t>
            </w:r>
          </w:p>
        </w:tc>
        <w:tc>
          <w:tcPr>
            <w:tcW w:w="1072" w:type="pct"/>
            <w:tcBorders>
              <w:top w:val="nil"/>
              <w:left w:val="nil"/>
              <w:bottom w:val="single" w:sz="4" w:space="0" w:color="auto"/>
              <w:right w:val="single" w:sz="4" w:space="0" w:color="auto"/>
            </w:tcBorders>
            <w:shd w:val="clear" w:color="auto" w:fill="auto"/>
            <w:hideMark/>
          </w:tcPr>
          <w:p w14:paraId="675B87B3"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realizaron una invitación y al checar la página me llamo la atención de que se trata y quiero formar parte</w:t>
            </w:r>
          </w:p>
        </w:tc>
        <w:tc>
          <w:tcPr>
            <w:tcW w:w="628" w:type="pct"/>
            <w:tcBorders>
              <w:top w:val="nil"/>
              <w:left w:val="nil"/>
              <w:bottom w:val="single" w:sz="4" w:space="0" w:color="auto"/>
              <w:right w:val="single" w:sz="4" w:space="0" w:color="auto"/>
            </w:tcBorders>
            <w:shd w:val="clear" w:color="auto" w:fill="auto"/>
            <w:hideMark/>
          </w:tcPr>
          <w:p w14:paraId="3D71C474"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10:56:54</w:t>
            </w:r>
          </w:p>
        </w:tc>
      </w:tr>
      <w:tr w:rsidR="00557144" w:rsidRPr="009C5418" w14:paraId="268F5C79" w14:textId="77777777" w:rsidTr="00557144">
        <w:trPr>
          <w:trHeight w:val="900"/>
        </w:trPr>
        <w:tc>
          <w:tcPr>
            <w:tcW w:w="247" w:type="pct"/>
            <w:tcBorders>
              <w:top w:val="nil"/>
              <w:left w:val="single" w:sz="4" w:space="0" w:color="auto"/>
              <w:bottom w:val="single" w:sz="4" w:space="0" w:color="auto"/>
              <w:right w:val="single" w:sz="4" w:space="0" w:color="auto"/>
            </w:tcBorders>
            <w:shd w:val="clear" w:color="auto" w:fill="auto"/>
            <w:hideMark/>
          </w:tcPr>
          <w:p w14:paraId="6BB44DCF"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8</w:t>
            </w:r>
          </w:p>
        </w:tc>
        <w:tc>
          <w:tcPr>
            <w:tcW w:w="663" w:type="pct"/>
            <w:tcBorders>
              <w:top w:val="nil"/>
              <w:left w:val="nil"/>
              <w:bottom w:val="single" w:sz="4" w:space="0" w:color="auto"/>
              <w:right w:val="single" w:sz="4" w:space="0" w:color="auto"/>
            </w:tcBorders>
            <w:shd w:val="clear" w:color="auto" w:fill="auto"/>
            <w:hideMark/>
          </w:tcPr>
          <w:p w14:paraId="7F19E4FF" w14:textId="664CE28A"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Erwin Aldair García García</w:t>
            </w:r>
          </w:p>
        </w:tc>
        <w:tc>
          <w:tcPr>
            <w:tcW w:w="1109" w:type="pct"/>
            <w:tcBorders>
              <w:top w:val="nil"/>
              <w:left w:val="nil"/>
              <w:bottom w:val="single" w:sz="4" w:space="0" w:color="auto"/>
              <w:right w:val="single" w:sz="4" w:space="0" w:color="auto"/>
            </w:tcBorders>
            <w:shd w:val="clear" w:color="auto" w:fill="auto"/>
            <w:hideMark/>
          </w:tcPr>
          <w:p w14:paraId="5423D547"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7DB9F34F"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Soy ciudadano que día a día sabe vive las problemáticas en la sociedad y como emergen pequeños grupos para consolidar la autodefensa</w:t>
            </w:r>
          </w:p>
        </w:tc>
        <w:tc>
          <w:tcPr>
            <w:tcW w:w="1072" w:type="pct"/>
            <w:tcBorders>
              <w:top w:val="nil"/>
              <w:left w:val="nil"/>
              <w:bottom w:val="single" w:sz="4" w:space="0" w:color="auto"/>
              <w:right w:val="single" w:sz="4" w:space="0" w:color="auto"/>
            </w:tcBorders>
            <w:shd w:val="clear" w:color="auto" w:fill="auto"/>
            <w:hideMark/>
          </w:tcPr>
          <w:p w14:paraId="61B81AD4"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Es el marco bajo el cual absolutamente todos nos vemos obligados a actuar de determinada forma, por ello resulta pertinente involucrarnos en este tipo de actividades.</w:t>
            </w:r>
          </w:p>
        </w:tc>
        <w:tc>
          <w:tcPr>
            <w:tcW w:w="628" w:type="pct"/>
            <w:tcBorders>
              <w:top w:val="nil"/>
              <w:left w:val="nil"/>
              <w:bottom w:val="single" w:sz="4" w:space="0" w:color="auto"/>
              <w:right w:val="single" w:sz="4" w:space="0" w:color="auto"/>
            </w:tcBorders>
            <w:shd w:val="clear" w:color="auto" w:fill="auto"/>
            <w:hideMark/>
          </w:tcPr>
          <w:p w14:paraId="6EEA1E0A"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11:09:12</w:t>
            </w:r>
          </w:p>
        </w:tc>
      </w:tr>
      <w:tr w:rsidR="00557144" w:rsidRPr="009C5418" w14:paraId="4968CAA2" w14:textId="77777777" w:rsidTr="00557144">
        <w:trPr>
          <w:trHeight w:val="900"/>
        </w:trPr>
        <w:tc>
          <w:tcPr>
            <w:tcW w:w="247" w:type="pct"/>
            <w:tcBorders>
              <w:top w:val="nil"/>
              <w:left w:val="single" w:sz="4" w:space="0" w:color="auto"/>
              <w:bottom w:val="single" w:sz="4" w:space="0" w:color="auto"/>
              <w:right w:val="single" w:sz="4" w:space="0" w:color="auto"/>
            </w:tcBorders>
            <w:shd w:val="clear" w:color="auto" w:fill="auto"/>
            <w:hideMark/>
          </w:tcPr>
          <w:p w14:paraId="64DB44BA"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9</w:t>
            </w:r>
          </w:p>
        </w:tc>
        <w:tc>
          <w:tcPr>
            <w:tcW w:w="663" w:type="pct"/>
            <w:tcBorders>
              <w:top w:val="nil"/>
              <w:left w:val="nil"/>
              <w:bottom w:val="single" w:sz="4" w:space="0" w:color="auto"/>
              <w:right w:val="single" w:sz="4" w:space="0" w:color="auto"/>
            </w:tcBorders>
            <w:shd w:val="clear" w:color="auto" w:fill="auto"/>
            <w:hideMark/>
          </w:tcPr>
          <w:p w14:paraId="4AE88B4E"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Karime Nemer</w:t>
            </w:r>
          </w:p>
        </w:tc>
        <w:tc>
          <w:tcPr>
            <w:tcW w:w="1109" w:type="pct"/>
            <w:tcBorders>
              <w:top w:val="nil"/>
              <w:left w:val="nil"/>
              <w:bottom w:val="single" w:sz="4" w:space="0" w:color="auto"/>
              <w:right w:val="single" w:sz="4" w:space="0" w:color="auto"/>
            </w:tcBorders>
            <w:shd w:val="clear" w:color="auto" w:fill="auto"/>
            <w:hideMark/>
          </w:tcPr>
          <w:p w14:paraId="44A2A2E2"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2E4F8521"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Pues mis actividades se podrían relacionar con la escuela o hasta en la casa por qué algunas veces llegan a ser injustos</w:t>
            </w:r>
          </w:p>
        </w:tc>
        <w:tc>
          <w:tcPr>
            <w:tcW w:w="1072" w:type="pct"/>
            <w:tcBorders>
              <w:top w:val="nil"/>
              <w:left w:val="nil"/>
              <w:bottom w:val="single" w:sz="4" w:space="0" w:color="auto"/>
              <w:right w:val="single" w:sz="4" w:space="0" w:color="auto"/>
            </w:tcBorders>
            <w:shd w:val="clear" w:color="auto" w:fill="auto"/>
            <w:hideMark/>
          </w:tcPr>
          <w:p w14:paraId="3BB31257"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parecería muy interesante participar en algo así y me gustaría aprender más sobre ese tema y como poder manejarlo</w:t>
            </w:r>
          </w:p>
        </w:tc>
        <w:tc>
          <w:tcPr>
            <w:tcW w:w="628" w:type="pct"/>
            <w:tcBorders>
              <w:top w:val="nil"/>
              <w:left w:val="nil"/>
              <w:bottom w:val="single" w:sz="4" w:space="0" w:color="auto"/>
              <w:right w:val="single" w:sz="4" w:space="0" w:color="auto"/>
            </w:tcBorders>
            <w:shd w:val="clear" w:color="auto" w:fill="auto"/>
            <w:hideMark/>
          </w:tcPr>
          <w:p w14:paraId="5FD354CB"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11:18:40</w:t>
            </w:r>
          </w:p>
        </w:tc>
      </w:tr>
      <w:tr w:rsidR="00557144" w:rsidRPr="009C5418" w14:paraId="56C7BAE7" w14:textId="77777777" w:rsidTr="00557144">
        <w:trPr>
          <w:trHeight w:val="300"/>
        </w:trPr>
        <w:tc>
          <w:tcPr>
            <w:tcW w:w="247" w:type="pct"/>
            <w:tcBorders>
              <w:top w:val="nil"/>
              <w:left w:val="single" w:sz="4" w:space="0" w:color="auto"/>
              <w:bottom w:val="single" w:sz="4" w:space="0" w:color="auto"/>
              <w:right w:val="single" w:sz="4" w:space="0" w:color="auto"/>
            </w:tcBorders>
            <w:shd w:val="clear" w:color="auto" w:fill="auto"/>
            <w:hideMark/>
          </w:tcPr>
          <w:p w14:paraId="54328F5A"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10</w:t>
            </w:r>
          </w:p>
        </w:tc>
        <w:tc>
          <w:tcPr>
            <w:tcW w:w="663" w:type="pct"/>
            <w:tcBorders>
              <w:top w:val="nil"/>
              <w:left w:val="nil"/>
              <w:bottom w:val="single" w:sz="4" w:space="0" w:color="auto"/>
              <w:right w:val="single" w:sz="4" w:space="0" w:color="auto"/>
            </w:tcBorders>
            <w:shd w:val="clear" w:color="auto" w:fill="auto"/>
            <w:hideMark/>
          </w:tcPr>
          <w:p w14:paraId="32B25C1E"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April Bello</w:t>
            </w:r>
          </w:p>
        </w:tc>
        <w:tc>
          <w:tcPr>
            <w:tcW w:w="1109" w:type="pct"/>
            <w:tcBorders>
              <w:top w:val="nil"/>
              <w:left w:val="nil"/>
              <w:bottom w:val="single" w:sz="4" w:space="0" w:color="auto"/>
              <w:right w:val="single" w:sz="4" w:space="0" w:color="auto"/>
            </w:tcBorders>
            <w:shd w:val="clear" w:color="auto" w:fill="auto"/>
            <w:hideMark/>
          </w:tcPr>
          <w:p w14:paraId="0FDFDF87"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1A8EFD36"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Con la vida del día a día</w:t>
            </w:r>
          </w:p>
        </w:tc>
        <w:tc>
          <w:tcPr>
            <w:tcW w:w="1072" w:type="pct"/>
            <w:tcBorders>
              <w:top w:val="nil"/>
              <w:left w:val="nil"/>
              <w:bottom w:val="single" w:sz="4" w:space="0" w:color="auto"/>
              <w:right w:val="single" w:sz="4" w:space="0" w:color="auto"/>
            </w:tcBorders>
            <w:shd w:val="clear" w:color="auto" w:fill="auto"/>
            <w:hideMark/>
          </w:tcPr>
          <w:p w14:paraId="7A94B8CF"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Para aprender más</w:t>
            </w:r>
          </w:p>
        </w:tc>
        <w:tc>
          <w:tcPr>
            <w:tcW w:w="628" w:type="pct"/>
            <w:tcBorders>
              <w:top w:val="nil"/>
              <w:left w:val="nil"/>
              <w:bottom w:val="single" w:sz="4" w:space="0" w:color="auto"/>
              <w:right w:val="single" w:sz="4" w:space="0" w:color="auto"/>
            </w:tcBorders>
            <w:shd w:val="clear" w:color="auto" w:fill="auto"/>
            <w:hideMark/>
          </w:tcPr>
          <w:p w14:paraId="3682E63E"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11:03:24</w:t>
            </w:r>
          </w:p>
        </w:tc>
      </w:tr>
      <w:tr w:rsidR="00557144" w:rsidRPr="009C5418" w14:paraId="58B08F88" w14:textId="77777777" w:rsidTr="00557144">
        <w:trPr>
          <w:trHeight w:val="900"/>
        </w:trPr>
        <w:tc>
          <w:tcPr>
            <w:tcW w:w="247" w:type="pct"/>
            <w:tcBorders>
              <w:top w:val="nil"/>
              <w:left w:val="single" w:sz="4" w:space="0" w:color="auto"/>
              <w:bottom w:val="single" w:sz="4" w:space="0" w:color="auto"/>
              <w:right w:val="single" w:sz="4" w:space="0" w:color="auto"/>
            </w:tcBorders>
            <w:shd w:val="clear" w:color="auto" w:fill="auto"/>
            <w:hideMark/>
          </w:tcPr>
          <w:p w14:paraId="475A1CB7"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11</w:t>
            </w:r>
          </w:p>
        </w:tc>
        <w:tc>
          <w:tcPr>
            <w:tcW w:w="663" w:type="pct"/>
            <w:tcBorders>
              <w:top w:val="nil"/>
              <w:left w:val="nil"/>
              <w:bottom w:val="single" w:sz="4" w:space="0" w:color="auto"/>
              <w:right w:val="single" w:sz="4" w:space="0" w:color="auto"/>
            </w:tcBorders>
            <w:shd w:val="clear" w:color="auto" w:fill="auto"/>
            <w:hideMark/>
          </w:tcPr>
          <w:p w14:paraId="670C686D"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Paola Mejía</w:t>
            </w:r>
          </w:p>
        </w:tc>
        <w:tc>
          <w:tcPr>
            <w:tcW w:w="1109" w:type="pct"/>
            <w:tcBorders>
              <w:top w:val="nil"/>
              <w:left w:val="nil"/>
              <w:bottom w:val="single" w:sz="4" w:space="0" w:color="auto"/>
              <w:right w:val="single" w:sz="4" w:space="0" w:color="auto"/>
            </w:tcBorders>
            <w:shd w:val="clear" w:color="auto" w:fill="auto"/>
            <w:hideMark/>
          </w:tcPr>
          <w:p w14:paraId="18D78359"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1ED69DD0"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Porque me gusta saber a fondo de todo lo penal se me hace de suma importancia y me gustaría aprender de ello</w:t>
            </w:r>
          </w:p>
        </w:tc>
        <w:tc>
          <w:tcPr>
            <w:tcW w:w="1072" w:type="pct"/>
            <w:tcBorders>
              <w:top w:val="nil"/>
              <w:left w:val="nil"/>
              <w:bottom w:val="single" w:sz="4" w:space="0" w:color="auto"/>
              <w:right w:val="single" w:sz="4" w:space="0" w:color="auto"/>
            </w:tcBorders>
            <w:shd w:val="clear" w:color="auto" w:fill="auto"/>
            <w:hideMark/>
          </w:tcPr>
          <w:p w14:paraId="2A70FC0C"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Principalmente me llama la atención lo relacionado a este aparato dentro de la vida cotidiana de las personas porque siempre hay temas ya sean penales etc.</w:t>
            </w:r>
          </w:p>
        </w:tc>
        <w:tc>
          <w:tcPr>
            <w:tcW w:w="628" w:type="pct"/>
            <w:tcBorders>
              <w:top w:val="nil"/>
              <w:left w:val="nil"/>
              <w:bottom w:val="single" w:sz="4" w:space="0" w:color="auto"/>
              <w:right w:val="single" w:sz="4" w:space="0" w:color="auto"/>
            </w:tcBorders>
            <w:shd w:val="clear" w:color="auto" w:fill="auto"/>
            <w:hideMark/>
          </w:tcPr>
          <w:p w14:paraId="4B8216C6"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11:09:40</w:t>
            </w:r>
          </w:p>
        </w:tc>
      </w:tr>
      <w:tr w:rsidR="00557144" w:rsidRPr="009C5418" w14:paraId="3BCB8F8B" w14:textId="77777777" w:rsidTr="00557144">
        <w:trPr>
          <w:trHeight w:val="300"/>
        </w:trPr>
        <w:tc>
          <w:tcPr>
            <w:tcW w:w="247" w:type="pct"/>
            <w:tcBorders>
              <w:top w:val="nil"/>
              <w:left w:val="single" w:sz="4" w:space="0" w:color="auto"/>
              <w:bottom w:val="single" w:sz="4" w:space="0" w:color="auto"/>
              <w:right w:val="single" w:sz="4" w:space="0" w:color="auto"/>
            </w:tcBorders>
            <w:shd w:val="clear" w:color="auto" w:fill="auto"/>
            <w:hideMark/>
          </w:tcPr>
          <w:p w14:paraId="087F39F0"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12</w:t>
            </w:r>
          </w:p>
        </w:tc>
        <w:tc>
          <w:tcPr>
            <w:tcW w:w="663" w:type="pct"/>
            <w:tcBorders>
              <w:top w:val="nil"/>
              <w:left w:val="nil"/>
              <w:bottom w:val="single" w:sz="4" w:space="0" w:color="auto"/>
              <w:right w:val="single" w:sz="4" w:space="0" w:color="auto"/>
            </w:tcBorders>
            <w:shd w:val="clear" w:color="auto" w:fill="auto"/>
            <w:hideMark/>
          </w:tcPr>
          <w:p w14:paraId="13DE6463"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Alondra Valeria Millán Alva</w:t>
            </w:r>
          </w:p>
        </w:tc>
        <w:tc>
          <w:tcPr>
            <w:tcW w:w="1109" w:type="pct"/>
            <w:tcBorders>
              <w:top w:val="nil"/>
              <w:left w:val="nil"/>
              <w:bottom w:val="single" w:sz="4" w:space="0" w:color="auto"/>
              <w:right w:val="single" w:sz="4" w:space="0" w:color="auto"/>
            </w:tcBorders>
            <w:shd w:val="clear" w:color="auto" w:fill="auto"/>
            <w:hideMark/>
          </w:tcPr>
          <w:p w14:paraId="1134B45E"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2DF83378"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Se aplica en la sociedad, para que haya una igualdad</w:t>
            </w:r>
          </w:p>
        </w:tc>
        <w:tc>
          <w:tcPr>
            <w:tcW w:w="1072" w:type="pct"/>
            <w:tcBorders>
              <w:top w:val="nil"/>
              <w:left w:val="nil"/>
              <w:bottom w:val="single" w:sz="4" w:space="0" w:color="auto"/>
              <w:right w:val="single" w:sz="4" w:space="0" w:color="auto"/>
            </w:tcBorders>
            <w:shd w:val="clear" w:color="auto" w:fill="auto"/>
            <w:hideMark/>
          </w:tcPr>
          <w:p w14:paraId="25DB5AB6"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interesa el tema más a fondo</w:t>
            </w:r>
          </w:p>
        </w:tc>
        <w:tc>
          <w:tcPr>
            <w:tcW w:w="628" w:type="pct"/>
            <w:tcBorders>
              <w:top w:val="nil"/>
              <w:left w:val="nil"/>
              <w:bottom w:val="single" w:sz="4" w:space="0" w:color="auto"/>
              <w:right w:val="single" w:sz="4" w:space="0" w:color="auto"/>
            </w:tcBorders>
            <w:shd w:val="clear" w:color="auto" w:fill="auto"/>
            <w:hideMark/>
          </w:tcPr>
          <w:p w14:paraId="6B33C2F8"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14:13:22</w:t>
            </w:r>
          </w:p>
        </w:tc>
      </w:tr>
      <w:tr w:rsidR="00557144" w:rsidRPr="009C5418" w14:paraId="6B989A33" w14:textId="77777777" w:rsidTr="00557144">
        <w:trPr>
          <w:trHeight w:val="600"/>
        </w:trPr>
        <w:tc>
          <w:tcPr>
            <w:tcW w:w="247" w:type="pct"/>
            <w:tcBorders>
              <w:top w:val="nil"/>
              <w:left w:val="single" w:sz="4" w:space="0" w:color="auto"/>
              <w:bottom w:val="single" w:sz="4" w:space="0" w:color="auto"/>
              <w:right w:val="single" w:sz="4" w:space="0" w:color="auto"/>
            </w:tcBorders>
            <w:shd w:val="clear" w:color="auto" w:fill="auto"/>
            <w:hideMark/>
          </w:tcPr>
          <w:p w14:paraId="0B4E8D42"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13</w:t>
            </w:r>
          </w:p>
        </w:tc>
        <w:tc>
          <w:tcPr>
            <w:tcW w:w="663" w:type="pct"/>
            <w:tcBorders>
              <w:top w:val="nil"/>
              <w:left w:val="nil"/>
              <w:bottom w:val="single" w:sz="4" w:space="0" w:color="auto"/>
              <w:right w:val="single" w:sz="4" w:space="0" w:color="auto"/>
            </w:tcBorders>
            <w:shd w:val="clear" w:color="auto" w:fill="auto"/>
            <w:hideMark/>
          </w:tcPr>
          <w:p w14:paraId="5F8DD492"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Daniela Ávila Alejo</w:t>
            </w:r>
          </w:p>
        </w:tc>
        <w:tc>
          <w:tcPr>
            <w:tcW w:w="1109" w:type="pct"/>
            <w:tcBorders>
              <w:top w:val="nil"/>
              <w:left w:val="nil"/>
              <w:bottom w:val="single" w:sz="4" w:space="0" w:color="auto"/>
              <w:right w:val="single" w:sz="4" w:space="0" w:color="auto"/>
            </w:tcBorders>
            <w:shd w:val="clear" w:color="auto" w:fill="auto"/>
            <w:hideMark/>
          </w:tcPr>
          <w:p w14:paraId="298B8067"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67C9ABCF"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Es algo que se ve todos los días, así como justicia e injusticia</w:t>
            </w:r>
          </w:p>
        </w:tc>
        <w:tc>
          <w:tcPr>
            <w:tcW w:w="1072" w:type="pct"/>
            <w:tcBorders>
              <w:top w:val="nil"/>
              <w:left w:val="nil"/>
              <w:bottom w:val="single" w:sz="4" w:space="0" w:color="auto"/>
              <w:right w:val="single" w:sz="4" w:space="0" w:color="auto"/>
            </w:tcBorders>
            <w:shd w:val="clear" w:color="auto" w:fill="auto"/>
            <w:hideMark/>
          </w:tcPr>
          <w:p w14:paraId="3ED10D79"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Para expresar más mi conocimiento y expresarlo, ampliar mi entorno</w:t>
            </w:r>
          </w:p>
        </w:tc>
        <w:tc>
          <w:tcPr>
            <w:tcW w:w="628" w:type="pct"/>
            <w:tcBorders>
              <w:top w:val="nil"/>
              <w:left w:val="nil"/>
              <w:bottom w:val="single" w:sz="4" w:space="0" w:color="auto"/>
              <w:right w:val="single" w:sz="4" w:space="0" w:color="auto"/>
            </w:tcBorders>
            <w:shd w:val="clear" w:color="auto" w:fill="auto"/>
            <w:hideMark/>
          </w:tcPr>
          <w:p w14:paraId="74FEBCA9"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11:36:08</w:t>
            </w:r>
          </w:p>
        </w:tc>
      </w:tr>
      <w:tr w:rsidR="00557144" w:rsidRPr="009C5418" w14:paraId="7188F619" w14:textId="77777777" w:rsidTr="00557144">
        <w:trPr>
          <w:trHeight w:val="600"/>
        </w:trPr>
        <w:tc>
          <w:tcPr>
            <w:tcW w:w="247" w:type="pct"/>
            <w:tcBorders>
              <w:top w:val="nil"/>
              <w:left w:val="single" w:sz="4" w:space="0" w:color="auto"/>
              <w:bottom w:val="single" w:sz="4" w:space="0" w:color="auto"/>
              <w:right w:val="single" w:sz="4" w:space="0" w:color="auto"/>
            </w:tcBorders>
            <w:shd w:val="clear" w:color="auto" w:fill="auto"/>
            <w:hideMark/>
          </w:tcPr>
          <w:p w14:paraId="58608BA4"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14</w:t>
            </w:r>
          </w:p>
        </w:tc>
        <w:tc>
          <w:tcPr>
            <w:tcW w:w="663" w:type="pct"/>
            <w:tcBorders>
              <w:top w:val="nil"/>
              <w:left w:val="nil"/>
              <w:bottom w:val="single" w:sz="4" w:space="0" w:color="auto"/>
              <w:right w:val="single" w:sz="4" w:space="0" w:color="auto"/>
            </w:tcBorders>
            <w:shd w:val="clear" w:color="auto" w:fill="auto"/>
            <w:hideMark/>
          </w:tcPr>
          <w:p w14:paraId="0AD9E8D3"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Carlos Iván Mulia G</w:t>
            </w:r>
          </w:p>
        </w:tc>
        <w:tc>
          <w:tcPr>
            <w:tcW w:w="1109" w:type="pct"/>
            <w:tcBorders>
              <w:top w:val="nil"/>
              <w:left w:val="nil"/>
              <w:bottom w:val="single" w:sz="4" w:space="0" w:color="auto"/>
              <w:right w:val="single" w:sz="4" w:space="0" w:color="auto"/>
            </w:tcBorders>
            <w:shd w:val="clear" w:color="auto" w:fill="auto"/>
            <w:hideMark/>
          </w:tcPr>
          <w:p w14:paraId="3B47DC8E"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4EE50748"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Dentro de la contabilidad es importante tener conocimientos en derecho público</w:t>
            </w:r>
          </w:p>
        </w:tc>
        <w:tc>
          <w:tcPr>
            <w:tcW w:w="1072" w:type="pct"/>
            <w:tcBorders>
              <w:top w:val="nil"/>
              <w:left w:val="nil"/>
              <w:bottom w:val="single" w:sz="4" w:space="0" w:color="auto"/>
              <w:right w:val="single" w:sz="4" w:space="0" w:color="auto"/>
            </w:tcBorders>
            <w:shd w:val="clear" w:color="auto" w:fill="auto"/>
            <w:hideMark/>
          </w:tcPr>
          <w:p w14:paraId="43552AE0"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Siempre es refrescante los foros de debate o mesas de información para la ciudadanía</w:t>
            </w:r>
          </w:p>
        </w:tc>
        <w:tc>
          <w:tcPr>
            <w:tcW w:w="628" w:type="pct"/>
            <w:tcBorders>
              <w:top w:val="nil"/>
              <w:left w:val="nil"/>
              <w:bottom w:val="single" w:sz="4" w:space="0" w:color="auto"/>
              <w:right w:val="single" w:sz="4" w:space="0" w:color="auto"/>
            </w:tcBorders>
            <w:shd w:val="clear" w:color="auto" w:fill="auto"/>
            <w:hideMark/>
          </w:tcPr>
          <w:p w14:paraId="355AA56C"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12:55:38</w:t>
            </w:r>
          </w:p>
        </w:tc>
      </w:tr>
      <w:tr w:rsidR="00557144" w:rsidRPr="009C5418" w14:paraId="6067E7C1" w14:textId="77777777" w:rsidTr="00557144">
        <w:trPr>
          <w:trHeight w:val="600"/>
        </w:trPr>
        <w:tc>
          <w:tcPr>
            <w:tcW w:w="247" w:type="pct"/>
            <w:tcBorders>
              <w:top w:val="nil"/>
              <w:left w:val="single" w:sz="4" w:space="0" w:color="auto"/>
              <w:bottom w:val="single" w:sz="4" w:space="0" w:color="auto"/>
              <w:right w:val="single" w:sz="4" w:space="0" w:color="auto"/>
            </w:tcBorders>
            <w:shd w:val="clear" w:color="auto" w:fill="auto"/>
            <w:hideMark/>
          </w:tcPr>
          <w:p w14:paraId="2E56236E"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15</w:t>
            </w:r>
          </w:p>
        </w:tc>
        <w:tc>
          <w:tcPr>
            <w:tcW w:w="663" w:type="pct"/>
            <w:tcBorders>
              <w:top w:val="nil"/>
              <w:left w:val="nil"/>
              <w:bottom w:val="single" w:sz="4" w:space="0" w:color="auto"/>
              <w:right w:val="single" w:sz="4" w:space="0" w:color="auto"/>
            </w:tcBorders>
            <w:shd w:val="clear" w:color="auto" w:fill="auto"/>
            <w:hideMark/>
          </w:tcPr>
          <w:p w14:paraId="399A00AA"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Adrián Felipe Bruno Torres</w:t>
            </w:r>
          </w:p>
        </w:tc>
        <w:tc>
          <w:tcPr>
            <w:tcW w:w="1109" w:type="pct"/>
            <w:tcBorders>
              <w:top w:val="nil"/>
              <w:left w:val="nil"/>
              <w:bottom w:val="single" w:sz="4" w:space="0" w:color="auto"/>
              <w:right w:val="single" w:sz="4" w:space="0" w:color="auto"/>
            </w:tcBorders>
            <w:shd w:val="clear" w:color="auto" w:fill="auto"/>
            <w:hideMark/>
          </w:tcPr>
          <w:p w14:paraId="420003F2"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15A43F3F"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Como parte de registro civil</w:t>
            </w:r>
          </w:p>
        </w:tc>
        <w:tc>
          <w:tcPr>
            <w:tcW w:w="1072" w:type="pct"/>
            <w:tcBorders>
              <w:top w:val="nil"/>
              <w:left w:val="nil"/>
              <w:bottom w:val="single" w:sz="4" w:space="0" w:color="auto"/>
              <w:right w:val="single" w:sz="4" w:space="0" w:color="auto"/>
            </w:tcBorders>
            <w:shd w:val="clear" w:color="auto" w:fill="auto"/>
            <w:hideMark/>
          </w:tcPr>
          <w:p w14:paraId="591B0FAE"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Nuestra actividad se refleja diariamente en un acto de justicia</w:t>
            </w:r>
          </w:p>
        </w:tc>
        <w:tc>
          <w:tcPr>
            <w:tcW w:w="628" w:type="pct"/>
            <w:tcBorders>
              <w:top w:val="nil"/>
              <w:left w:val="nil"/>
              <w:bottom w:val="single" w:sz="4" w:space="0" w:color="auto"/>
              <w:right w:val="single" w:sz="4" w:space="0" w:color="auto"/>
            </w:tcBorders>
            <w:shd w:val="clear" w:color="auto" w:fill="auto"/>
            <w:hideMark/>
          </w:tcPr>
          <w:p w14:paraId="7E355E19"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18:16:26</w:t>
            </w:r>
          </w:p>
        </w:tc>
      </w:tr>
      <w:tr w:rsidR="00557144" w:rsidRPr="009C5418" w14:paraId="6C903A4B" w14:textId="77777777" w:rsidTr="00557144">
        <w:trPr>
          <w:trHeight w:val="600"/>
        </w:trPr>
        <w:tc>
          <w:tcPr>
            <w:tcW w:w="247" w:type="pct"/>
            <w:tcBorders>
              <w:top w:val="nil"/>
              <w:left w:val="single" w:sz="4" w:space="0" w:color="auto"/>
              <w:bottom w:val="single" w:sz="4" w:space="0" w:color="auto"/>
              <w:right w:val="single" w:sz="4" w:space="0" w:color="auto"/>
            </w:tcBorders>
            <w:shd w:val="clear" w:color="auto" w:fill="auto"/>
            <w:hideMark/>
          </w:tcPr>
          <w:p w14:paraId="0D32CEED"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16</w:t>
            </w:r>
          </w:p>
        </w:tc>
        <w:tc>
          <w:tcPr>
            <w:tcW w:w="663" w:type="pct"/>
            <w:tcBorders>
              <w:top w:val="nil"/>
              <w:left w:val="nil"/>
              <w:bottom w:val="single" w:sz="4" w:space="0" w:color="auto"/>
              <w:right w:val="single" w:sz="4" w:space="0" w:color="auto"/>
            </w:tcBorders>
            <w:shd w:val="clear" w:color="auto" w:fill="auto"/>
            <w:hideMark/>
          </w:tcPr>
          <w:p w14:paraId="71391E94"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Mariel Quintero</w:t>
            </w:r>
          </w:p>
        </w:tc>
        <w:tc>
          <w:tcPr>
            <w:tcW w:w="1109" w:type="pct"/>
            <w:tcBorders>
              <w:top w:val="nil"/>
              <w:left w:val="nil"/>
              <w:bottom w:val="single" w:sz="4" w:space="0" w:color="auto"/>
              <w:right w:val="single" w:sz="4" w:space="0" w:color="auto"/>
            </w:tcBorders>
            <w:shd w:val="clear" w:color="auto" w:fill="auto"/>
            <w:hideMark/>
          </w:tcPr>
          <w:p w14:paraId="58091E0F"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70D30607"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 diario se nos presentan situaciones en las que merecemos justicia</w:t>
            </w:r>
          </w:p>
        </w:tc>
        <w:tc>
          <w:tcPr>
            <w:tcW w:w="1072" w:type="pct"/>
            <w:tcBorders>
              <w:top w:val="nil"/>
              <w:left w:val="nil"/>
              <w:bottom w:val="single" w:sz="4" w:space="0" w:color="auto"/>
              <w:right w:val="single" w:sz="4" w:space="0" w:color="auto"/>
            </w:tcBorders>
            <w:shd w:val="clear" w:color="auto" w:fill="auto"/>
            <w:hideMark/>
          </w:tcPr>
          <w:p w14:paraId="6A9B3FEA"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Porque me parece interesante y de suma importancia</w:t>
            </w:r>
          </w:p>
        </w:tc>
        <w:tc>
          <w:tcPr>
            <w:tcW w:w="628" w:type="pct"/>
            <w:tcBorders>
              <w:top w:val="nil"/>
              <w:left w:val="nil"/>
              <w:bottom w:val="single" w:sz="4" w:space="0" w:color="auto"/>
              <w:right w:val="single" w:sz="4" w:space="0" w:color="auto"/>
            </w:tcBorders>
            <w:shd w:val="clear" w:color="auto" w:fill="auto"/>
            <w:hideMark/>
          </w:tcPr>
          <w:p w14:paraId="60EFDA22"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20:23:31</w:t>
            </w:r>
          </w:p>
        </w:tc>
      </w:tr>
      <w:tr w:rsidR="00557144" w:rsidRPr="009C5418" w14:paraId="5059C873" w14:textId="77777777" w:rsidTr="00557144">
        <w:trPr>
          <w:trHeight w:val="900"/>
        </w:trPr>
        <w:tc>
          <w:tcPr>
            <w:tcW w:w="247" w:type="pct"/>
            <w:tcBorders>
              <w:top w:val="nil"/>
              <w:left w:val="single" w:sz="4" w:space="0" w:color="auto"/>
              <w:bottom w:val="single" w:sz="4" w:space="0" w:color="auto"/>
              <w:right w:val="single" w:sz="4" w:space="0" w:color="auto"/>
            </w:tcBorders>
            <w:shd w:val="clear" w:color="auto" w:fill="auto"/>
            <w:hideMark/>
          </w:tcPr>
          <w:p w14:paraId="74193752" w14:textId="12807628"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hAnsi="Arial" w:cs="Arial"/>
                <w:noProof/>
                <w:lang w:eastAsia="es-MX"/>
              </w:rPr>
              <w:drawing>
                <wp:anchor distT="0" distB="0" distL="114300" distR="114300" simplePos="0" relativeHeight="251819008" behindDoc="1" locked="1" layoutInCell="1" allowOverlap="1" wp14:anchorId="6541A86F" wp14:editId="190C14FC">
                  <wp:simplePos x="0" y="0"/>
                  <wp:positionH relativeFrom="column">
                    <wp:posOffset>-774065</wp:posOffset>
                  </wp:positionH>
                  <wp:positionV relativeFrom="page">
                    <wp:posOffset>-5862955</wp:posOffset>
                  </wp:positionV>
                  <wp:extent cx="9986010" cy="7666990"/>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86010" cy="7666990"/>
                          </a:xfrm>
                          <a:prstGeom prst="rect">
                            <a:avLst/>
                          </a:prstGeom>
                        </pic:spPr>
                      </pic:pic>
                    </a:graphicData>
                  </a:graphic>
                  <wp14:sizeRelH relativeFrom="margin">
                    <wp14:pctWidth>0</wp14:pctWidth>
                  </wp14:sizeRelH>
                  <wp14:sizeRelV relativeFrom="margin">
                    <wp14:pctHeight>0</wp14:pctHeight>
                  </wp14:sizeRelV>
                </wp:anchor>
              </w:drawing>
            </w:r>
            <w:r w:rsidRPr="009C5418">
              <w:rPr>
                <w:rFonts w:ascii="Arial" w:eastAsia="Times New Roman" w:hAnsi="Arial" w:cs="Arial"/>
                <w:color w:val="000000"/>
                <w:sz w:val="16"/>
                <w:szCs w:val="16"/>
                <w:lang w:eastAsia="es-MX"/>
              </w:rPr>
              <w:t>17</w:t>
            </w:r>
          </w:p>
        </w:tc>
        <w:tc>
          <w:tcPr>
            <w:tcW w:w="663" w:type="pct"/>
            <w:tcBorders>
              <w:top w:val="nil"/>
              <w:left w:val="nil"/>
              <w:bottom w:val="single" w:sz="4" w:space="0" w:color="auto"/>
              <w:right w:val="single" w:sz="4" w:space="0" w:color="auto"/>
            </w:tcBorders>
            <w:shd w:val="clear" w:color="auto" w:fill="auto"/>
            <w:hideMark/>
          </w:tcPr>
          <w:p w14:paraId="066C2A2C"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Laura Itzel González López</w:t>
            </w:r>
          </w:p>
        </w:tc>
        <w:tc>
          <w:tcPr>
            <w:tcW w:w="1109" w:type="pct"/>
            <w:tcBorders>
              <w:top w:val="nil"/>
              <w:left w:val="nil"/>
              <w:bottom w:val="single" w:sz="4" w:space="0" w:color="auto"/>
              <w:right w:val="single" w:sz="4" w:space="0" w:color="auto"/>
            </w:tcBorders>
            <w:shd w:val="clear" w:color="auto" w:fill="auto"/>
            <w:hideMark/>
          </w:tcPr>
          <w:p w14:paraId="7C85A303"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2DCBB0AA"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Ayuda a resolver los conflictos que enfrentamos los ciudadanos de una comunidad, por lo general brinda confianza y seguridad, actúa de manera racional.</w:t>
            </w:r>
          </w:p>
        </w:tc>
        <w:tc>
          <w:tcPr>
            <w:tcW w:w="1072" w:type="pct"/>
            <w:tcBorders>
              <w:top w:val="nil"/>
              <w:left w:val="nil"/>
              <w:bottom w:val="single" w:sz="4" w:space="0" w:color="auto"/>
              <w:right w:val="single" w:sz="4" w:space="0" w:color="auto"/>
            </w:tcBorders>
            <w:shd w:val="clear" w:color="auto" w:fill="auto"/>
            <w:hideMark/>
          </w:tcPr>
          <w:p w14:paraId="7A4525EC"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Porque es de gran importancia entrar en contexto con los demás y poder llevar una buena armonía con nosotros mismos y con las personas que nos rodean</w:t>
            </w:r>
          </w:p>
        </w:tc>
        <w:tc>
          <w:tcPr>
            <w:tcW w:w="628" w:type="pct"/>
            <w:tcBorders>
              <w:top w:val="nil"/>
              <w:left w:val="nil"/>
              <w:bottom w:val="single" w:sz="4" w:space="0" w:color="auto"/>
              <w:right w:val="single" w:sz="4" w:space="0" w:color="auto"/>
            </w:tcBorders>
            <w:shd w:val="clear" w:color="auto" w:fill="auto"/>
            <w:hideMark/>
          </w:tcPr>
          <w:p w14:paraId="49CCC977"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20:29:22</w:t>
            </w:r>
          </w:p>
        </w:tc>
      </w:tr>
      <w:tr w:rsidR="00557144" w:rsidRPr="009C5418" w14:paraId="357C7640" w14:textId="77777777" w:rsidTr="00557144">
        <w:trPr>
          <w:trHeight w:val="600"/>
        </w:trPr>
        <w:tc>
          <w:tcPr>
            <w:tcW w:w="247" w:type="pct"/>
            <w:tcBorders>
              <w:top w:val="nil"/>
              <w:left w:val="single" w:sz="4" w:space="0" w:color="auto"/>
              <w:bottom w:val="single" w:sz="4" w:space="0" w:color="auto"/>
              <w:right w:val="single" w:sz="4" w:space="0" w:color="auto"/>
            </w:tcBorders>
            <w:shd w:val="clear" w:color="auto" w:fill="auto"/>
            <w:hideMark/>
          </w:tcPr>
          <w:p w14:paraId="1F6BC509"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lastRenderedPageBreak/>
              <w:t>18</w:t>
            </w:r>
          </w:p>
        </w:tc>
        <w:tc>
          <w:tcPr>
            <w:tcW w:w="663" w:type="pct"/>
            <w:tcBorders>
              <w:top w:val="nil"/>
              <w:left w:val="nil"/>
              <w:bottom w:val="single" w:sz="4" w:space="0" w:color="auto"/>
              <w:right w:val="single" w:sz="4" w:space="0" w:color="auto"/>
            </w:tcBorders>
            <w:shd w:val="clear" w:color="auto" w:fill="auto"/>
            <w:hideMark/>
          </w:tcPr>
          <w:p w14:paraId="0472BB45"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Diego Luna Juárez</w:t>
            </w:r>
          </w:p>
        </w:tc>
        <w:tc>
          <w:tcPr>
            <w:tcW w:w="1109" w:type="pct"/>
            <w:tcBorders>
              <w:top w:val="nil"/>
              <w:left w:val="nil"/>
              <w:bottom w:val="single" w:sz="4" w:space="0" w:color="auto"/>
              <w:right w:val="single" w:sz="4" w:space="0" w:color="auto"/>
            </w:tcBorders>
            <w:shd w:val="clear" w:color="auto" w:fill="auto"/>
            <w:hideMark/>
          </w:tcPr>
          <w:p w14:paraId="4B853BF7"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515A5CC1"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Más que nada porque tengo clase de derecho y es una materia que me gusta</w:t>
            </w:r>
          </w:p>
        </w:tc>
        <w:tc>
          <w:tcPr>
            <w:tcW w:w="1072" w:type="pct"/>
            <w:tcBorders>
              <w:top w:val="nil"/>
              <w:left w:val="nil"/>
              <w:bottom w:val="single" w:sz="4" w:space="0" w:color="auto"/>
              <w:right w:val="single" w:sz="4" w:space="0" w:color="auto"/>
            </w:tcBorders>
            <w:shd w:val="clear" w:color="auto" w:fill="auto"/>
            <w:hideMark/>
          </w:tcPr>
          <w:p w14:paraId="12A532C8"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Más que nada porque es un tema que me gustaría profundizar y aprender más</w:t>
            </w:r>
          </w:p>
        </w:tc>
        <w:tc>
          <w:tcPr>
            <w:tcW w:w="628" w:type="pct"/>
            <w:tcBorders>
              <w:top w:val="nil"/>
              <w:left w:val="nil"/>
              <w:bottom w:val="single" w:sz="4" w:space="0" w:color="auto"/>
              <w:right w:val="single" w:sz="4" w:space="0" w:color="auto"/>
            </w:tcBorders>
            <w:shd w:val="clear" w:color="auto" w:fill="auto"/>
            <w:hideMark/>
          </w:tcPr>
          <w:p w14:paraId="6699CDE3"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20:27:37</w:t>
            </w:r>
          </w:p>
        </w:tc>
      </w:tr>
      <w:tr w:rsidR="00557144" w:rsidRPr="009C5418" w14:paraId="4809EB5A" w14:textId="77777777" w:rsidTr="00557144">
        <w:trPr>
          <w:trHeight w:val="600"/>
        </w:trPr>
        <w:tc>
          <w:tcPr>
            <w:tcW w:w="247" w:type="pct"/>
            <w:tcBorders>
              <w:top w:val="nil"/>
              <w:left w:val="single" w:sz="4" w:space="0" w:color="auto"/>
              <w:bottom w:val="single" w:sz="4" w:space="0" w:color="auto"/>
              <w:right w:val="single" w:sz="4" w:space="0" w:color="auto"/>
            </w:tcBorders>
            <w:shd w:val="clear" w:color="auto" w:fill="auto"/>
            <w:hideMark/>
          </w:tcPr>
          <w:p w14:paraId="02D1479A"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19</w:t>
            </w:r>
          </w:p>
        </w:tc>
        <w:tc>
          <w:tcPr>
            <w:tcW w:w="663" w:type="pct"/>
            <w:tcBorders>
              <w:top w:val="nil"/>
              <w:left w:val="nil"/>
              <w:bottom w:val="single" w:sz="4" w:space="0" w:color="auto"/>
              <w:right w:val="single" w:sz="4" w:space="0" w:color="auto"/>
            </w:tcBorders>
            <w:shd w:val="clear" w:color="auto" w:fill="auto"/>
            <w:hideMark/>
          </w:tcPr>
          <w:p w14:paraId="31B483F6"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Humberto</w:t>
            </w:r>
          </w:p>
        </w:tc>
        <w:tc>
          <w:tcPr>
            <w:tcW w:w="1109" w:type="pct"/>
            <w:tcBorders>
              <w:top w:val="nil"/>
              <w:left w:val="nil"/>
              <w:bottom w:val="single" w:sz="4" w:space="0" w:color="auto"/>
              <w:right w:val="single" w:sz="4" w:space="0" w:color="auto"/>
            </w:tcBorders>
            <w:shd w:val="clear" w:color="auto" w:fill="auto"/>
            <w:hideMark/>
          </w:tcPr>
          <w:p w14:paraId="3C28FA30"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0B12CD78"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En tratar a los demás de buena manera, no provocar entre las personas</w:t>
            </w:r>
          </w:p>
        </w:tc>
        <w:tc>
          <w:tcPr>
            <w:tcW w:w="1072" w:type="pct"/>
            <w:tcBorders>
              <w:top w:val="nil"/>
              <w:left w:val="nil"/>
              <w:bottom w:val="single" w:sz="4" w:space="0" w:color="auto"/>
              <w:right w:val="single" w:sz="4" w:space="0" w:color="auto"/>
            </w:tcBorders>
            <w:shd w:val="clear" w:color="auto" w:fill="auto"/>
            <w:hideMark/>
          </w:tcPr>
          <w:p w14:paraId="6B6139C0"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Para resolver conflictos de las personas en su vida diaria</w:t>
            </w:r>
          </w:p>
        </w:tc>
        <w:tc>
          <w:tcPr>
            <w:tcW w:w="628" w:type="pct"/>
            <w:tcBorders>
              <w:top w:val="nil"/>
              <w:left w:val="nil"/>
              <w:bottom w:val="single" w:sz="4" w:space="0" w:color="auto"/>
              <w:right w:val="single" w:sz="4" w:space="0" w:color="auto"/>
            </w:tcBorders>
            <w:shd w:val="clear" w:color="auto" w:fill="auto"/>
            <w:hideMark/>
          </w:tcPr>
          <w:p w14:paraId="0BF16DB2"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20:29:20</w:t>
            </w:r>
          </w:p>
        </w:tc>
      </w:tr>
      <w:tr w:rsidR="00557144" w:rsidRPr="009C5418" w14:paraId="5A9ECF2D" w14:textId="77777777" w:rsidTr="00557144">
        <w:trPr>
          <w:trHeight w:val="900"/>
        </w:trPr>
        <w:tc>
          <w:tcPr>
            <w:tcW w:w="247" w:type="pct"/>
            <w:tcBorders>
              <w:top w:val="nil"/>
              <w:left w:val="single" w:sz="4" w:space="0" w:color="auto"/>
              <w:bottom w:val="single" w:sz="4" w:space="0" w:color="auto"/>
              <w:right w:val="single" w:sz="4" w:space="0" w:color="auto"/>
            </w:tcBorders>
            <w:shd w:val="clear" w:color="auto" w:fill="auto"/>
            <w:hideMark/>
          </w:tcPr>
          <w:p w14:paraId="3F96C38C"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w:t>
            </w:r>
          </w:p>
        </w:tc>
        <w:tc>
          <w:tcPr>
            <w:tcW w:w="663" w:type="pct"/>
            <w:tcBorders>
              <w:top w:val="nil"/>
              <w:left w:val="nil"/>
              <w:bottom w:val="single" w:sz="4" w:space="0" w:color="auto"/>
              <w:right w:val="single" w:sz="4" w:space="0" w:color="auto"/>
            </w:tcBorders>
            <w:shd w:val="clear" w:color="auto" w:fill="auto"/>
            <w:hideMark/>
          </w:tcPr>
          <w:p w14:paraId="15D8A243"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Marlen Acacio</w:t>
            </w:r>
          </w:p>
        </w:tc>
        <w:tc>
          <w:tcPr>
            <w:tcW w:w="1109" w:type="pct"/>
            <w:tcBorders>
              <w:top w:val="nil"/>
              <w:left w:val="nil"/>
              <w:bottom w:val="single" w:sz="4" w:space="0" w:color="auto"/>
              <w:right w:val="single" w:sz="4" w:space="0" w:color="auto"/>
            </w:tcBorders>
            <w:shd w:val="clear" w:color="auto" w:fill="auto"/>
            <w:hideMark/>
          </w:tcPr>
          <w:p w14:paraId="395F6F82"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1D45A944"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Pues como su nombre lo dice “Justicia cotidiana” es algo que ocupo día a día y que me puede servir para saber cómo actuar en alguna situación cotidiana</w:t>
            </w:r>
          </w:p>
        </w:tc>
        <w:tc>
          <w:tcPr>
            <w:tcW w:w="1072" w:type="pct"/>
            <w:tcBorders>
              <w:top w:val="nil"/>
              <w:left w:val="nil"/>
              <w:bottom w:val="single" w:sz="4" w:space="0" w:color="auto"/>
              <w:right w:val="single" w:sz="4" w:space="0" w:color="auto"/>
            </w:tcBorders>
            <w:shd w:val="clear" w:color="auto" w:fill="auto"/>
            <w:hideMark/>
          </w:tcPr>
          <w:p w14:paraId="147B63C8"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Porque me interesa el tema y quiero ser una ciudadana responsable, investigando, informándome y sumándome a proyectos que aporten positivamente a mi vida</w:t>
            </w:r>
          </w:p>
        </w:tc>
        <w:tc>
          <w:tcPr>
            <w:tcW w:w="628" w:type="pct"/>
            <w:tcBorders>
              <w:top w:val="nil"/>
              <w:left w:val="nil"/>
              <w:bottom w:val="single" w:sz="4" w:space="0" w:color="auto"/>
              <w:right w:val="single" w:sz="4" w:space="0" w:color="auto"/>
            </w:tcBorders>
            <w:shd w:val="clear" w:color="auto" w:fill="auto"/>
            <w:hideMark/>
          </w:tcPr>
          <w:p w14:paraId="5CAFAD78"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20:30:08</w:t>
            </w:r>
          </w:p>
        </w:tc>
      </w:tr>
      <w:tr w:rsidR="00557144" w:rsidRPr="009C5418" w14:paraId="7DDF45E8" w14:textId="77777777" w:rsidTr="00557144">
        <w:trPr>
          <w:trHeight w:val="900"/>
        </w:trPr>
        <w:tc>
          <w:tcPr>
            <w:tcW w:w="247" w:type="pct"/>
            <w:tcBorders>
              <w:top w:val="nil"/>
              <w:left w:val="single" w:sz="4" w:space="0" w:color="auto"/>
              <w:bottom w:val="single" w:sz="4" w:space="0" w:color="auto"/>
              <w:right w:val="single" w:sz="4" w:space="0" w:color="auto"/>
            </w:tcBorders>
            <w:shd w:val="clear" w:color="auto" w:fill="auto"/>
            <w:hideMark/>
          </w:tcPr>
          <w:p w14:paraId="197ED17C"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21</w:t>
            </w:r>
          </w:p>
        </w:tc>
        <w:tc>
          <w:tcPr>
            <w:tcW w:w="663" w:type="pct"/>
            <w:tcBorders>
              <w:top w:val="nil"/>
              <w:left w:val="nil"/>
              <w:bottom w:val="single" w:sz="4" w:space="0" w:color="auto"/>
              <w:right w:val="single" w:sz="4" w:space="0" w:color="auto"/>
            </w:tcBorders>
            <w:shd w:val="clear" w:color="auto" w:fill="auto"/>
            <w:hideMark/>
          </w:tcPr>
          <w:p w14:paraId="3137373F"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Alondra Ixchel Solís</w:t>
            </w:r>
          </w:p>
        </w:tc>
        <w:tc>
          <w:tcPr>
            <w:tcW w:w="1109" w:type="pct"/>
            <w:tcBorders>
              <w:top w:val="nil"/>
              <w:left w:val="nil"/>
              <w:bottom w:val="single" w:sz="4" w:space="0" w:color="auto"/>
              <w:right w:val="single" w:sz="4" w:space="0" w:color="auto"/>
            </w:tcBorders>
            <w:shd w:val="clear" w:color="auto" w:fill="auto"/>
            <w:hideMark/>
          </w:tcPr>
          <w:p w14:paraId="610AECE8"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7B2F65E1"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En qué cada día en cualquier lugar nos encontramos en situaciones en las cuales debemos resolver los problemas</w:t>
            </w:r>
          </w:p>
        </w:tc>
        <w:tc>
          <w:tcPr>
            <w:tcW w:w="1072" w:type="pct"/>
            <w:tcBorders>
              <w:top w:val="nil"/>
              <w:left w:val="nil"/>
              <w:bottom w:val="single" w:sz="4" w:space="0" w:color="auto"/>
              <w:right w:val="single" w:sz="4" w:space="0" w:color="auto"/>
            </w:tcBorders>
            <w:shd w:val="clear" w:color="auto" w:fill="auto"/>
            <w:hideMark/>
          </w:tcPr>
          <w:p w14:paraId="646474A1"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Para saber cómo actuar ante los conflictos Para ser un ciudadano que sepa ayudar a los demás sin recibir algo, y sobre todo porque la justicia es importante para todos</w:t>
            </w:r>
          </w:p>
        </w:tc>
        <w:tc>
          <w:tcPr>
            <w:tcW w:w="628" w:type="pct"/>
            <w:tcBorders>
              <w:top w:val="nil"/>
              <w:left w:val="nil"/>
              <w:bottom w:val="single" w:sz="4" w:space="0" w:color="auto"/>
              <w:right w:val="single" w:sz="4" w:space="0" w:color="auto"/>
            </w:tcBorders>
            <w:shd w:val="clear" w:color="auto" w:fill="auto"/>
            <w:hideMark/>
          </w:tcPr>
          <w:p w14:paraId="7CDB231F"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20:31:06</w:t>
            </w:r>
          </w:p>
        </w:tc>
      </w:tr>
      <w:tr w:rsidR="00557144" w:rsidRPr="009C5418" w14:paraId="5DB21D56" w14:textId="77777777" w:rsidTr="00557144">
        <w:trPr>
          <w:trHeight w:val="300"/>
        </w:trPr>
        <w:tc>
          <w:tcPr>
            <w:tcW w:w="247" w:type="pct"/>
            <w:tcBorders>
              <w:top w:val="nil"/>
              <w:left w:val="single" w:sz="4" w:space="0" w:color="auto"/>
              <w:bottom w:val="single" w:sz="4" w:space="0" w:color="auto"/>
              <w:right w:val="single" w:sz="4" w:space="0" w:color="auto"/>
            </w:tcBorders>
            <w:shd w:val="clear" w:color="auto" w:fill="auto"/>
            <w:hideMark/>
          </w:tcPr>
          <w:p w14:paraId="7989D9FA"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22</w:t>
            </w:r>
          </w:p>
        </w:tc>
        <w:tc>
          <w:tcPr>
            <w:tcW w:w="663" w:type="pct"/>
            <w:tcBorders>
              <w:top w:val="nil"/>
              <w:left w:val="nil"/>
              <w:bottom w:val="single" w:sz="4" w:space="0" w:color="auto"/>
              <w:right w:val="single" w:sz="4" w:space="0" w:color="auto"/>
            </w:tcBorders>
            <w:shd w:val="clear" w:color="auto" w:fill="auto"/>
            <w:hideMark/>
          </w:tcPr>
          <w:p w14:paraId="387C4009"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Gustavo Elías</w:t>
            </w:r>
          </w:p>
        </w:tc>
        <w:tc>
          <w:tcPr>
            <w:tcW w:w="1109" w:type="pct"/>
            <w:tcBorders>
              <w:top w:val="nil"/>
              <w:left w:val="nil"/>
              <w:bottom w:val="single" w:sz="4" w:space="0" w:color="auto"/>
              <w:right w:val="single" w:sz="4" w:space="0" w:color="auto"/>
            </w:tcBorders>
            <w:shd w:val="clear" w:color="auto" w:fill="auto"/>
            <w:hideMark/>
          </w:tcPr>
          <w:p w14:paraId="690DC4E5"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50477F06"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En las injusticias que se ven día a día</w:t>
            </w:r>
          </w:p>
        </w:tc>
        <w:tc>
          <w:tcPr>
            <w:tcW w:w="1072" w:type="pct"/>
            <w:tcBorders>
              <w:top w:val="nil"/>
              <w:left w:val="nil"/>
              <w:bottom w:val="single" w:sz="4" w:space="0" w:color="auto"/>
              <w:right w:val="single" w:sz="4" w:space="0" w:color="auto"/>
            </w:tcBorders>
            <w:shd w:val="clear" w:color="auto" w:fill="auto"/>
            <w:hideMark/>
          </w:tcPr>
          <w:p w14:paraId="61E0F05B"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Saber cómo ayudar</w:t>
            </w:r>
          </w:p>
        </w:tc>
        <w:tc>
          <w:tcPr>
            <w:tcW w:w="628" w:type="pct"/>
            <w:tcBorders>
              <w:top w:val="nil"/>
              <w:left w:val="nil"/>
              <w:bottom w:val="single" w:sz="4" w:space="0" w:color="auto"/>
              <w:right w:val="single" w:sz="4" w:space="0" w:color="auto"/>
            </w:tcBorders>
            <w:shd w:val="clear" w:color="auto" w:fill="auto"/>
            <w:hideMark/>
          </w:tcPr>
          <w:p w14:paraId="0D71B179"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20:37:15</w:t>
            </w:r>
          </w:p>
        </w:tc>
      </w:tr>
      <w:tr w:rsidR="00557144" w:rsidRPr="009C5418" w14:paraId="31C106A2" w14:textId="77777777" w:rsidTr="00557144">
        <w:trPr>
          <w:trHeight w:val="600"/>
        </w:trPr>
        <w:tc>
          <w:tcPr>
            <w:tcW w:w="247" w:type="pct"/>
            <w:tcBorders>
              <w:top w:val="nil"/>
              <w:left w:val="single" w:sz="4" w:space="0" w:color="auto"/>
              <w:bottom w:val="single" w:sz="4" w:space="0" w:color="auto"/>
              <w:right w:val="single" w:sz="4" w:space="0" w:color="auto"/>
            </w:tcBorders>
            <w:shd w:val="clear" w:color="auto" w:fill="auto"/>
            <w:hideMark/>
          </w:tcPr>
          <w:p w14:paraId="151C56CB"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23</w:t>
            </w:r>
          </w:p>
        </w:tc>
        <w:tc>
          <w:tcPr>
            <w:tcW w:w="663" w:type="pct"/>
            <w:tcBorders>
              <w:top w:val="nil"/>
              <w:left w:val="nil"/>
              <w:bottom w:val="single" w:sz="4" w:space="0" w:color="auto"/>
              <w:right w:val="single" w:sz="4" w:space="0" w:color="auto"/>
            </w:tcBorders>
            <w:shd w:val="clear" w:color="auto" w:fill="auto"/>
            <w:hideMark/>
          </w:tcPr>
          <w:p w14:paraId="7B3A6875"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Aislinn Ximena Gama Ronces</w:t>
            </w:r>
          </w:p>
        </w:tc>
        <w:tc>
          <w:tcPr>
            <w:tcW w:w="1109" w:type="pct"/>
            <w:tcBorders>
              <w:top w:val="nil"/>
              <w:left w:val="nil"/>
              <w:bottom w:val="single" w:sz="4" w:space="0" w:color="auto"/>
              <w:right w:val="single" w:sz="4" w:space="0" w:color="auto"/>
            </w:tcBorders>
            <w:shd w:val="clear" w:color="auto" w:fill="auto"/>
            <w:hideMark/>
          </w:tcPr>
          <w:p w14:paraId="1089127C"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7596DDC2"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Se relacionan al momento en el que acudí a la escuela o en mis quehaceres diarios con los ciudadanos.</w:t>
            </w:r>
          </w:p>
        </w:tc>
        <w:tc>
          <w:tcPr>
            <w:tcW w:w="1072" w:type="pct"/>
            <w:tcBorders>
              <w:top w:val="nil"/>
              <w:left w:val="nil"/>
              <w:bottom w:val="single" w:sz="4" w:space="0" w:color="auto"/>
              <w:right w:val="single" w:sz="4" w:space="0" w:color="auto"/>
            </w:tcBorders>
            <w:shd w:val="clear" w:color="auto" w:fill="auto"/>
            <w:hideMark/>
          </w:tcPr>
          <w:p w14:paraId="37C65CF4"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parece interesante. Quiero aprender.</w:t>
            </w:r>
          </w:p>
        </w:tc>
        <w:tc>
          <w:tcPr>
            <w:tcW w:w="628" w:type="pct"/>
            <w:tcBorders>
              <w:top w:val="nil"/>
              <w:left w:val="nil"/>
              <w:bottom w:val="single" w:sz="4" w:space="0" w:color="auto"/>
              <w:right w:val="single" w:sz="4" w:space="0" w:color="auto"/>
            </w:tcBorders>
            <w:shd w:val="clear" w:color="auto" w:fill="auto"/>
            <w:hideMark/>
          </w:tcPr>
          <w:p w14:paraId="4FE8D1AF"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20:48:56</w:t>
            </w:r>
          </w:p>
        </w:tc>
      </w:tr>
      <w:tr w:rsidR="00557144" w:rsidRPr="009C5418" w14:paraId="0E610E85" w14:textId="77777777" w:rsidTr="00557144">
        <w:trPr>
          <w:trHeight w:val="300"/>
        </w:trPr>
        <w:tc>
          <w:tcPr>
            <w:tcW w:w="247" w:type="pct"/>
            <w:tcBorders>
              <w:top w:val="nil"/>
              <w:left w:val="single" w:sz="4" w:space="0" w:color="auto"/>
              <w:bottom w:val="single" w:sz="4" w:space="0" w:color="auto"/>
              <w:right w:val="single" w:sz="4" w:space="0" w:color="auto"/>
            </w:tcBorders>
            <w:shd w:val="clear" w:color="auto" w:fill="auto"/>
            <w:hideMark/>
          </w:tcPr>
          <w:p w14:paraId="55284972" w14:textId="0B9B5AC1"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24</w:t>
            </w:r>
            <w:r w:rsidRPr="009C5418">
              <w:rPr>
                <w:rFonts w:ascii="Arial" w:hAnsi="Arial" w:cs="Arial"/>
                <w:noProof/>
                <w:lang w:eastAsia="es-MX"/>
              </w:rPr>
              <w:drawing>
                <wp:anchor distT="0" distB="0" distL="114300" distR="114300" simplePos="0" relativeHeight="251817984" behindDoc="1" locked="1" layoutInCell="1" allowOverlap="1" wp14:anchorId="61F54E37" wp14:editId="7B2A2866">
                  <wp:simplePos x="0" y="0"/>
                  <wp:positionH relativeFrom="column">
                    <wp:posOffset>-774065</wp:posOffset>
                  </wp:positionH>
                  <wp:positionV relativeFrom="page">
                    <wp:posOffset>-3556635</wp:posOffset>
                  </wp:positionV>
                  <wp:extent cx="9986010" cy="7666990"/>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86010" cy="7666990"/>
                          </a:xfrm>
                          <a:prstGeom prst="rect">
                            <a:avLst/>
                          </a:prstGeom>
                        </pic:spPr>
                      </pic:pic>
                    </a:graphicData>
                  </a:graphic>
                  <wp14:sizeRelH relativeFrom="margin">
                    <wp14:pctWidth>0</wp14:pctWidth>
                  </wp14:sizeRelH>
                  <wp14:sizeRelV relativeFrom="margin">
                    <wp14:pctHeight>0</wp14:pctHeight>
                  </wp14:sizeRelV>
                </wp:anchor>
              </w:drawing>
            </w:r>
          </w:p>
        </w:tc>
        <w:tc>
          <w:tcPr>
            <w:tcW w:w="663" w:type="pct"/>
            <w:tcBorders>
              <w:top w:val="nil"/>
              <w:left w:val="nil"/>
              <w:bottom w:val="single" w:sz="4" w:space="0" w:color="auto"/>
              <w:right w:val="single" w:sz="4" w:space="0" w:color="auto"/>
            </w:tcBorders>
            <w:shd w:val="clear" w:color="auto" w:fill="auto"/>
            <w:hideMark/>
          </w:tcPr>
          <w:p w14:paraId="05967708"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Daniela Hernández</w:t>
            </w:r>
          </w:p>
        </w:tc>
        <w:tc>
          <w:tcPr>
            <w:tcW w:w="1109" w:type="pct"/>
            <w:tcBorders>
              <w:top w:val="nil"/>
              <w:left w:val="nil"/>
              <w:bottom w:val="single" w:sz="4" w:space="0" w:color="auto"/>
              <w:right w:val="single" w:sz="4" w:space="0" w:color="auto"/>
            </w:tcBorders>
            <w:shd w:val="clear" w:color="auto" w:fill="auto"/>
            <w:hideMark/>
          </w:tcPr>
          <w:p w14:paraId="5F87D080"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785698C9"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interesa aprender</w:t>
            </w:r>
          </w:p>
        </w:tc>
        <w:tc>
          <w:tcPr>
            <w:tcW w:w="1072" w:type="pct"/>
            <w:tcBorders>
              <w:top w:val="nil"/>
              <w:left w:val="nil"/>
              <w:bottom w:val="single" w:sz="4" w:space="0" w:color="auto"/>
              <w:right w:val="single" w:sz="4" w:space="0" w:color="auto"/>
            </w:tcBorders>
            <w:shd w:val="clear" w:color="auto" w:fill="auto"/>
            <w:hideMark/>
          </w:tcPr>
          <w:p w14:paraId="2D305281"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Siempre en bueno aprender</w:t>
            </w:r>
          </w:p>
        </w:tc>
        <w:tc>
          <w:tcPr>
            <w:tcW w:w="628" w:type="pct"/>
            <w:tcBorders>
              <w:top w:val="nil"/>
              <w:left w:val="nil"/>
              <w:bottom w:val="single" w:sz="4" w:space="0" w:color="auto"/>
              <w:right w:val="single" w:sz="4" w:space="0" w:color="auto"/>
            </w:tcBorders>
            <w:shd w:val="clear" w:color="auto" w:fill="auto"/>
            <w:hideMark/>
          </w:tcPr>
          <w:p w14:paraId="31D9DF87"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21:12:51</w:t>
            </w:r>
          </w:p>
        </w:tc>
      </w:tr>
      <w:tr w:rsidR="00557144" w:rsidRPr="009C5418" w14:paraId="624BCC23" w14:textId="77777777" w:rsidTr="00557144">
        <w:trPr>
          <w:trHeight w:val="300"/>
        </w:trPr>
        <w:tc>
          <w:tcPr>
            <w:tcW w:w="247" w:type="pct"/>
            <w:tcBorders>
              <w:top w:val="nil"/>
              <w:left w:val="single" w:sz="4" w:space="0" w:color="auto"/>
              <w:bottom w:val="single" w:sz="4" w:space="0" w:color="auto"/>
              <w:right w:val="single" w:sz="4" w:space="0" w:color="auto"/>
            </w:tcBorders>
            <w:shd w:val="clear" w:color="auto" w:fill="auto"/>
            <w:hideMark/>
          </w:tcPr>
          <w:p w14:paraId="3C76BAF1"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25</w:t>
            </w:r>
          </w:p>
        </w:tc>
        <w:tc>
          <w:tcPr>
            <w:tcW w:w="663" w:type="pct"/>
            <w:tcBorders>
              <w:top w:val="nil"/>
              <w:left w:val="nil"/>
              <w:bottom w:val="single" w:sz="4" w:space="0" w:color="auto"/>
              <w:right w:val="single" w:sz="4" w:space="0" w:color="auto"/>
            </w:tcBorders>
            <w:shd w:val="clear" w:color="auto" w:fill="auto"/>
            <w:hideMark/>
          </w:tcPr>
          <w:p w14:paraId="31EE72FD"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Abril Bello Gomeztagle</w:t>
            </w:r>
          </w:p>
        </w:tc>
        <w:tc>
          <w:tcPr>
            <w:tcW w:w="1109" w:type="pct"/>
            <w:tcBorders>
              <w:top w:val="nil"/>
              <w:left w:val="nil"/>
              <w:bottom w:val="single" w:sz="4" w:space="0" w:color="auto"/>
              <w:right w:val="single" w:sz="4" w:space="0" w:color="auto"/>
            </w:tcBorders>
            <w:shd w:val="clear" w:color="auto" w:fill="auto"/>
            <w:hideMark/>
          </w:tcPr>
          <w:p w14:paraId="7A9E718E"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2B7744D5"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Con él día a día</w:t>
            </w:r>
          </w:p>
        </w:tc>
        <w:tc>
          <w:tcPr>
            <w:tcW w:w="1072" w:type="pct"/>
            <w:tcBorders>
              <w:top w:val="nil"/>
              <w:left w:val="nil"/>
              <w:bottom w:val="single" w:sz="4" w:space="0" w:color="auto"/>
              <w:right w:val="single" w:sz="4" w:space="0" w:color="auto"/>
            </w:tcBorders>
            <w:shd w:val="clear" w:color="auto" w:fill="auto"/>
            <w:hideMark/>
          </w:tcPr>
          <w:p w14:paraId="199856C1"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Para aprender más sobre la justicia</w:t>
            </w:r>
          </w:p>
        </w:tc>
        <w:tc>
          <w:tcPr>
            <w:tcW w:w="628" w:type="pct"/>
            <w:tcBorders>
              <w:top w:val="nil"/>
              <w:left w:val="nil"/>
              <w:bottom w:val="single" w:sz="4" w:space="0" w:color="auto"/>
              <w:right w:val="single" w:sz="4" w:space="0" w:color="auto"/>
            </w:tcBorders>
            <w:shd w:val="clear" w:color="auto" w:fill="auto"/>
            <w:hideMark/>
          </w:tcPr>
          <w:p w14:paraId="0444E682"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22:38:53</w:t>
            </w:r>
          </w:p>
        </w:tc>
      </w:tr>
      <w:tr w:rsidR="00557144" w:rsidRPr="009C5418" w14:paraId="66020461" w14:textId="77777777" w:rsidTr="00557144">
        <w:trPr>
          <w:trHeight w:val="300"/>
        </w:trPr>
        <w:tc>
          <w:tcPr>
            <w:tcW w:w="247" w:type="pct"/>
            <w:tcBorders>
              <w:top w:val="nil"/>
              <w:left w:val="single" w:sz="4" w:space="0" w:color="auto"/>
              <w:bottom w:val="single" w:sz="4" w:space="0" w:color="auto"/>
              <w:right w:val="single" w:sz="4" w:space="0" w:color="auto"/>
            </w:tcBorders>
            <w:shd w:val="clear" w:color="auto" w:fill="auto"/>
            <w:hideMark/>
          </w:tcPr>
          <w:p w14:paraId="10E33C6D"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26</w:t>
            </w:r>
          </w:p>
        </w:tc>
        <w:tc>
          <w:tcPr>
            <w:tcW w:w="663" w:type="pct"/>
            <w:tcBorders>
              <w:top w:val="nil"/>
              <w:left w:val="nil"/>
              <w:bottom w:val="single" w:sz="4" w:space="0" w:color="auto"/>
              <w:right w:val="single" w:sz="4" w:space="0" w:color="auto"/>
            </w:tcBorders>
            <w:shd w:val="clear" w:color="auto" w:fill="auto"/>
            <w:hideMark/>
          </w:tcPr>
          <w:p w14:paraId="7891CFAD"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Orlando Guerrero Tapia</w:t>
            </w:r>
          </w:p>
        </w:tc>
        <w:tc>
          <w:tcPr>
            <w:tcW w:w="1109" w:type="pct"/>
            <w:tcBorders>
              <w:top w:val="nil"/>
              <w:left w:val="nil"/>
              <w:bottom w:val="single" w:sz="4" w:space="0" w:color="auto"/>
              <w:right w:val="single" w:sz="4" w:space="0" w:color="auto"/>
            </w:tcBorders>
            <w:shd w:val="clear" w:color="auto" w:fill="auto"/>
            <w:hideMark/>
          </w:tcPr>
          <w:p w14:paraId="649DBA7A"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1207BE81"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Hago cosas que son para bien con justicia</w:t>
            </w:r>
          </w:p>
        </w:tc>
        <w:tc>
          <w:tcPr>
            <w:tcW w:w="1072" w:type="pct"/>
            <w:tcBorders>
              <w:top w:val="nil"/>
              <w:left w:val="nil"/>
              <w:bottom w:val="single" w:sz="4" w:space="0" w:color="auto"/>
              <w:right w:val="single" w:sz="4" w:space="0" w:color="auto"/>
            </w:tcBorders>
            <w:shd w:val="clear" w:color="auto" w:fill="auto"/>
            <w:hideMark/>
          </w:tcPr>
          <w:p w14:paraId="4E2408B8"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Quiero aprender mas</w:t>
            </w:r>
          </w:p>
        </w:tc>
        <w:tc>
          <w:tcPr>
            <w:tcW w:w="628" w:type="pct"/>
            <w:tcBorders>
              <w:top w:val="nil"/>
              <w:left w:val="nil"/>
              <w:bottom w:val="single" w:sz="4" w:space="0" w:color="auto"/>
              <w:right w:val="single" w:sz="4" w:space="0" w:color="auto"/>
            </w:tcBorders>
            <w:shd w:val="clear" w:color="auto" w:fill="auto"/>
            <w:hideMark/>
          </w:tcPr>
          <w:p w14:paraId="576F5AFA"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23:37:41</w:t>
            </w:r>
          </w:p>
        </w:tc>
      </w:tr>
      <w:tr w:rsidR="00557144" w:rsidRPr="009C5418" w14:paraId="210039CA" w14:textId="77777777" w:rsidTr="00557144">
        <w:trPr>
          <w:trHeight w:val="900"/>
        </w:trPr>
        <w:tc>
          <w:tcPr>
            <w:tcW w:w="247" w:type="pct"/>
            <w:tcBorders>
              <w:top w:val="nil"/>
              <w:left w:val="single" w:sz="4" w:space="0" w:color="auto"/>
              <w:bottom w:val="single" w:sz="4" w:space="0" w:color="auto"/>
              <w:right w:val="single" w:sz="4" w:space="0" w:color="auto"/>
            </w:tcBorders>
            <w:shd w:val="clear" w:color="auto" w:fill="auto"/>
            <w:hideMark/>
          </w:tcPr>
          <w:p w14:paraId="766EFC17"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27</w:t>
            </w:r>
          </w:p>
        </w:tc>
        <w:tc>
          <w:tcPr>
            <w:tcW w:w="663" w:type="pct"/>
            <w:tcBorders>
              <w:top w:val="nil"/>
              <w:left w:val="nil"/>
              <w:bottom w:val="single" w:sz="4" w:space="0" w:color="auto"/>
              <w:right w:val="single" w:sz="4" w:space="0" w:color="auto"/>
            </w:tcBorders>
            <w:shd w:val="clear" w:color="auto" w:fill="auto"/>
            <w:hideMark/>
          </w:tcPr>
          <w:p w14:paraId="1AC9EC0E"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José Manuel Mondragón Mondragón</w:t>
            </w:r>
          </w:p>
        </w:tc>
        <w:tc>
          <w:tcPr>
            <w:tcW w:w="1109" w:type="pct"/>
            <w:tcBorders>
              <w:top w:val="nil"/>
              <w:left w:val="nil"/>
              <w:bottom w:val="single" w:sz="4" w:space="0" w:color="auto"/>
              <w:right w:val="single" w:sz="4" w:space="0" w:color="auto"/>
            </w:tcBorders>
            <w:shd w:val="clear" w:color="auto" w:fill="auto"/>
            <w:hideMark/>
          </w:tcPr>
          <w:p w14:paraId="7AD51580"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5BA6BC72"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Pues se relaciona con cualquier actividad del día, se trata de vivir en un mundo justo para todos.</w:t>
            </w:r>
          </w:p>
        </w:tc>
        <w:tc>
          <w:tcPr>
            <w:tcW w:w="1072" w:type="pct"/>
            <w:tcBorders>
              <w:top w:val="nil"/>
              <w:left w:val="nil"/>
              <w:bottom w:val="single" w:sz="4" w:space="0" w:color="auto"/>
              <w:right w:val="single" w:sz="4" w:space="0" w:color="auto"/>
            </w:tcBorders>
            <w:shd w:val="clear" w:color="auto" w:fill="auto"/>
            <w:hideMark/>
          </w:tcPr>
          <w:p w14:paraId="26983F73"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Por qué soy uno de los fieles creyentes que la justicia hace que todos convivamos de manera sana y sin problemas.</w:t>
            </w:r>
          </w:p>
        </w:tc>
        <w:tc>
          <w:tcPr>
            <w:tcW w:w="628" w:type="pct"/>
            <w:tcBorders>
              <w:top w:val="nil"/>
              <w:left w:val="nil"/>
              <w:bottom w:val="single" w:sz="4" w:space="0" w:color="auto"/>
              <w:right w:val="single" w:sz="4" w:space="0" w:color="auto"/>
            </w:tcBorders>
            <w:shd w:val="clear" w:color="auto" w:fill="auto"/>
            <w:hideMark/>
          </w:tcPr>
          <w:p w14:paraId="39C6F70B"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23:56:11</w:t>
            </w:r>
          </w:p>
        </w:tc>
      </w:tr>
      <w:tr w:rsidR="00557144" w:rsidRPr="009C5418" w14:paraId="67439EE0" w14:textId="77777777" w:rsidTr="00557144">
        <w:trPr>
          <w:trHeight w:val="1800"/>
        </w:trPr>
        <w:tc>
          <w:tcPr>
            <w:tcW w:w="247" w:type="pct"/>
            <w:tcBorders>
              <w:top w:val="nil"/>
              <w:left w:val="single" w:sz="4" w:space="0" w:color="auto"/>
              <w:bottom w:val="single" w:sz="4" w:space="0" w:color="auto"/>
              <w:right w:val="single" w:sz="4" w:space="0" w:color="auto"/>
            </w:tcBorders>
            <w:shd w:val="clear" w:color="auto" w:fill="auto"/>
            <w:hideMark/>
          </w:tcPr>
          <w:p w14:paraId="20B5B73A"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28</w:t>
            </w:r>
          </w:p>
        </w:tc>
        <w:tc>
          <w:tcPr>
            <w:tcW w:w="663" w:type="pct"/>
            <w:tcBorders>
              <w:top w:val="nil"/>
              <w:left w:val="nil"/>
              <w:bottom w:val="single" w:sz="4" w:space="0" w:color="auto"/>
              <w:right w:val="single" w:sz="4" w:space="0" w:color="auto"/>
            </w:tcBorders>
            <w:shd w:val="clear" w:color="auto" w:fill="auto"/>
            <w:hideMark/>
          </w:tcPr>
          <w:p w14:paraId="7642F26D"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Oralia Pichardo Fernández</w:t>
            </w:r>
          </w:p>
        </w:tc>
        <w:tc>
          <w:tcPr>
            <w:tcW w:w="1109" w:type="pct"/>
            <w:tcBorders>
              <w:top w:val="nil"/>
              <w:left w:val="nil"/>
              <w:bottom w:val="single" w:sz="4" w:space="0" w:color="auto"/>
              <w:right w:val="single" w:sz="4" w:space="0" w:color="auto"/>
            </w:tcBorders>
            <w:shd w:val="clear" w:color="auto" w:fill="auto"/>
            <w:hideMark/>
          </w:tcPr>
          <w:p w14:paraId="3F9372B4"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16A4409B"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Al desarrollar un trabajo en el que se vincula con la ciudadanía de manera directa es importante conocer la justicia cotidiana, permitiendo con ello el respeto a sus derechos, permitiendo así involucrarme en las necesidades sociales y mitigar el impacto negativo en la sociedad</w:t>
            </w:r>
          </w:p>
        </w:tc>
        <w:tc>
          <w:tcPr>
            <w:tcW w:w="1072" w:type="pct"/>
            <w:tcBorders>
              <w:top w:val="nil"/>
              <w:left w:val="nil"/>
              <w:bottom w:val="single" w:sz="4" w:space="0" w:color="auto"/>
              <w:right w:val="single" w:sz="4" w:space="0" w:color="auto"/>
            </w:tcBorders>
            <w:shd w:val="clear" w:color="auto" w:fill="auto"/>
            <w:hideMark/>
          </w:tcPr>
          <w:p w14:paraId="364F2C49"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Es importante adquirir conocimientos teóricos y prácticos desde perspectivas innovadoras que permitan vislumbrar soluciones a los conflictos diarios. Además es una herramienta que permitirá desarrollar una mejor labor en mi trabajo.</w:t>
            </w:r>
          </w:p>
        </w:tc>
        <w:tc>
          <w:tcPr>
            <w:tcW w:w="628" w:type="pct"/>
            <w:tcBorders>
              <w:top w:val="nil"/>
              <w:left w:val="nil"/>
              <w:bottom w:val="single" w:sz="4" w:space="0" w:color="auto"/>
              <w:right w:val="single" w:sz="4" w:space="0" w:color="auto"/>
            </w:tcBorders>
            <w:shd w:val="clear" w:color="auto" w:fill="auto"/>
            <w:hideMark/>
          </w:tcPr>
          <w:p w14:paraId="1662CC48"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01:03:46</w:t>
            </w:r>
          </w:p>
        </w:tc>
      </w:tr>
      <w:tr w:rsidR="00557144" w:rsidRPr="009C5418" w14:paraId="5D74551F" w14:textId="77777777" w:rsidTr="00557144">
        <w:trPr>
          <w:trHeight w:val="1200"/>
        </w:trPr>
        <w:tc>
          <w:tcPr>
            <w:tcW w:w="247" w:type="pct"/>
            <w:tcBorders>
              <w:top w:val="nil"/>
              <w:left w:val="single" w:sz="4" w:space="0" w:color="auto"/>
              <w:bottom w:val="single" w:sz="4" w:space="0" w:color="auto"/>
              <w:right w:val="single" w:sz="4" w:space="0" w:color="auto"/>
            </w:tcBorders>
            <w:shd w:val="clear" w:color="auto" w:fill="auto"/>
            <w:hideMark/>
          </w:tcPr>
          <w:p w14:paraId="2832E479"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lastRenderedPageBreak/>
              <w:t>29</w:t>
            </w:r>
          </w:p>
        </w:tc>
        <w:tc>
          <w:tcPr>
            <w:tcW w:w="663" w:type="pct"/>
            <w:tcBorders>
              <w:top w:val="nil"/>
              <w:left w:val="nil"/>
              <w:bottom w:val="single" w:sz="4" w:space="0" w:color="auto"/>
              <w:right w:val="single" w:sz="4" w:space="0" w:color="auto"/>
            </w:tcBorders>
            <w:shd w:val="clear" w:color="auto" w:fill="auto"/>
            <w:hideMark/>
          </w:tcPr>
          <w:p w14:paraId="4373BB6A"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Marian Pedraza Muñoz</w:t>
            </w:r>
          </w:p>
        </w:tc>
        <w:tc>
          <w:tcPr>
            <w:tcW w:w="1109" w:type="pct"/>
            <w:tcBorders>
              <w:top w:val="nil"/>
              <w:left w:val="nil"/>
              <w:bottom w:val="single" w:sz="4" w:space="0" w:color="auto"/>
              <w:right w:val="single" w:sz="4" w:space="0" w:color="auto"/>
            </w:tcBorders>
            <w:shd w:val="clear" w:color="auto" w:fill="auto"/>
            <w:hideMark/>
          </w:tcPr>
          <w:p w14:paraId="782E0E62"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19EAC907"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El tema de justicia es verdaderamente importante para la vida, para todo lo que estamos viviendo, el poder informarme más sobre este tema me ayuda a poder involucrarme más en la sociedad.</w:t>
            </w:r>
          </w:p>
        </w:tc>
        <w:tc>
          <w:tcPr>
            <w:tcW w:w="1072" w:type="pct"/>
            <w:tcBorders>
              <w:top w:val="nil"/>
              <w:left w:val="nil"/>
              <w:bottom w:val="single" w:sz="4" w:space="0" w:color="auto"/>
              <w:right w:val="single" w:sz="4" w:space="0" w:color="auto"/>
            </w:tcBorders>
            <w:shd w:val="clear" w:color="auto" w:fill="auto"/>
            <w:hideMark/>
          </w:tcPr>
          <w:p w14:paraId="5F2EDC18"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El conocer más sobre estos temas hoy en día es algo relevante de lo cual debemos tener conocimiento, siempre actualizándonos.</w:t>
            </w:r>
          </w:p>
        </w:tc>
        <w:tc>
          <w:tcPr>
            <w:tcW w:w="628" w:type="pct"/>
            <w:tcBorders>
              <w:top w:val="nil"/>
              <w:left w:val="nil"/>
              <w:bottom w:val="single" w:sz="4" w:space="0" w:color="auto"/>
              <w:right w:val="single" w:sz="4" w:space="0" w:color="auto"/>
            </w:tcBorders>
            <w:shd w:val="clear" w:color="auto" w:fill="auto"/>
            <w:hideMark/>
          </w:tcPr>
          <w:p w14:paraId="23BE7AA8"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07:17:42</w:t>
            </w:r>
          </w:p>
        </w:tc>
      </w:tr>
      <w:tr w:rsidR="00557144" w:rsidRPr="009C5418" w14:paraId="601DE6B7" w14:textId="77777777" w:rsidTr="00557144">
        <w:trPr>
          <w:trHeight w:val="300"/>
        </w:trPr>
        <w:tc>
          <w:tcPr>
            <w:tcW w:w="247" w:type="pct"/>
            <w:tcBorders>
              <w:top w:val="nil"/>
              <w:left w:val="single" w:sz="4" w:space="0" w:color="auto"/>
              <w:bottom w:val="single" w:sz="4" w:space="0" w:color="auto"/>
              <w:right w:val="single" w:sz="4" w:space="0" w:color="auto"/>
            </w:tcBorders>
            <w:shd w:val="clear" w:color="auto" w:fill="auto"/>
            <w:hideMark/>
          </w:tcPr>
          <w:p w14:paraId="52F27B26"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30</w:t>
            </w:r>
          </w:p>
        </w:tc>
        <w:tc>
          <w:tcPr>
            <w:tcW w:w="663" w:type="pct"/>
            <w:tcBorders>
              <w:top w:val="nil"/>
              <w:left w:val="nil"/>
              <w:bottom w:val="single" w:sz="4" w:space="0" w:color="auto"/>
              <w:right w:val="single" w:sz="4" w:space="0" w:color="auto"/>
            </w:tcBorders>
            <w:shd w:val="clear" w:color="auto" w:fill="auto"/>
            <w:hideMark/>
          </w:tcPr>
          <w:p w14:paraId="3B6B486E" w14:textId="48D1BC8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Víctor Aurelio Ramírez Pinal</w:t>
            </w:r>
          </w:p>
        </w:tc>
        <w:tc>
          <w:tcPr>
            <w:tcW w:w="1109" w:type="pct"/>
            <w:tcBorders>
              <w:top w:val="nil"/>
              <w:left w:val="nil"/>
              <w:bottom w:val="single" w:sz="4" w:space="0" w:color="auto"/>
              <w:right w:val="single" w:sz="4" w:space="0" w:color="auto"/>
            </w:tcBorders>
            <w:shd w:val="clear" w:color="auto" w:fill="auto"/>
            <w:hideMark/>
          </w:tcPr>
          <w:p w14:paraId="6958828B"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0394EEC8"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 aprendizaje de manera académica</w:t>
            </w:r>
          </w:p>
        </w:tc>
        <w:tc>
          <w:tcPr>
            <w:tcW w:w="1072" w:type="pct"/>
            <w:tcBorders>
              <w:top w:val="nil"/>
              <w:left w:val="nil"/>
              <w:bottom w:val="single" w:sz="4" w:space="0" w:color="auto"/>
              <w:right w:val="single" w:sz="4" w:space="0" w:color="auto"/>
            </w:tcBorders>
            <w:shd w:val="clear" w:color="auto" w:fill="auto"/>
            <w:hideMark/>
          </w:tcPr>
          <w:p w14:paraId="039931CC"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Por el interés a la justicia y a nivel académico</w:t>
            </w:r>
          </w:p>
        </w:tc>
        <w:tc>
          <w:tcPr>
            <w:tcW w:w="628" w:type="pct"/>
            <w:tcBorders>
              <w:top w:val="nil"/>
              <w:left w:val="nil"/>
              <w:bottom w:val="single" w:sz="4" w:space="0" w:color="auto"/>
              <w:right w:val="single" w:sz="4" w:space="0" w:color="auto"/>
            </w:tcBorders>
            <w:shd w:val="clear" w:color="auto" w:fill="auto"/>
            <w:hideMark/>
          </w:tcPr>
          <w:p w14:paraId="271808FF"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07:19:30</w:t>
            </w:r>
          </w:p>
        </w:tc>
      </w:tr>
      <w:tr w:rsidR="00557144" w:rsidRPr="009C5418" w14:paraId="256DA2CB" w14:textId="77777777" w:rsidTr="00557144">
        <w:trPr>
          <w:trHeight w:val="900"/>
        </w:trPr>
        <w:tc>
          <w:tcPr>
            <w:tcW w:w="247" w:type="pct"/>
            <w:tcBorders>
              <w:top w:val="nil"/>
              <w:left w:val="single" w:sz="4" w:space="0" w:color="auto"/>
              <w:bottom w:val="single" w:sz="4" w:space="0" w:color="auto"/>
              <w:right w:val="single" w:sz="4" w:space="0" w:color="auto"/>
            </w:tcBorders>
            <w:shd w:val="clear" w:color="auto" w:fill="auto"/>
            <w:hideMark/>
          </w:tcPr>
          <w:p w14:paraId="7628F0A4"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31</w:t>
            </w:r>
          </w:p>
        </w:tc>
        <w:tc>
          <w:tcPr>
            <w:tcW w:w="663" w:type="pct"/>
            <w:tcBorders>
              <w:top w:val="nil"/>
              <w:left w:val="nil"/>
              <w:bottom w:val="single" w:sz="4" w:space="0" w:color="auto"/>
              <w:right w:val="single" w:sz="4" w:space="0" w:color="auto"/>
            </w:tcBorders>
            <w:shd w:val="clear" w:color="auto" w:fill="auto"/>
            <w:hideMark/>
          </w:tcPr>
          <w:p w14:paraId="1BA4AE94"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Mari Keidy Bata García</w:t>
            </w:r>
          </w:p>
        </w:tc>
        <w:tc>
          <w:tcPr>
            <w:tcW w:w="1109" w:type="pct"/>
            <w:tcBorders>
              <w:top w:val="nil"/>
              <w:left w:val="nil"/>
              <w:bottom w:val="single" w:sz="4" w:space="0" w:color="auto"/>
              <w:right w:val="single" w:sz="4" w:space="0" w:color="auto"/>
            </w:tcBorders>
            <w:shd w:val="clear" w:color="auto" w:fill="auto"/>
            <w:hideMark/>
          </w:tcPr>
          <w:p w14:paraId="45901EA3"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44F43B11"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La justicia cotidiana como su nombre lo dice se relaciona con nuestra vida diaria y con ello en las actividades que realizamos como lo es trabajar, estudiar, socializar, etc.</w:t>
            </w:r>
          </w:p>
        </w:tc>
        <w:tc>
          <w:tcPr>
            <w:tcW w:w="1072" w:type="pct"/>
            <w:tcBorders>
              <w:top w:val="nil"/>
              <w:left w:val="nil"/>
              <w:bottom w:val="single" w:sz="4" w:space="0" w:color="auto"/>
              <w:right w:val="single" w:sz="4" w:space="0" w:color="auto"/>
            </w:tcBorders>
            <w:shd w:val="clear" w:color="auto" w:fill="auto"/>
            <w:hideMark/>
          </w:tcPr>
          <w:p w14:paraId="688ACB92"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Porque los temas que serán expuestos me interesan y me causan curiosidad.</w:t>
            </w:r>
          </w:p>
        </w:tc>
        <w:tc>
          <w:tcPr>
            <w:tcW w:w="628" w:type="pct"/>
            <w:tcBorders>
              <w:top w:val="nil"/>
              <w:left w:val="nil"/>
              <w:bottom w:val="single" w:sz="4" w:space="0" w:color="auto"/>
              <w:right w:val="single" w:sz="4" w:space="0" w:color="auto"/>
            </w:tcBorders>
            <w:shd w:val="clear" w:color="auto" w:fill="auto"/>
            <w:hideMark/>
          </w:tcPr>
          <w:p w14:paraId="2FB09C6C"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08:40:26</w:t>
            </w:r>
          </w:p>
        </w:tc>
      </w:tr>
      <w:tr w:rsidR="00557144" w:rsidRPr="009C5418" w14:paraId="083FDF64" w14:textId="77777777" w:rsidTr="00557144">
        <w:trPr>
          <w:trHeight w:val="900"/>
        </w:trPr>
        <w:tc>
          <w:tcPr>
            <w:tcW w:w="247" w:type="pct"/>
            <w:tcBorders>
              <w:top w:val="nil"/>
              <w:left w:val="single" w:sz="4" w:space="0" w:color="auto"/>
              <w:bottom w:val="single" w:sz="4" w:space="0" w:color="auto"/>
              <w:right w:val="single" w:sz="4" w:space="0" w:color="auto"/>
            </w:tcBorders>
            <w:shd w:val="clear" w:color="auto" w:fill="auto"/>
            <w:hideMark/>
          </w:tcPr>
          <w:p w14:paraId="7A0B0B20"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32</w:t>
            </w:r>
          </w:p>
        </w:tc>
        <w:tc>
          <w:tcPr>
            <w:tcW w:w="663" w:type="pct"/>
            <w:tcBorders>
              <w:top w:val="nil"/>
              <w:left w:val="nil"/>
              <w:bottom w:val="single" w:sz="4" w:space="0" w:color="auto"/>
              <w:right w:val="single" w:sz="4" w:space="0" w:color="auto"/>
            </w:tcBorders>
            <w:shd w:val="clear" w:color="auto" w:fill="auto"/>
            <w:hideMark/>
          </w:tcPr>
          <w:p w14:paraId="14B6D279"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Esperanza Rojo Pérez</w:t>
            </w:r>
          </w:p>
        </w:tc>
        <w:tc>
          <w:tcPr>
            <w:tcW w:w="1109" w:type="pct"/>
            <w:tcBorders>
              <w:top w:val="nil"/>
              <w:left w:val="nil"/>
              <w:bottom w:val="single" w:sz="4" w:space="0" w:color="auto"/>
              <w:right w:val="single" w:sz="4" w:space="0" w:color="auto"/>
            </w:tcBorders>
            <w:shd w:val="clear" w:color="auto" w:fill="auto"/>
            <w:hideMark/>
          </w:tcPr>
          <w:p w14:paraId="5703CAF7"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478E5380"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Soy estudiante de la licenciatura en Derecho</w:t>
            </w:r>
          </w:p>
        </w:tc>
        <w:tc>
          <w:tcPr>
            <w:tcW w:w="1072" w:type="pct"/>
            <w:tcBorders>
              <w:top w:val="nil"/>
              <w:left w:val="nil"/>
              <w:bottom w:val="single" w:sz="4" w:space="0" w:color="auto"/>
              <w:right w:val="single" w:sz="4" w:space="0" w:color="auto"/>
            </w:tcBorders>
            <w:shd w:val="clear" w:color="auto" w:fill="auto"/>
            <w:hideMark/>
          </w:tcPr>
          <w:p w14:paraId="3A263350"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Como estudiante de la licenciatura en Derecho me interesa participar en la creación de políticas públicas innovadoras</w:t>
            </w:r>
          </w:p>
        </w:tc>
        <w:tc>
          <w:tcPr>
            <w:tcW w:w="628" w:type="pct"/>
            <w:tcBorders>
              <w:top w:val="nil"/>
              <w:left w:val="nil"/>
              <w:bottom w:val="single" w:sz="4" w:space="0" w:color="auto"/>
              <w:right w:val="single" w:sz="4" w:space="0" w:color="auto"/>
            </w:tcBorders>
            <w:shd w:val="clear" w:color="auto" w:fill="auto"/>
            <w:hideMark/>
          </w:tcPr>
          <w:p w14:paraId="668B476C"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2021-10-18 15:19:27</w:t>
            </w:r>
          </w:p>
        </w:tc>
      </w:tr>
      <w:tr w:rsidR="00557144" w:rsidRPr="009C5418" w14:paraId="3440EA50" w14:textId="77777777" w:rsidTr="00557144">
        <w:trPr>
          <w:trHeight w:val="600"/>
        </w:trPr>
        <w:tc>
          <w:tcPr>
            <w:tcW w:w="247" w:type="pct"/>
            <w:tcBorders>
              <w:top w:val="nil"/>
              <w:left w:val="single" w:sz="4" w:space="0" w:color="auto"/>
              <w:bottom w:val="single" w:sz="4" w:space="0" w:color="auto"/>
              <w:right w:val="single" w:sz="4" w:space="0" w:color="auto"/>
            </w:tcBorders>
            <w:shd w:val="clear" w:color="auto" w:fill="auto"/>
            <w:hideMark/>
          </w:tcPr>
          <w:p w14:paraId="1569BB0D"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33</w:t>
            </w:r>
          </w:p>
        </w:tc>
        <w:tc>
          <w:tcPr>
            <w:tcW w:w="663" w:type="pct"/>
            <w:tcBorders>
              <w:top w:val="nil"/>
              <w:left w:val="nil"/>
              <w:bottom w:val="single" w:sz="4" w:space="0" w:color="auto"/>
              <w:right w:val="single" w:sz="4" w:space="0" w:color="auto"/>
            </w:tcBorders>
            <w:shd w:val="clear" w:color="auto" w:fill="auto"/>
            <w:hideMark/>
          </w:tcPr>
          <w:p w14:paraId="14398C49"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Francisco Arce</w:t>
            </w:r>
          </w:p>
        </w:tc>
        <w:tc>
          <w:tcPr>
            <w:tcW w:w="1109" w:type="pct"/>
            <w:tcBorders>
              <w:top w:val="nil"/>
              <w:left w:val="nil"/>
              <w:bottom w:val="single" w:sz="4" w:space="0" w:color="auto"/>
              <w:right w:val="single" w:sz="4" w:space="0" w:color="auto"/>
            </w:tcBorders>
            <w:shd w:val="clear" w:color="auto" w:fill="auto"/>
            <w:hideMark/>
          </w:tcPr>
          <w:p w14:paraId="70EA4322"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661E5840"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En mi actividad he podido presenciar la aplicación de algunas políticas respecto de la justicia itinerante</w:t>
            </w:r>
          </w:p>
        </w:tc>
        <w:tc>
          <w:tcPr>
            <w:tcW w:w="1072" w:type="pct"/>
            <w:tcBorders>
              <w:top w:val="nil"/>
              <w:left w:val="nil"/>
              <w:bottom w:val="single" w:sz="4" w:space="0" w:color="auto"/>
              <w:right w:val="single" w:sz="4" w:space="0" w:color="auto"/>
            </w:tcBorders>
            <w:shd w:val="clear" w:color="auto" w:fill="auto"/>
            <w:hideMark/>
          </w:tcPr>
          <w:p w14:paraId="352C747B"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gustaría compartir mi experiencia en el tema.</w:t>
            </w:r>
          </w:p>
        </w:tc>
        <w:tc>
          <w:tcPr>
            <w:tcW w:w="628" w:type="pct"/>
            <w:tcBorders>
              <w:top w:val="nil"/>
              <w:left w:val="nil"/>
              <w:bottom w:val="single" w:sz="4" w:space="0" w:color="auto"/>
              <w:right w:val="single" w:sz="4" w:space="0" w:color="auto"/>
            </w:tcBorders>
            <w:shd w:val="clear" w:color="auto" w:fill="auto"/>
            <w:hideMark/>
          </w:tcPr>
          <w:p w14:paraId="057D5560"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2021-10-18 17:21:24</w:t>
            </w:r>
          </w:p>
        </w:tc>
      </w:tr>
      <w:tr w:rsidR="00557144" w:rsidRPr="009C5418" w14:paraId="4D3ADF37" w14:textId="77777777" w:rsidTr="00557144">
        <w:trPr>
          <w:trHeight w:val="900"/>
        </w:trPr>
        <w:tc>
          <w:tcPr>
            <w:tcW w:w="247" w:type="pct"/>
            <w:tcBorders>
              <w:top w:val="nil"/>
              <w:left w:val="single" w:sz="4" w:space="0" w:color="auto"/>
              <w:bottom w:val="single" w:sz="4" w:space="0" w:color="auto"/>
              <w:right w:val="single" w:sz="4" w:space="0" w:color="auto"/>
            </w:tcBorders>
            <w:shd w:val="clear" w:color="auto" w:fill="auto"/>
            <w:hideMark/>
          </w:tcPr>
          <w:p w14:paraId="3969DFDF"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34</w:t>
            </w:r>
          </w:p>
        </w:tc>
        <w:tc>
          <w:tcPr>
            <w:tcW w:w="663" w:type="pct"/>
            <w:tcBorders>
              <w:top w:val="nil"/>
              <w:left w:val="nil"/>
              <w:bottom w:val="single" w:sz="4" w:space="0" w:color="auto"/>
              <w:right w:val="single" w:sz="4" w:space="0" w:color="auto"/>
            </w:tcBorders>
            <w:shd w:val="clear" w:color="auto" w:fill="auto"/>
            <w:hideMark/>
          </w:tcPr>
          <w:p w14:paraId="2DBE3B90"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Javier De Jesús Domínguez González</w:t>
            </w:r>
          </w:p>
        </w:tc>
        <w:tc>
          <w:tcPr>
            <w:tcW w:w="1109" w:type="pct"/>
            <w:tcBorders>
              <w:top w:val="nil"/>
              <w:left w:val="nil"/>
              <w:bottom w:val="single" w:sz="4" w:space="0" w:color="auto"/>
              <w:right w:val="single" w:sz="4" w:space="0" w:color="auto"/>
            </w:tcBorders>
            <w:shd w:val="clear" w:color="auto" w:fill="auto"/>
            <w:hideMark/>
          </w:tcPr>
          <w:p w14:paraId="303AFEEE"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6252CD4C"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En la revisión y seguimiento de proyectos legislativos y normativos para la entidad.</w:t>
            </w:r>
          </w:p>
        </w:tc>
        <w:tc>
          <w:tcPr>
            <w:tcW w:w="1072" w:type="pct"/>
            <w:tcBorders>
              <w:top w:val="nil"/>
              <w:left w:val="nil"/>
              <w:bottom w:val="single" w:sz="4" w:space="0" w:color="auto"/>
              <w:right w:val="single" w:sz="4" w:space="0" w:color="auto"/>
            </w:tcBorders>
            <w:shd w:val="clear" w:color="auto" w:fill="auto"/>
            <w:hideMark/>
          </w:tcPr>
          <w:p w14:paraId="1D9AB879"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interesa poder participar y fortalecer las diferentes políticas públicas que repercutan en el día a día de cualquier mexiquense.</w:t>
            </w:r>
          </w:p>
        </w:tc>
        <w:tc>
          <w:tcPr>
            <w:tcW w:w="628" w:type="pct"/>
            <w:tcBorders>
              <w:top w:val="nil"/>
              <w:left w:val="nil"/>
              <w:bottom w:val="single" w:sz="4" w:space="0" w:color="auto"/>
              <w:right w:val="single" w:sz="4" w:space="0" w:color="auto"/>
            </w:tcBorders>
            <w:shd w:val="clear" w:color="auto" w:fill="auto"/>
            <w:hideMark/>
          </w:tcPr>
          <w:p w14:paraId="53A3C7F5"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2021-10-18 19:39:25</w:t>
            </w:r>
          </w:p>
        </w:tc>
      </w:tr>
      <w:tr w:rsidR="00557144" w:rsidRPr="009C5418" w14:paraId="5723A947" w14:textId="77777777" w:rsidTr="00557144">
        <w:trPr>
          <w:trHeight w:val="300"/>
        </w:trPr>
        <w:tc>
          <w:tcPr>
            <w:tcW w:w="247" w:type="pct"/>
            <w:tcBorders>
              <w:top w:val="nil"/>
              <w:left w:val="single" w:sz="4" w:space="0" w:color="auto"/>
              <w:bottom w:val="single" w:sz="4" w:space="0" w:color="auto"/>
              <w:right w:val="single" w:sz="4" w:space="0" w:color="auto"/>
            </w:tcBorders>
            <w:shd w:val="clear" w:color="auto" w:fill="auto"/>
            <w:hideMark/>
          </w:tcPr>
          <w:p w14:paraId="66921952"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35</w:t>
            </w:r>
          </w:p>
        </w:tc>
        <w:tc>
          <w:tcPr>
            <w:tcW w:w="663" w:type="pct"/>
            <w:tcBorders>
              <w:top w:val="nil"/>
              <w:left w:val="nil"/>
              <w:bottom w:val="single" w:sz="4" w:space="0" w:color="auto"/>
              <w:right w:val="single" w:sz="4" w:space="0" w:color="auto"/>
            </w:tcBorders>
            <w:shd w:val="clear" w:color="auto" w:fill="auto"/>
            <w:hideMark/>
          </w:tcPr>
          <w:p w14:paraId="0DE23E8D"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Luis</w:t>
            </w:r>
          </w:p>
        </w:tc>
        <w:tc>
          <w:tcPr>
            <w:tcW w:w="1109" w:type="pct"/>
            <w:tcBorders>
              <w:top w:val="nil"/>
              <w:left w:val="nil"/>
              <w:bottom w:val="single" w:sz="4" w:space="0" w:color="auto"/>
              <w:right w:val="single" w:sz="4" w:space="0" w:color="auto"/>
            </w:tcBorders>
            <w:shd w:val="clear" w:color="auto" w:fill="auto"/>
            <w:hideMark/>
          </w:tcPr>
          <w:p w14:paraId="0F5D43AB"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07F9AC2D"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En la vida laboral</w:t>
            </w:r>
          </w:p>
        </w:tc>
        <w:tc>
          <w:tcPr>
            <w:tcW w:w="1072" w:type="pct"/>
            <w:tcBorders>
              <w:top w:val="nil"/>
              <w:left w:val="nil"/>
              <w:bottom w:val="single" w:sz="4" w:space="0" w:color="auto"/>
              <w:right w:val="single" w:sz="4" w:space="0" w:color="auto"/>
            </w:tcBorders>
            <w:shd w:val="clear" w:color="auto" w:fill="auto"/>
            <w:hideMark/>
          </w:tcPr>
          <w:p w14:paraId="104EF58B"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Para conocer más acerca de la Justicia Cotidiana</w:t>
            </w:r>
          </w:p>
        </w:tc>
        <w:tc>
          <w:tcPr>
            <w:tcW w:w="628" w:type="pct"/>
            <w:tcBorders>
              <w:top w:val="nil"/>
              <w:left w:val="nil"/>
              <w:bottom w:val="single" w:sz="4" w:space="0" w:color="auto"/>
              <w:right w:val="single" w:sz="4" w:space="0" w:color="auto"/>
            </w:tcBorders>
            <w:shd w:val="clear" w:color="auto" w:fill="auto"/>
            <w:hideMark/>
          </w:tcPr>
          <w:p w14:paraId="402E9C01"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2021-10-19 10:12:46</w:t>
            </w:r>
          </w:p>
        </w:tc>
      </w:tr>
      <w:tr w:rsidR="00557144" w:rsidRPr="009C5418" w14:paraId="6007AA84" w14:textId="77777777" w:rsidTr="00557144">
        <w:trPr>
          <w:trHeight w:val="900"/>
        </w:trPr>
        <w:tc>
          <w:tcPr>
            <w:tcW w:w="247" w:type="pct"/>
            <w:tcBorders>
              <w:top w:val="nil"/>
              <w:left w:val="single" w:sz="4" w:space="0" w:color="auto"/>
              <w:bottom w:val="single" w:sz="4" w:space="0" w:color="auto"/>
              <w:right w:val="single" w:sz="4" w:space="0" w:color="auto"/>
            </w:tcBorders>
            <w:shd w:val="clear" w:color="auto" w:fill="auto"/>
            <w:hideMark/>
          </w:tcPr>
          <w:p w14:paraId="0E21FD9C"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36</w:t>
            </w:r>
          </w:p>
        </w:tc>
        <w:tc>
          <w:tcPr>
            <w:tcW w:w="663" w:type="pct"/>
            <w:tcBorders>
              <w:top w:val="nil"/>
              <w:left w:val="nil"/>
              <w:bottom w:val="single" w:sz="4" w:space="0" w:color="auto"/>
              <w:right w:val="single" w:sz="4" w:space="0" w:color="auto"/>
            </w:tcBorders>
            <w:shd w:val="clear" w:color="auto" w:fill="auto"/>
            <w:hideMark/>
          </w:tcPr>
          <w:p w14:paraId="490B03F7"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Carlos Jacobo Garduño López</w:t>
            </w:r>
          </w:p>
        </w:tc>
        <w:tc>
          <w:tcPr>
            <w:tcW w:w="1109" w:type="pct"/>
            <w:tcBorders>
              <w:top w:val="nil"/>
              <w:left w:val="nil"/>
              <w:bottom w:val="single" w:sz="4" w:space="0" w:color="auto"/>
              <w:right w:val="single" w:sz="4" w:space="0" w:color="auto"/>
            </w:tcBorders>
            <w:shd w:val="clear" w:color="auto" w:fill="auto"/>
            <w:hideMark/>
          </w:tcPr>
          <w:p w14:paraId="009E01D3"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48B8AEC1"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miembro de ONG desde el 1998 en materia de trasparencia y actualmente formo parte de una UT</w:t>
            </w:r>
          </w:p>
        </w:tc>
        <w:tc>
          <w:tcPr>
            <w:tcW w:w="1072" w:type="pct"/>
            <w:tcBorders>
              <w:top w:val="nil"/>
              <w:left w:val="nil"/>
              <w:bottom w:val="single" w:sz="4" w:space="0" w:color="auto"/>
              <w:right w:val="single" w:sz="4" w:space="0" w:color="auto"/>
            </w:tcBorders>
            <w:shd w:val="clear" w:color="auto" w:fill="auto"/>
            <w:hideMark/>
          </w:tcPr>
          <w:p w14:paraId="7014F74E"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aportar experiencia e inquietudes que permitan que se ejerza mejor el DAI como un mecanismo de rendición de cuentas</w:t>
            </w:r>
          </w:p>
        </w:tc>
        <w:tc>
          <w:tcPr>
            <w:tcW w:w="628" w:type="pct"/>
            <w:tcBorders>
              <w:top w:val="nil"/>
              <w:left w:val="nil"/>
              <w:bottom w:val="single" w:sz="4" w:space="0" w:color="auto"/>
              <w:right w:val="single" w:sz="4" w:space="0" w:color="auto"/>
            </w:tcBorders>
            <w:shd w:val="clear" w:color="auto" w:fill="auto"/>
            <w:hideMark/>
          </w:tcPr>
          <w:p w14:paraId="6F6064CB"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2021-10-19 10:50:12</w:t>
            </w:r>
          </w:p>
        </w:tc>
      </w:tr>
      <w:tr w:rsidR="00557144" w:rsidRPr="009C5418" w14:paraId="246841CB" w14:textId="77777777" w:rsidTr="00557144">
        <w:trPr>
          <w:trHeight w:val="600"/>
        </w:trPr>
        <w:tc>
          <w:tcPr>
            <w:tcW w:w="247" w:type="pct"/>
            <w:tcBorders>
              <w:top w:val="nil"/>
              <w:left w:val="single" w:sz="4" w:space="0" w:color="auto"/>
              <w:bottom w:val="single" w:sz="4" w:space="0" w:color="auto"/>
              <w:right w:val="single" w:sz="4" w:space="0" w:color="auto"/>
            </w:tcBorders>
            <w:shd w:val="clear" w:color="auto" w:fill="auto"/>
            <w:hideMark/>
          </w:tcPr>
          <w:p w14:paraId="21258403"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37</w:t>
            </w:r>
          </w:p>
        </w:tc>
        <w:tc>
          <w:tcPr>
            <w:tcW w:w="663" w:type="pct"/>
            <w:tcBorders>
              <w:top w:val="nil"/>
              <w:left w:val="nil"/>
              <w:bottom w:val="single" w:sz="4" w:space="0" w:color="auto"/>
              <w:right w:val="single" w:sz="4" w:space="0" w:color="auto"/>
            </w:tcBorders>
            <w:shd w:val="clear" w:color="auto" w:fill="auto"/>
            <w:hideMark/>
          </w:tcPr>
          <w:p w14:paraId="37463CCF"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Lorena Navarrete Castañeda</w:t>
            </w:r>
          </w:p>
        </w:tc>
        <w:tc>
          <w:tcPr>
            <w:tcW w:w="1109" w:type="pct"/>
            <w:tcBorders>
              <w:top w:val="nil"/>
              <w:left w:val="nil"/>
              <w:bottom w:val="single" w:sz="4" w:space="0" w:color="auto"/>
              <w:right w:val="single" w:sz="4" w:space="0" w:color="auto"/>
            </w:tcBorders>
            <w:shd w:val="clear" w:color="auto" w:fill="auto"/>
            <w:hideMark/>
          </w:tcPr>
          <w:p w14:paraId="22E087E0"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1AC95E3D"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Soy Titular de la Unidad de Transparencia.</w:t>
            </w:r>
          </w:p>
        </w:tc>
        <w:tc>
          <w:tcPr>
            <w:tcW w:w="1072" w:type="pct"/>
            <w:tcBorders>
              <w:top w:val="nil"/>
              <w:left w:val="nil"/>
              <w:bottom w:val="single" w:sz="4" w:space="0" w:color="auto"/>
              <w:right w:val="single" w:sz="4" w:space="0" w:color="auto"/>
            </w:tcBorders>
            <w:shd w:val="clear" w:color="auto" w:fill="auto"/>
            <w:hideMark/>
          </w:tcPr>
          <w:p w14:paraId="3A31170A"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interesa promover Gobierno Abierto dentro del Gobierno Municipal</w:t>
            </w:r>
          </w:p>
        </w:tc>
        <w:tc>
          <w:tcPr>
            <w:tcW w:w="628" w:type="pct"/>
            <w:tcBorders>
              <w:top w:val="nil"/>
              <w:left w:val="nil"/>
              <w:bottom w:val="single" w:sz="4" w:space="0" w:color="auto"/>
              <w:right w:val="single" w:sz="4" w:space="0" w:color="auto"/>
            </w:tcBorders>
            <w:shd w:val="clear" w:color="auto" w:fill="auto"/>
            <w:hideMark/>
          </w:tcPr>
          <w:p w14:paraId="084D9C0D"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2021-10-19 12:16:51</w:t>
            </w:r>
          </w:p>
        </w:tc>
      </w:tr>
      <w:tr w:rsidR="00557144" w:rsidRPr="009C5418" w14:paraId="55184A91" w14:textId="77777777" w:rsidTr="00557144">
        <w:trPr>
          <w:trHeight w:val="600"/>
        </w:trPr>
        <w:tc>
          <w:tcPr>
            <w:tcW w:w="247" w:type="pct"/>
            <w:tcBorders>
              <w:top w:val="nil"/>
              <w:left w:val="single" w:sz="4" w:space="0" w:color="auto"/>
              <w:bottom w:val="single" w:sz="4" w:space="0" w:color="auto"/>
              <w:right w:val="single" w:sz="4" w:space="0" w:color="auto"/>
            </w:tcBorders>
            <w:shd w:val="clear" w:color="auto" w:fill="auto"/>
            <w:hideMark/>
          </w:tcPr>
          <w:p w14:paraId="4EB0BC85" w14:textId="6F239D15"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38</w:t>
            </w:r>
            <w:r w:rsidRPr="009C5418">
              <w:rPr>
                <w:rFonts w:ascii="Arial" w:hAnsi="Arial" w:cs="Arial"/>
                <w:noProof/>
                <w:lang w:eastAsia="es-MX"/>
              </w:rPr>
              <w:drawing>
                <wp:anchor distT="0" distB="0" distL="114300" distR="114300" simplePos="0" relativeHeight="251815936" behindDoc="1" locked="1" layoutInCell="1" allowOverlap="1" wp14:anchorId="444E120F" wp14:editId="54729019">
                  <wp:simplePos x="0" y="0"/>
                  <wp:positionH relativeFrom="column">
                    <wp:posOffset>-764540</wp:posOffset>
                  </wp:positionH>
                  <wp:positionV relativeFrom="page">
                    <wp:posOffset>-5360670</wp:posOffset>
                  </wp:positionV>
                  <wp:extent cx="9986010" cy="7666990"/>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86010" cy="7666990"/>
                          </a:xfrm>
                          <a:prstGeom prst="rect">
                            <a:avLst/>
                          </a:prstGeom>
                        </pic:spPr>
                      </pic:pic>
                    </a:graphicData>
                  </a:graphic>
                  <wp14:sizeRelH relativeFrom="margin">
                    <wp14:pctWidth>0</wp14:pctWidth>
                  </wp14:sizeRelH>
                  <wp14:sizeRelV relativeFrom="margin">
                    <wp14:pctHeight>0</wp14:pctHeight>
                  </wp14:sizeRelV>
                </wp:anchor>
              </w:drawing>
            </w:r>
          </w:p>
        </w:tc>
        <w:tc>
          <w:tcPr>
            <w:tcW w:w="663" w:type="pct"/>
            <w:tcBorders>
              <w:top w:val="nil"/>
              <w:left w:val="nil"/>
              <w:bottom w:val="single" w:sz="4" w:space="0" w:color="auto"/>
              <w:right w:val="single" w:sz="4" w:space="0" w:color="auto"/>
            </w:tcBorders>
            <w:shd w:val="clear" w:color="auto" w:fill="auto"/>
            <w:hideMark/>
          </w:tcPr>
          <w:p w14:paraId="6D3D27DC"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Mariano Ruiz Zubieta</w:t>
            </w:r>
          </w:p>
        </w:tc>
        <w:tc>
          <w:tcPr>
            <w:tcW w:w="1109" w:type="pct"/>
            <w:tcBorders>
              <w:top w:val="nil"/>
              <w:left w:val="nil"/>
              <w:bottom w:val="single" w:sz="4" w:space="0" w:color="auto"/>
              <w:right w:val="single" w:sz="4" w:space="0" w:color="auto"/>
            </w:tcBorders>
            <w:shd w:val="clear" w:color="auto" w:fill="auto"/>
            <w:hideMark/>
          </w:tcPr>
          <w:p w14:paraId="19400AA3"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48E4C04B"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La búsqueda de llevar la justicia, como concepto amplio, a todas las personas.</w:t>
            </w:r>
          </w:p>
        </w:tc>
        <w:tc>
          <w:tcPr>
            <w:tcW w:w="1072" w:type="pct"/>
            <w:tcBorders>
              <w:top w:val="nil"/>
              <w:left w:val="nil"/>
              <w:bottom w:val="single" w:sz="4" w:space="0" w:color="auto"/>
              <w:right w:val="single" w:sz="4" w:space="0" w:color="auto"/>
            </w:tcBorders>
            <w:shd w:val="clear" w:color="auto" w:fill="auto"/>
            <w:hideMark/>
          </w:tcPr>
          <w:p w14:paraId="0AB1D61D"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Tengo un compromiso constante con la justicia.</w:t>
            </w:r>
          </w:p>
        </w:tc>
        <w:tc>
          <w:tcPr>
            <w:tcW w:w="628" w:type="pct"/>
            <w:tcBorders>
              <w:top w:val="nil"/>
              <w:left w:val="nil"/>
              <w:bottom w:val="single" w:sz="4" w:space="0" w:color="auto"/>
              <w:right w:val="single" w:sz="4" w:space="0" w:color="auto"/>
            </w:tcBorders>
            <w:shd w:val="clear" w:color="auto" w:fill="auto"/>
            <w:hideMark/>
          </w:tcPr>
          <w:p w14:paraId="636FDA58"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2021-10-19 15:42:59</w:t>
            </w:r>
          </w:p>
        </w:tc>
      </w:tr>
      <w:tr w:rsidR="00557144" w:rsidRPr="009C5418" w14:paraId="1B1DC729" w14:textId="77777777" w:rsidTr="00557144">
        <w:trPr>
          <w:trHeight w:val="900"/>
        </w:trPr>
        <w:tc>
          <w:tcPr>
            <w:tcW w:w="247" w:type="pct"/>
            <w:tcBorders>
              <w:top w:val="nil"/>
              <w:left w:val="single" w:sz="4" w:space="0" w:color="auto"/>
              <w:bottom w:val="single" w:sz="4" w:space="0" w:color="auto"/>
              <w:right w:val="single" w:sz="4" w:space="0" w:color="auto"/>
            </w:tcBorders>
            <w:shd w:val="clear" w:color="auto" w:fill="auto"/>
            <w:hideMark/>
          </w:tcPr>
          <w:p w14:paraId="1FF18C65"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39</w:t>
            </w:r>
          </w:p>
        </w:tc>
        <w:tc>
          <w:tcPr>
            <w:tcW w:w="663" w:type="pct"/>
            <w:tcBorders>
              <w:top w:val="nil"/>
              <w:left w:val="nil"/>
              <w:bottom w:val="single" w:sz="4" w:space="0" w:color="auto"/>
              <w:right w:val="single" w:sz="4" w:space="0" w:color="auto"/>
            </w:tcBorders>
            <w:shd w:val="clear" w:color="auto" w:fill="auto"/>
            <w:hideMark/>
          </w:tcPr>
          <w:p w14:paraId="10A3D1DD"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Alejandro Valencia Martínez</w:t>
            </w:r>
          </w:p>
        </w:tc>
        <w:tc>
          <w:tcPr>
            <w:tcW w:w="1109" w:type="pct"/>
            <w:tcBorders>
              <w:top w:val="nil"/>
              <w:left w:val="nil"/>
              <w:bottom w:val="single" w:sz="4" w:space="0" w:color="auto"/>
              <w:right w:val="single" w:sz="4" w:space="0" w:color="auto"/>
            </w:tcBorders>
            <w:shd w:val="clear" w:color="auto" w:fill="auto"/>
            <w:hideMark/>
          </w:tcPr>
          <w:p w14:paraId="20F2083D"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0032DFC9"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La justicia cotidiana es una labor constante que se relaciona con las actividades desempeñadas desde cualquier ámbito del Derecho.</w:t>
            </w:r>
          </w:p>
        </w:tc>
        <w:tc>
          <w:tcPr>
            <w:tcW w:w="1072" w:type="pct"/>
            <w:tcBorders>
              <w:top w:val="nil"/>
              <w:left w:val="nil"/>
              <w:bottom w:val="single" w:sz="4" w:space="0" w:color="auto"/>
              <w:right w:val="single" w:sz="4" w:space="0" w:color="auto"/>
            </w:tcBorders>
            <w:shd w:val="clear" w:color="auto" w:fill="auto"/>
            <w:hideMark/>
          </w:tcPr>
          <w:p w14:paraId="3ABFCA68"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Considero relevante conocer, difundir y expresar mis ideas respecto a la Justicia Cotidiana.</w:t>
            </w:r>
          </w:p>
        </w:tc>
        <w:tc>
          <w:tcPr>
            <w:tcW w:w="628" w:type="pct"/>
            <w:tcBorders>
              <w:top w:val="nil"/>
              <w:left w:val="nil"/>
              <w:bottom w:val="single" w:sz="4" w:space="0" w:color="auto"/>
              <w:right w:val="single" w:sz="4" w:space="0" w:color="auto"/>
            </w:tcBorders>
            <w:shd w:val="clear" w:color="auto" w:fill="auto"/>
            <w:hideMark/>
          </w:tcPr>
          <w:p w14:paraId="6AC4CDF3"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2021-10-19 16:19:39</w:t>
            </w:r>
          </w:p>
        </w:tc>
      </w:tr>
      <w:tr w:rsidR="00557144" w:rsidRPr="009C5418" w14:paraId="45179921" w14:textId="77777777" w:rsidTr="00557144">
        <w:trPr>
          <w:trHeight w:val="2100"/>
        </w:trPr>
        <w:tc>
          <w:tcPr>
            <w:tcW w:w="247" w:type="pct"/>
            <w:tcBorders>
              <w:top w:val="nil"/>
              <w:left w:val="single" w:sz="4" w:space="0" w:color="auto"/>
              <w:bottom w:val="single" w:sz="4" w:space="0" w:color="auto"/>
              <w:right w:val="single" w:sz="4" w:space="0" w:color="auto"/>
            </w:tcBorders>
            <w:shd w:val="clear" w:color="auto" w:fill="auto"/>
            <w:hideMark/>
          </w:tcPr>
          <w:p w14:paraId="606E2850"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lastRenderedPageBreak/>
              <w:t>40</w:t>
            </w:r>
          </w:p>
        </w:tc>
        <w:tc>
          <w:tcPr>
            <w:tcW w:w="663" w:type="pct"/>
            <w:tcBorders>
              <w:top w:val="nil"/>
              <w:left w:val="nil"/>
              <w:bottom w:val="single" w:sz="4" w:space="0" w:color="auto"/>
              <w:right w:val="single" w:sz="4" w:space="0" w:color="auto"/>
            </w:tcBorders>
            <w:shd w:val="clear" w:color="auto" w:fill="auto"/>
            <w:hideMark/>
          </w:tcPr>
          <w:p w14:paraId="7D0D7CA5"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Cesar Enrique Sánchez Millán</w:t>
            </w:r>
          </w:p>
        </w:tc>
        <w:tc>
          <w:tcPr>
            <w:tcW w:w="1109" w:type="pct"/>
            <w:tcBorders>
              <w:top w:val="nil"/>
              <w:left w:val="nil"/>
              <w:bottom w:val="single" w:sz="4" w:space="0" w:color="auto"/>
              <w:right w:val="single" w:sz="4" w:space="0" w:color="auto"/>
            </w:tcBorders>
            <w:shd w:val="clear" w:color="auto" w:fill="auto"/>
            <w:hideMark/>
          </w:tcPr>
          <w:p w14:paraId="665286EB"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070ED17F"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La Justicia Cotidiana, como concepto, impacta en la vida cotidiana de todas las personas. De igual manera el Registro Civil, institución en la que me desempeño y dirijo, por lo que se relaciona en ese impacto.</w:t>
            </w:r>
          </w:p>
        </w:tc>
        <w:tc>
          <w:tcPr>
            <w:tcW w:w="1072" w:type="pct"/>
            <w:tcBorders>
              <w:top w:val="nil"/>
              <w:left w:val="nil"/>
              <w:bottom w:val="single" w:sz="4" w:space="0" w:color="auto"/>
              <w:right w:val="single" w:sz="4" w:space="0" w:color="auto"/>
            </w:tcBorders>
            <w:shd w:val="clear" w:color="auto" w:fill="auto"/>
            <w:hideMark/>
          </w:tcPr>
          <w:p w14:paraId="5E87ACBB"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El Registro Civil ha aportado una conciencia específica sobre la Justicia Cotidiana. Asimismo, se ha podido tener la participación en diversos aspectos prácticos de ésta dentro del Gobierno del Estado, por lo cual es de especial interés participar para escuchar y compartir dentro de este tema, de tanta importancia, para continuar construyendo en beneficio de los mexiquenses.</w:t>
            </w:r>
          </w:p>
        </w:tc>
        <w:tc>
          <w:tcPr>
            <w:tcW w:w="628" w:type="pct"/>
            <w:tcBorders>
              <w:top w:val="nil"/>
              <w:left w:val="nil"/>
              <w:bottom w:val="single" w:sz="4" w:space="0" w:color="auto"/>
              <w:right w:val="single" w:sz="4" w:space="0" w:color="auto"/>
            </w:tcBorders>
            <w:shd w:val="clear" w:color="auto" w:fill="auto"/>
            <w:hideMark/>
          </w:tcPr>
          <w:p w14:paraId="15FA7999"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2021-10-19 18:55:06</w:t>
            </w:r>
          </w:p>
        </w:tc>
      </w:tr>
      <w:tr w:rsidR="00557144" w:rsidRPr="009C5418" w14:paraId="728FF6AC" w14:textId="77777777" w:rsidTr="00557144">
        <w:trPr>
          <w:trHeight w:val="600"/>
        </w:trPr>
        <w:tc>
          <w:tcPr>
            <w:tcW w:w="247" w:type="pct"/>
            <w:tcBorders>
              <w:top w:val="nil"/>
              <w:left w:val="single" w:sz="4" w:space="0" w:color="auto"/>
              <w:bottom w:val="single" w:sz="4" w:space="0" w:color="auto"/>
              <w:right w:val="single" w:sz="4" w:space="0" w:color="auto"/>
            </w:tcBorders>
            <w:shd w:val="clear" w:color="auto" w:fill="auto"/>
            <w:hideMark/>
          </w:tcPr>
          <w:p w14:paraId="355A69D2"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41</w:t>
            </w:r>
          </w:p>
        </w:tc>
        <w:tc>
          <w:tcPr>
            <w:tcW w:w="663" w:type="pct"/>
            <w:tcBorders>
              <w:top w:val="nil"/>
              <w:left w:val="nil"/>
              <w:bottom w:val="single" w:sz="4" w:space="0" w:color="auto"/>
              <w:right w:val="single" w:sz="4" w:space="0" w:color="auto"/>
            </w:tcBorders>
            <w:shd w:val="clear" w:color="auto" w:fill="auto"/>
            <w:hideMark/>
          </w:tcPr>
          <w:p w14:paraId="689A672B"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Daniela Esquivel García</w:t>
            </w:r>
          </w:p>
        </w:tc>
        <w:tc>
          <w:tcPr>
            <w:tcW w:w="1109" w:type="pct"/>
            <w:tcBorders>
              <w:top w:val="nil"/>
              <w:left w:val="nil"/>
              <w:bottom w:val="single" w:sz="4" w:space="0" w:color="auto"/>
              <w:right w:val="single" w:sz="4" w:space="0" w:color="auto"/>
            </w:tcBorders>
            <w:shd w:val="clear" w:color="auto" w:fill="auto"/>
            <w:hideMark/>
          </w:tcPr>
          <w:p w14:paraId="4030CF7C"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2B949992"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Atención jurídica a personas de escasos recursos.</w:t>
            </w:r>
          </w:p>
        </w:tc>
        <w:tc>
          <w:tcPr>
            <w:tcW w:w="1072" w:type="pct"/>
            <w:tcBorders>
              <w:top w:val="nil"/>
              <w:left w:val="nil"/>
              <w:bottom w:val="single" w:sz="4" w:space="0" w:color="auto"/>
              <w:right w:val="single" w:sz="4" w:space="0" w:color="auto"/>
            </w:tcBorders>
            <w:shd w:val="clear" w:color="auto" w:fill="auto"/>
            <w:hideMark/>
          </w:tcPr>
          <w:p w14:paraId="7ED4417D"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Acercar el acceso a la justicia a todas las personas que lo necesitan.</w:t>
            </w:r>
          </w:p>
        </w:tc>
        <w:tc>
          <w:tcPr>
            <w:tcW w:w="628" w:type="pct"/>
            <w:tcBorders>
              <w:top w:val="nil"/>
              <w:left w:val="nil"/>
              <w:bottom w:val="single" w:sz="4" w:space="0" w:color="auto"/>
              <w:right w:val="single" w:sz="4" w:space="0" w:color="auto"/>
            </w:tcBorders>
            <w:shd w:val="clear" w:color="auto" w:fill="auto"/>
            <w:hideMark/>
          </w:tcPr>
          <w:p w14:paraId="2FE1553E"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2021-10-20 21:36:09</w:t>
            </w:r>
          </w:p>
        </w:tc>
      </w:tr>
      <w:tr w:rsidR="00557144" w:rsidRPr="009C5418" w14:paraId="04AA2538" w14:textId="77777777" w:rsidTr="00557144">
        <w:trPr>
          <w:trHeight w:val="900"/>
        </w:trPr>
        <w:tc>
          <w:tcPr>
            <w:tcW w:w="247" w:type="pct"/>
            <w:tcBorders>
              <w:top w:val="nil"/>
              <w:left w:val="single" w:sz="4" w:space="0" w:color="auto"/>
              <w:bottom w:val="single" w:sz="4" w:space="0" w:color="auto"/>
              <w:right w:val="single" w:sz="4" w:space="0" w:color="auto"/>
            </w:tcBorders>
            <w:shd w:val="clear" w:color="auto" w:fill="auto"/>
            <w:hideMark/>
          </w:tcPr>
          <w:p w14:paraId="17F72BCF"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42</w:t>
            </w:r>
          </w:p>
        </w:tc>
        <w:tc>
          <w:tcPr>
            <w:tcW w:w="663" w:type="pct"/>
            <w:tcBorders>
              <w:top w:val="nil"/>
              <w:left w:val="nil"/>
              <w:bottom w:val="single" w:sz="4" w:space="0" w:color="auto"/>
              <w:right w:val="single" w:sz="4" w:space="0" w:color="auto"/>
            </w:tcBorders>
            <w:shd w:val="clear" w:color="auto" w:fill="auto"/>
            <w:hideMark/>
          </w:tcPr>
          <w:p w14:paraId="0058597A"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Rosario Hernández Islas</w:t>
            </w:r>
          </w:p>
        </w:tc>
        <w:tc>
          <w:tcPr>
            <w:tcW w:w="1109" w:type="pct"/>
            <w:tcBorders>
              <w:top w:val="nil"/>
              <w:left w:val="nil"/>
              <w:bottom w:val="single" w:sz="4" w:space="0" w:color="auto"/>
              <w:right w:val="single" w:sz="4" w:space="0" w:color="auto"/>
            </w:tcBorders>
            <w:shd w:val="clear" w:color="auto" w:fill="auto"/>
            <w:hideMark/>
          </w:tcPr>
          <w:p w14:paraId="1283DCEE"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67BF52C7"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Dentro de las acciones del gobierno del EDOMEX los servidores públicos debemos buscar los medios que acerquen la justicia a los ciudadanos</w:t>
            </w:r>
          </w:p>
        </w:tc>
        <w:tc>
          <w:tcPr>
            <w:tcW w:w="1072" w:type="pct"/>
            <w:tcBorders>
              <w:top w:val="nil"/>
              <w:left w:val="nil"/>
              <w:bottom w:val="single" w:sz="4" w:space="0" w:color="auto"/>
              <w:right w:val="single" w:sz="4" w:space="0" w:color="auto"/>
            </w:tcBorders>
            <w:shd w:val="clear" w:color="auto" w:fill="auto"/>
            <w:hideMark/>
          </w:tcPr>
          <w:p w14:paraId="31D77E9A"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Creo firmemente que la justicia cotidiana es un avance en la impartición de justicia</w:t>
            </w:r>
          </w:p>
        </w:tc>
        <w:tc>
          <w:tcPr>
            <w:tcW w:w="628" w:type="pct"/>
            <w:tcBorders>
              <w:top w:val="nil"/>
              <w:left w:val="nil"/>
              <w:bottom w:val="single" w:sz="4" w:space="0" w:color="auto"/>
              <w:right w:val="single" w:sz="4" w:space="0" w:color="auto"/>
            </w:tcBorders>
            <w:shd w:val="clear" w:color="auto" w:fill="auto"/>
            <w:hideMark/>
          </w:tcPr>
          <w:p w14:paraId="33209969"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2021-10-21 16:12:55</w:t>
            </w:r>
          </w:p>
        </w:tc>
      </w:tr>
      <w:tr w:rsidR="00557144" w:rsidRPr="009C5418" w14:paraId="5236F544" w14:textId="77777777" w:rsidTr="00557144">
        <w:trPr>
          <w:trHeight w:val="600"/>
        </w:trPr>
        <w:tc>
          <w:tcPr>
            <w:tcW w:w="247" w:type="pct"/>
            <w:tcBorders>
              <w:top w:val="nil"/>
              <w:left w:val="single" w:sz="4" w:space="0" w:color="auto"/>
              <w:bottom w:val="single" w:sz="4" w:space="0" w:color="auto"/>
              <w:right w:val="single" w:sz="4" w:space="0" w:color="auto"/>
            </w:tcBorders>
            <w:shd w:val="clear" w:color="auto" w:fill="auto"/>
            <w:hideMark/>
          </w:tcPr>
          <w:p w14:paraId="0E62812E"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43</w:t>
            </w:r>
          </w:p>
        </w:tc>
        <w:tc>
          <w:tcPr>
            <w:tcW w:w="663" w:type="pct"/>
            <w:tcBorders>
              <w:top w:val="nil"/>
              <w:left w:val="nil"/>
              <w:bottom w:val="single" w:sz="4" w:space="0" w:color="auto"/>
              <w:right w:val="single" w:sz="4" w:space="0" w:color="auto"/>
            </w:tcBorders>
            <w:shd w:val="clear" w:color="auto" w:fill="auto"/>
            <w:hideMark/>
          </w:tcPr>
          <w:p w14:paraId="74027F26"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Alfredo Gómez Patiño</w:t>
            </w:r>
          </w:p>
        </w:tc>
        <w:tc>
          <w:tcPr>
            <w:tcW w:w="1109" w:type="pct"/>
            <w:tcBorders>
              <w:top w:val="nil"/>
              <w:left w:val="nil"/>
              <w:bottom w:val="single" w:sz="4" w:space="0" w:color="auto"/>
              <w:right w:val="single" w:sz="4" w:space="0" w:color="auto"/>
            </w:tcBorders>
            <w:shd w:val="clear" w:color="auto" w:fill="auto"/>
            <w:hideMark/>
          </w:tcPr>
          <w:p w14:paraId="08BEC535"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19A025D9"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Búsqueda de solución pronta a la justicia.</w:t>
            </w:r>
          </w:p>
        </w:tc>
        <w:tc>
          <w:tcPr>
            <w:tcW w:w="1072" w:type="pct"/>
            <w:tcBorders>
              <w:top w:val="nil"/>
              <w:left w:val="nil"/>
              <w:bottom w:val="single" w:sz="4" w:space="0" w:color="auto"/>
              <w:right w:val="single" w:sz="4" w:space="0" w:color="auto"/>
            </w:tcBorders>
            <w:shd w:val="clear" w:color="auto" w:fill="auto"/>
            <w:hideMark/>
          </w:tcPr>
          <w:p w14:paraId="2FD8B406"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Conocer experiencias y acciones realizadas desde la sociedad civil</w:t>
            </w:r>
          </w:p>
        </w:tc>
        <w:tc>
          <w:tcPr>
            <w:tcW w:w="628" w:type="pct"/>
            <w:tcBorders>
              <w:top w:val="nil"/>
              <w:left w:val="nil"/>
              <w:bottom w:val="single" w:sz="4" w:space="0" w:color="auto"/>
              <w:right w:val="single" w:sz="4" w:space="0" w:color="auto"/>
            </w:tcBorders>
            <w:shd w:val="clear" w:color="auto" w:fill="auto"/>
            <w:hideMark/>
          </w:tcPr>
          <w:p w14:paraId="277F1AE1"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2021-10-21 21:36:16</w:t>
            </w:r>
          </w:p>
        </w:tc>
      </w:tr>
      <w:tr w:rsidR="00557144" w:rsidRPr="009C5418" w14:paraId="3211A825" w14:textId="77777777" w:rsidTr="00557144">
        <w:trPr>
          <w:trHeight w:val="300"/>
        </w:trPr>
        <w:tc>
          <w:tcPr>
            <w:tcW w:w="247" w:type="pct"/>
            <w:tcBorders>
              <w:top w:val="nil"/>
              <w:left w:val="single" w:sz="4" w:space="0" w:color="auto"/>
              <w:bottom w:val="single" w:sz="4" w:space="0" w:color="auto"/>
              <w:right w:val="single" w:sz="4" w:space="0" w:color="auto"/>
            </w:tcBorders>
            <w:shd w:val="clear" w:color="auto" w:fill="auto"/>
            <w:hideMark/>
          </w:tcPr>
          <w:p w14:paraId="216C0F24"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44</w:t>
            </w:r>
          </w:p>
        </w:tc>
        <w:tc>
          <w:tcPr>
            <w:tcW w:w="663" w:type="pct"/>
            <w:tcBorders>
              <w:top w:val="nil"/>
              <w:left w:val="nil"/>
              <w:bottom w:val="single" w:sz="4" w:space="0" w:color="auto"/>
              <w:right w:val="single" w:sz="4" w:space="0" w:color="auto"/>
            </w:tcBorders>
            <w:shd w:val="clear" w:color="auto" w:fill="auto"/>
            <w:hideMark/>
          </w:tcPr>
          <w:p w14:paraId="498D9EF6" w14:textId="24AF79AA"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Berna</w:t>
            </w:r>
            <w:r w:rsidRPr="009C5418">
              <w:rPr>
                <w:rFonts w:ascii="Arial" w:hAnsi="Arial" w:cs="Arial"/>
                <w:noProof/>
                <w:lang w:eastAsia="es-MX"/>
              </w:rPr>
              <w:drawing>
                <wp:anchor distT="0" distB="0" distL="114300" distR="114300" simplePos="0" relativeHeight="251814912" behindDoc="1" locked="1" layoutInCell="1" allowOverlap="1" wp14:anchorId="7ADB4273" wp14:editId="3D1268FB">
                  <wp:simplePos x="0" y="0"/>
                  <wp:positionH relativeFrom="column">
                    <wp:posOffset>-1184275</wp:posOffset>
                  </wp:positionH>
                  <wp:positionV relativeFrom="page">
                    <wp:posOffset>-3737610</wp:posOffset>
                  </wp:positionV>
                  <wp:extent cx="9986010" cy="7666990"/>
                  <wp:effectExtent l="0" t="0" r="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86010" cy="7666990"/>
                          </a:xfrm>
                          <a:prstGeom prst="rect">
                            <a:avLst/>
                          </a:prstGeom>
                        </pic:spPr>
                      </pic:pic>
                    </a:graphicData>
                  </a:graphic>
                  <wp14:sizeRelH relativeFrom="margin">
                    <wp14:pctWidth>0</wp14:pctWidth>
                  </wp14:sizeRelH>
                  <wp14:sizeRelV relativeFrom="margin">
                    <wp14:pctHeight>0</wp14:pctHeight>
                  </wp14:sizeRelV>
                </wp:anchor>
              </w:drawing>
            </w:r>
            <w:r w:rsidRPr="009C5418">
              <w:rPr>
                <w:rFonts w:ascii="Arial" w:eastAsia="Times New Roman" w:hAnsi="Arial" w:cs="Arial"/>
                <w:color w:val="000000"/>
                <w:sz w:val="16"/>
                <w:szCs w:val="16"/>
                <w:lang w:eastAsia="es-MX"/>
              </w:rPr>
              <w:t>rdo Aguilar</w:t>
            </w:r>
          </w:p>
        </w:tc>
        <w:tc>
          <w:tcPr>
            <w:tcW w:w="1109" w:type="pct"/>
            <w:tcBorders>
              <w:top w:val="nil"/>
              <w:left w:val="nil"/>
              <w:bottom w:val="single" w:sz="4" w:space="0" w:color="auto"/>
              <w:right w:val="single" w:sz="4" w:space="0" w:color="auto"/>
            </w:tcBorders>
            <w:shd w:val="clear" w:color="auto" w:fill="auto"/>
            <w:hideMark/>
          </w:tcPr>
          <w:p w14:paraId="0FDC203D"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0ACD711F"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Intereses personales.</w:t>
            </w:r>
          </w:p>
        </w:tc>
        <w:tc>
          <w:tcPr>
            <w:tcW w:w="1072" w:type="pct"/>
            <w:tcBorders>
              <w:top w:val="nil"/>
              <w:left w:val="nil"/>
              <w:bottom w:val="single" w:sz="4" w:space="0" w:color="auto"/>
              <w:right w:val="single" w:sz="4" w:space="0" w:color="auto"/>
            </w:tcBorders>
            <w:shd w:val="clear" w:color="auto" w:fill="auto"/>
            <w:hideMark/>
          </w:tcPr>
          <w:p w14:paraId="06796524"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Aportar la visión ciudadana al tema de justicia.</w:t>
            </w:r>
          </w:p>
        </w:tc>
        <w:tc>
          <w:tcPr>
            <w:tcW w:w="628" w:type="pct"/>
            <w:tcBorders>
              <w:top w:val="nil"/>
              <w:left w:val="nil"/>
              <w:bottom w:val="single" w:sz="4" w:space="0" w:color="auto"/>
              <w:right w:val="single" w:sz="4" w:space="0" w:color="auto"/>
            </w:tcBorders>
            <w:shd w:val="clear" w:color="auto" w:fill="auto"/>
            <w:hideMark/>
          </w:tcPr>
          <w:p w14:paraId="7A29D65D"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2021-10-22 14:48:27</w:t>
            </w:r>
          </w:p>
        </w:tc>
      </w:tr>
      <w:tr w:rsidR="00557144" w:rsidRPr="009C5418" w14:paraId="14AE022E" w14:textId="77777777" w:rsidTr="00557144">
        <w:trPr>
          <w:trHeight w:val="600"/>
        </w:trPr>
        <w:tc>
          <w:tcPr>
            <w:tcW w:w="247" w:type="pct"/>
            <w:tcBorders>
              <w:top w:val="nil"/>
              <w:left w:val="single" w:sz="4" w:space="0" w:color="auto"/>
              <w:bottom w:val="single" w:sz="4" w:space="0" w:color="auto"/>
              <w:right w:val="single" w:sz="4" w:space="0" w:color="auto"/>
            </w:tcBorders>
            <w:shd w:val="clear" w:color="auto" w:fill="auto"/>
            <w:hideMark/>
          </w:tcPr>
          <w:p w14:paraId="6A6C5EBE"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45</w:t>
            </w:r>
          </w:p>
        </w:tc>
        <w:tc>
          <w:tcPr>
            <w:tcW w:w="663" w:type="pct"/>
            <w:tcBorders>
              <w:top w:val="nil"/>
              <w:left w:val="nil"/>
              <w:bottom w:val="single" w:sz="4" w:space="0" w:color="auto"/>
              <w:right w:val="single" w:sz="4" w:space="0" w:color="auto"/>
            </w:tcBorders>
            <w:shd w:val="clear" w:color="auto" w:fill="auto"/>
            <w:hideMark/>
          </w:tcPr>
          <w:p w14:paraId="5A7B8DEB"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Josué Martínez Noriega</w:t>
            </w:r>
          </w:p>
        </w:tc>
        <w:tc>
          <w:tcPr>
            <w:tcW w:w="1109" w:type="pct"/>
            <w:tcBorders>
              <w:top w:val="nil"/>
              <w:left w:val="nil"/>
              <w:bottom w:val="single" w:sz="4" w:space="0" w:color="auto"/>
              <w:right w:val="single" w:sz="4" w:space="0" w:color="auto"/>
            </w:tcBorders>
            <w:shd w:val="clear" w:color="auto" w:fill="auto"/>
            <w:hideMark/>
          </w:tcPr>
          <w:p w14:paraId="09E29651"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54AD513B"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Coadyuvar a la ciudadanía en acceso a este derecho.</w:t>
            </w:r>
          </w:p>
        </w:tc>
        <w:tc>
          <w:tcPr>
            <w:tcW w:w="1072" w:type="pct"/>
            <w:tcBorders>
              <w:top w:val="nil"/>
              <w:left w:val="nil"/>
              <w:bottom w:val="single" w:sz="4" w:space="0" w:color="auto"/>
              <w:right w:val="single" w:sz="4" w:space="0" w:color="auto"/>
            </w:tcBorders>
            <w:shd w:val="clear" w:color="auto" w:fill="auto"/>
            <w:hideMark/>
          </w:tcPr>
          <w:p w14:paraId="181219EE"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Participar en los mecanismos para un mejor desarrollo de políticas públicas.</w:t>
            </w:r>
          </w:p>
        </w:tc>
        <w:tc>
          <w:tcPr>
            <w:tcW w:w="628" w:type="pct"/>
            <w:tcBorders>
              <w:top w:val="nil"/>
              <w:left w:val="nil"/>
              <w:bottom w:val="single" w:sz="4" w:space="0" w:color="auto"/>
              <w:right w:val="single" w:sz="4" w:space="0" w:color="auto"/>
            </w:tcBorders>
            <w:shd w:val="clear" w:color="auto" w:fill="auto"/>
            <w:hideMark/>
          </w:tcPr>
          <w:p w14:paraId="09797C9B"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2021-10-22 15:02:36</w:t>
            </w:r>
          </w:p>
        </w:tc>
      </w:tr>
      <w:tr w:rsidR="00557144" w:rsidRPr="009C5418" w14:paraId="039BC1BD" w14:textId="77777777" w:rsidTr="00557144">
        <w:trPr>
          <w:trHeight w:val="600"/>
        </w:trPr>
        <w:tc>
          <w:tcPr>
            <w:tcW w:w="247" w:type="pct"/>
            <w:tcBorders>
              <w:top w:val="nil"/>
              <w:left w:val="single" w:sz="4" w:space="0" w:color="auto"/>
              <w:bottom w:val="single" w:sz="4" w:space="0" w:color="auto"/>
              <w:right w:val="single" w:sz="4" w:space="0" w:color="auto"/>
            </w:tcBorders>
            <w:shd w:val="clear" w:color="auto" w:fill="auto"/>
            <w:hideMark/>
          </w:tcPr>
          <w:p w14:paraId="72965734"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46</w:t>
            </w:r>
          </w:p>
        </w:tc>
        <w:tc>
          <w:tcPr>
            <w:tcW w:w="663" w:type="pct"/>
            <w:tcBorders>
              <w:top w:val="nil"/>
              <w:left w:val="nil"/>
              <w:bottom w:val="single" w:sz="4" w:space="0" w:color="auto"/>
              <w:right w:val="single" w:sz="4" w:space="0" w:color="auto"/>
            </w:tcBorders>
            <w:shd w:val="clear" w:color="auto" w:fill="auto"/>
            <w:hideMark/>
          </w:tcPr>
          <w:p w14:paraId="0C9C6473"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Héctor Cuauhtémoc Tudela Mendoza</w:t>
            </w:r>
          </w:p>
        </w:tc>
        <w:tc>
          <w:tcPr>
            <w:tcW w:w="1109" w:type="pct"/>
            <w:tcBorders>
              <w:top w:val="nil"/>
              <w:left w:val="nil"/>
              <w:bottom w:val="single" w:sz="4" w:space="0" w:color="auto"/>
              <w:right w:val="single" w:sz="4" w:space="0" w:color="auto"/>
            </w:tcBorders>
            <w:shd w:val="clear" w:color="auto" w:fill="auto"/>
            <w:hideMark/>
          </w:tcPr>
          <w:p w14:paraId="2F4730A7"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hideMark/>
          </w:tcPr>
          <w:p w14:paraId="59224019"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Cobertura informativa.</w:t>
            </w:r>
          </w:p>
        </w:tc>
        <w:tc>
          <w:tcPr>
            <w:tcW w:w="1072" w:type="pct"/>
            <w:tcBorders>
              <w:top w:val="nil"/>
              <w:left w:val="nil"/>
              <w:bottom w:val="single" w:sz="4" w:space="0" w:color="auto"/>
              <w:right w:val="single" w:sz="4" w:space="0" w:color="auto"/>
            </w:tcBorders>
            <w:shd w:val="clear" w:color="auto" w:fill="auto"/>
            <w:hideMark/>
          </w:tcPr>
          <w:p w14:paraId="1201D939"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Cobertura informativa. Solo se asiste como observador de la Mesa de Trabajo.</w:t>
            </w:r>
          </w:p>
        </w:tc>
        <w:tc>
          <w:tcPr>
            <w:tcW w:w="628" w:type="pct"/>
            <w:tcBorders>
              <w:top w:val="nil"/>
              <w:left w:val="nil"/>
              <w:bottom w:val="single" w:sz="4" w:space="0" w:color="auto"/>
              <w:right w:val="single" w:sz="4" w:space="0" w:color="auto"/>
            </w:tcBorders>
            <w:shd w:val="clear" w:color="auto" w:fill="auto"/>
            <w:hideMark/>
          </w:tcPr>
          <w:p w14:paraId="6BF726E3"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2021-10-25 09:49:54</w:t>
            </w:r>
          </w:p>
        </w:tc>
      </w:tr>
      <w:tr w:rsidR="00557144" w:rsidRPr="009C5418" w14:paraId="2443A693" w14:textId="77777777" w:rsidTr="00557144">
        <w:trPr>
          <w:trHeight w:val="300"/>
        </w:trPr>
        <w:tc>
          <w:tcPr>
            <w:tcW w:w="247" w:type="pct"/>
            <w:tcBorders>
              <w:top w:val="nil"/>
              <w:left w:val="single" w:sz="4" w:space="0" w:color="auto"/>
              <w:bottom w:val="single" w:sz="4" w:space="0" w:color="auto"/>
              <w:right w:val="single" w:sz="4" w:space="0" w:color="auto"/>
            </w:tcBorders>
            <w:shd w:val="clear" w:color="auto" w:fill="auto"/>
            <w:noWrap/>
            <w:hideMark/>
          </w:tcPr>
          <w:p w14:paraId="09641919"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47</w:t>
            </w:r>
          </w:p>
        </w:tc>
        <w:tc>
          <w:tcPr>
            <w:tcW w:w="663" w:type="pct"/>
            <w:tcBorders>
              <w:top w:val="nil"/>
              <w:left w:val="nil"/>
              <w:bottom w:val="single" w:sz="4" w:space="0" w:color="auto"/>
              <w:right w:val="single" w:sz="4" w:space="0" w:color="auto"/>
            </w:tcBorders>
            <w:shd w:val="clear" w:color="auto" w:fill="auto"/>
            <w:noWrap/>
            <w:hideMark/>
          </w:tcPr>
          <w:p w14:paraId="602398B7"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Gustavo Eugenio Domínguez Ibarrarán</w:t>
            </w:r>
          </w:p>
        </w:tc>
        <w:tc>
          <w:tcPr>
            <w:tcW w:w="1109" w:type="pct"/>
            <w:tcBorders>
              <w:top w:val="nil"/>
              <w:left w:val="nil"/>
              <w:bottom w:val="single" w:sz="4" w:space="0" w:color="auto"/>
              <w:right w:val="single" w:sz="4" w:space="0" w:color="auto"/>
            </w:tcBorders>
            <w:shd w:val="clear" w:color="auto" w:fill="auto"/>
            <w:noWrap/>
            <w:hideMark/>
          </w:tcPr>
          <w:p w14:paraId="2B7951F8"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 Justicia Cotidiana.</w:t>
            </w:r>
          </w:p>
        </w:tc>
        <w:tc>
          <w:tcPr>
            <w:tcW w:w="1281" w:type="pct"/>
            <w:tcBorders>
              <w:top w:val="nil"/>
              <w:left w:val="nil"/>
              <w:bottom w:val="single" w:sz="4" w:space="0" w:color="auto"/>
              <w:right w:val="single" w:sz="4" w:space="0" w:color="auto"/>
            </w:tcBorders>
            <w:shd w:val="clear" w:color="auto" w:fill="auto"/>
            <w:noWrap/>
            <w:hideMark/>
          </w:tcPr>
          <w:p w14:paraId="684A58A7"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p>
        </w:tc>
        <w:tc>
          <w:tcPr>
            <w:tcW w:w="1072" w:type="pct"/>
            <w:tcBorders>
              <w:top w:val="nil"/>
              <w:left w:val="nil"/>
              <w:bottom w:val="single" w:sz="4" w:space="0" w:color="auto"/>
              <w:right w:val="single" w:sz="4" w:space="0" w:color="auto"/>
            </w:tcBorders>
            <w:shd w:val="clear" w:color="auto" w:fill="auto"/>
            <w:noWrap/>
            <w:hideMark/>
          </w:tcPr>
          <w:p w14:paraId="0737FC67"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p>
        </w:tc>
        <w:tc>
          <w:tcPr>
            <w:tcW w:w="628" w:type="pct"/>
            <w:tcBorders>
              <w:top w:val="nil"/>
              <w:left w:val="nil"/>
              <w:bottom w:val="single" w:sz="4" w:space="0" w:color="auto"/>
              <w:right w:val="single" w:sz="4" w:space="0" w:color="auto"/>
            </w:tcBorders>
            <w:shd w:val="clear" w:color="auto" w:fill="auto"/>
            <w:noWrap/>
            <w:hideMark/>
          </w:tcPr>
          <w:p w14:paraId="09DAA6F4" w14:textId="77777777" w:rsidR="00557144" w:rsidRPr="009C5418" w:rsidRDefault="00557144"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26/10/2021 07:59</w:t>
            </w:r>
          </w:p>
        </w:tc>
      </w:tr>
    </w:tbl>
    <w:p w14:paraId="1A371FAC" w14:textId="77777777" w:rsidR="00783A87" w:rsidRPr="009C5418" w:rsidRDefault="00783A87" w:rsidP="005A0CE5">
      <w:pPr>
        <w:jc w:val="center"/>
        <w:rPr>
          <w:rFonts w:ascii="Arial" w:hAnsi="Arial" w:cs="Arial"/>
          <w:b/>
        </w:rPr>
      </w:pPr>
    </w:p>
    <w:p w14:paraId="0814E2F7" w14:textId="77777777" w:rsidR="00650473" w:rsidRPr="009C5418" w:rsidRDefault="00650473" w:rsidP="005A0CE5">
      <w:pPr>
        <w:jc w:val="center"/>
        <w:rPr>
          <w:rFonts w:ascii="Arial" w:hAnsi="Arial" w:cs="Arial"/>
          <w:b/>
        </w:rPr>
      </w:pPr>
    </w:p>
    <w:p w14:paraId="3DCA38B8" w14:textId="77777777" w:rsidR="00650473" w:rsidRPr="009C5418" w:rsidRDefault="00650473" w:rsidP="005A0CE5">
      <w:pPr>
        <w:jc w:val="center"/>
        <w:rPr>
          <w:rFonts w:ascii="Arial" w:hAnsi="Arial" w:cs="Arial"/>
          <w:b/>
        </w:rPr>
      </w:pPr>
    </w:p>
    <w:p w14:paraId="11AB6BDA" w14:textId="77777777" w:rsidR="00650473" w:rsidRPr="009C5418" w:rsidRDefault="00650473" w:rsidP="005A0CE5">
      <w:pPr>
        <w:jc w:val="center"/>
        <w:rPr>
          <w:rFonts w:ascii="Arial" w:hAnsi="Arial" w:cs="Arial"/>
          <w:b/>
        </w:rPr>
      </w:pPr>
    </w:p>
    <w:p w14:paraId="7873C96E" w14:textId="77777777" w:rsidR="00650473" w:rsidRPr="009C5418" w:rsidRDefault="00650473" w:rsidP="005A0CE5">
      <w:pPr>
        <w:jc w:val="center"/>
        <w:rPr>
          <w:rFonts w:ascii="Arial" w:hAnsi="Arial" w:cs="Arial"/>
          <w:b/>
        </w:rPr>
      </w:pPr>
    </w:p>
    <w:p w14:paraId="59BB82CC" w14:textId="77777777" w:rsidR="00650473" w:rsidRPr="009C5418" w:rsidRDefault="00650473" w:rsidP="005A0CE5">
      <w:pPr>
        <w:jc w:val="center"/>
        <w:rPr>
          <w:rFonts w:ascii="Arial" w:hAnsi="Arial" w:cs="Arial"/>
          <w:b/>
        </w:rPr>
      </w:pPr>
    </w:p>
    <w:p w14:paraId="525A1743" w14:textId="0D037C12" w:rsidR="005A0CE5" w:rsidRPr="009C5418" w:rsidRDefault="005A0CE5" w:rsidP="005A0CE5">
      <w:pPr>
        <w:jc w:val="center"/>
        <w:rPr>
          <w:rFonts w:ascii="Arial" w:hAnsi="Arial" w:cs="Arial"/>
          <w:b/>
        </w:rPr>
      </w:pPr>
      <w:r w:rsidRPr="009C5418">
        <w:rPr>
          <w:rFonts w:ascii="Arial" w:hAnsi="Arial" w:cs="Arial"/>
          <w:b/>
        </w:rPr>
        <w:lastRenderedPageBreak/>
        <w:t>MESA: DERECHO A LA INFORMACIÓN Y RENDICIÓN DE CUENTAS</w:t>
      </w:r>
    </w:p>
    <w:tbl>
      <w:tblPr>
        <w:tblW w:w="496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6"/>
        <w:gridCol w:w="1722"/>
        <w:gridCol w:w="2976"/>
        <w:gridCol w:w="3401"/>
        <w:gridCol w:w="2837"/>
        <w:gridCol w:w="1700"/>
      </w:tblGrid>
      <w:tr w:rsidR="00783A87" w:rsidRPr="009C5418" w14:paraId="6D37BBC9" w14:textId="77777777" w:rsidTr="00882E4C">
        <w:trPr>
          <w:trHeight w:val="1200"/>
          <w:tblHeader/>
        </w:trPr>
        <w:tc>
          <w:tcPr>
            <w:tcW w:w="207" w:type="pct"/>
            <w:shd w:val="clear" w:color="auto" w:fill="808080" w:themeFill="background1" w:themeFillShade="80"/>
            <w:noWrap/>
            <w:hideMark/>
          </w:tcPr>
          <w:p w14:paraId="653B5894" w14:textId="77777777" w:rsidR="00783A87" w:rsidRPr="009C5418" w:rsidRDefault="00783A87" w:rsidP="00F602A8">
            <w:pPr>
              <w:spacing w:after="0" w:line="240" w:lineRule="auto"/>
              <w:jc w:val="center"/>
              <w:rPr>
                <w:rFonts w:ascii="Arial" w:eastAsia="Times New Roman" w:hAnsi="Arial" w:cs="Arial"/>
                <w:b/>
                <w:bCs/>
                <w:color w:val="FFFFFF"/>
                <w:sz w:val="16"/>
                <w:szCs w:val="16"/>
                <w:lang w:eastAsia="es-MX"/>
              </w:rPr>
            </w:pPr>
            <w:r w:rsidRPr="009C5418">
              <w:rPr>
                <w:rFonts w:ascii="Arial" w:eastAsia="Times New Roman" w:hAnsi="Arial" w:cs="Arial"/>
                <w:b/>
                <w:bCs/>
                <w:color w:val="FFFFFF"/>
                <w:sz w:val="16"/>
                <w:szCs w:val="16"/>
                <w:lang w:eastAsia="es-MX"/>
              </w:rPr>
              <w:t>No.</w:t>
            </w:r>
          </w:p>
        </w:tc>
        <w:tc>
          <w:tcPr>
            <w:tcW w:w="653" w:type="pct"/>
            <w:shd w:val="clear" w:color="auto" w:fill="808080" w:themeFill="background1" w:themeFillShade="80"/>
            <w:noWrap/>
            <w:hideMark/>
          </w:tcPr>
          <w:p w14:paraId="30C20D8B" w14:textId="77777777" w:rsidR="00783A87" w:rsidRPr="009C5418" w:rsidRDefault="00783A87" w:rsidP="00F602A8">
            <w:pPr>
              <w:spacing w:after="0" w:line="240" w:lineRule="auto"/>
              <w:jc w:val="center"/>
              <w:rPr>
                <w:rFonts w:ascii="Arial" w:eastAsia="Times New Roman" w:hAnsi="Arial" w:cs="Arial"/>
                <w:b/>
                <w:bCs/>
                <w:color w:val="FFFFFF"/>
                <w:sz w:val="16"/>
                <w:szCs w:val="16"/>
                <w:lang w:eastAsia="es-MX"/>
              </w:rPr>
            </w:pPr>
            <w:r w:rsidRPr="009C5418">
              <w:rPr>
                <w:rFonts w:ascii="Arial" w:eastAsia="Times New Roman" w:hAnsi="Arial" w:cs="Arial"/>
                <w:b/>
                <w:bCs/>
                <w:color w:val="FFFFFF"/>
                <w:sz w:val="16"/>
                <w:szCs w:val="16"/>
                <w:lang w:eastAsia="es-MX"/>
              </w:rPr>
              <w:t>Nombre</w:t>
            </w:r>
          </w:p>
        </w:tc>
        <w:tc>
          <w:tcPr>
            <w:tcW w:w="1129" w:type="pct"/>
            <w:shd w:val="clear" w:color="auto" w:fill="808080" w:themeFill="background1" w:themeFillShade="80"/>
            <w:hideMark/>
          </w:tcPr>
          <w:p w14:paraId="2952081A" w14:textId="77777777" w:rsidR="00783A87" w:rsidRPr="009C5418" w:rsidRDefault="00783A87" w:rsidP="00F602A8">
            <w:pPr>
              <w:spacing w:after="0" w:line="240" w:lineRule="auto"/>
              <w:jc w:val="center"/>
              <w:rPr>
                <w:rFonts w:ascii="Arial" w:eastAsia="Times New Roman" w:hAnsi="Arial" w:cs="Arial"/>
                <w:b/>
                <w:bCs/>
                <w:color w:val="FFFFFF"/>
                <w:sz w:val="16"/>
                <w:szCs w:val="16"/>
                <w:lang w:eastAsia="es-MX"/>
              </w:rPr>
            </w:pPr>
            <w:r w:rsidRPr="009C5418">
              <w:rPr>
                <w:rFonts w:ascii="Arial" w:eastAsia="Times New Roman" w:hAnsi="Arial" w:cs="Arial"/>
                <w:b/>
                <w:bCs/>
                <w:color w:val="FFFFFF"/>
                <w:sz w:val="16"/>
                <w:szCs w:val="16"/>
                <w:lang w:eastAsia="es-MX"/>
              </w:rPr>
              <w:t>Tema de interés</w:t>
            </w:r>
          </w:p>
        </w:tc>
        <w:tc>
          <w:tcPr>
            <w:tcW w:w="1290" w:type="pct"/>
            <w:shd w:val="clear" w:color="auto" w:fill="808080" w:themeFill="background1" w:themeFillShade="80"/>
            <w:hideMark/>
          </w:tcPr>
          <w:p w14:paraId="4B0D8B1C" w14:textId="77777777" w:rsidR="00783A87" w:rsidRPr="009C5418" w:rsidRDefault="00783A87" w:rsidP="00F602A8">
            <w:pPr>
              <w:spacing w:after="0" w:line="240" w:lineRule="auto"/>
              <w:jc w:val="center"/>
              <w:rPr>
                <w:rFonts w:ascii="Arial" w:eastAsia="Times New Roman" w:hAnsi="Arial" w:cs="Arial"/>
                <w:b/>
                <w:bCs/>
                <w:color w:val="FFFFFF"/>
                <w:sz w:val="16"/>
                <w:szCs w:val="16"/>
                <w:lang w:eastAsia="es-MX"/>
              </w:rPr>
            </w:pPr>
            <w:r w:rsidRPr="009C5418">
              <w:rPr>
                <w:rFonts w:ascii="Arial" w:eastAsia="Times New Roman" w:hAnsi="Arial" w:cs="Arial"/>
                <w:b/>
                <w:bCs/>
                <w:color w:val="FFFFFF"/>
                <w:sz w:val="16"/>
                <w:szCs w:val="16"/>
                <w:lang w:eastAsia="es-MX"/>
              </w:rPr>
              <w:t>¿Cómo se relacionan sus actividades con el tema seleccionado?</w:t>
            </w:r>
          </w:p>
        </w:tc>
        <w:tc>
          <w:tcPr>
            <w:tcW w:w="1076" w:type="pct"/>
            <w:shd w:val="clear" w:color="auto" w:fill="808080" w:themeFill="background1" w:themeFillShade="80"/>
            <w:hideMark/>
          </w:tcPr>
          <w:p w14:paraId="619E9DD1" w14:textId="77777777" w:rsidR="00783A87" w:rsidRPr="009C5418" w:rsidRDefault="00783A87" w:rsidP="00F602A8">
            <w:pPr>
              <w:spacing w:after="0" w:line="240" w:lineRule="auto"/>
              <w:jc w:val="center"/>
              <w:rPr>
                <w:rFonts w:ascii="Arial" w:eastAsia="Times New Roman" w:hAnsi="Arial" w:cs="Arial"/>
                <w:b/>
                <w:bCs/>
                <w:color w:val="FFFFFF"/>
                <w:sz w:val="16"/>
                <w:szCs w:val="16"/>
                <w:lang w:eastAsia="es-MX"/>
              </w:rPr>
            </w:pPr>
            <w:r w:rsidRPr="009C5418">
              <w:rPr>
                <w:rFonts w:ascii="Arial" w:eastAsia="Times New Roman" w:hAnsi="Arial" w:cs="Arial"/>
                <w:b/>
                <w:bCs/>
                <w:color w:val="FFFFFF"/>
                <w:sz w:val="16"/>
                <w:szCs w:val="16"/>
                <w:lang w:eastAsia="es-MX"/>
              </w:rPr>
              <w:t>Exprese los motivos por los que desea sumarse a las mesas temáticas</w:t>
            </w:r>
          </w:p>
        </w:tc>
        <w:tc>
          <w:tcPr>
            <w:tcW w:w="645" w:type="pct"/>
            <w:shd w:val="clear" w:color="auto" w:fill="808080" w:themeFill="background1" w:themeFillShade="80"/>
            <w:hideMark/>
          </w:tcPr>
          <w:p w14:paraId="1D19434E" w14:textId="77777777" w:rsidR="00783A87" w:rsidRPr="009C5418" w:rsidRDefault="00783A87" w:rsidP="00F602A8">
            <w:pPr>
              <w:spacing w:after="0" w:line="240" w:lineRule="auto"/>
              <w:jc w:val="center"/>
              <w:rPr>
                <w:rFonts w:ascii="Arial" w:eastAsia="Times New Roman" w:hAnsi="Arial" w:cs="Arial"/>
                <w:b/>
                <w:bCs/>
                <w:color w:val="FFFFFF"/>
                <w:sz w:val="16"/>
                <w:szCs w:val="16"/>
                <w:lang w:eastAsia="es-MX"/>
              </w:rPr>
            </w:pPr>
            <w:r w:rsidRPr="009C5418">
              <w:rPr>
                <w:rFonts w:ascii="Arial" w:eastAsia="Times New Roman" w:hAnsi="Arial" w:cs="Arial"/>
                <w:b/>
                <w:bCs/>
                <w:color w:val="FFFFFF"/>
                <w:sz w:val="16"/>
                <w:szCs w:val="16"/>
                <w:lang w:eastAsia="es-MX"/>
              </w:rPr>
              <w:t>Fecha y hora</w:t>
            </w:r>
          </w:p>
        </w:tc>
      </w:tr>
      <w:tr w:rsidR="00783A87" w:rsidRPr="009C5418" w14:paraId="0F757104" w14:textId="77777777" w:rsidTr="00783A87">
        <w:trPr>
          <w:trHeight w:val="1200"/>
        </w:trPr>
        <w:tc>
          <w:tcPr>
            <w:tcW w:w="207" w:type="pct"/>
            <w:shd w:val="clear" w:color="auto" w:fill="auto"/>
            <w:hideMark/>
          </w:tcPr>
          <w:p w14:paraId="0E2BED8E"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w:t>
            </w:r>
          </w:p>
        </w:tc>
        <w:tc>
          <w:tcPr>
            <w:tcW w:w="653" w:type="pct"/>
            <w:shd w:val="clear" w:color="auto" w:fill="auto"/>
            <w:hideMark/>
          </w:tcPr>
          <w:p w14:paraId="46452AD7"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Monserrat Morales Acosta</w:t>
            </w:r>
          </w:p>
        </w:tc>
        <w:tc>
          <w:tcPr>
            <w:tcW w:w="1129" w:type="pct"/>
            <w:shd w:val="clear" w:color="auto" w:fill="auto"/>
            <w:hideMark/>
          </w:tcPr>
          <w:p w14:paraId="525ABB60"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7DD32CC2"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Fui Titular de la Unidad de Transparencia y Acceso a la Información Pública del SMDIF Nezahualcóyotl. Ahora colaboro en una Asociación Civil y me gustaría seguir guiando a la ciudadanía en el Derecho a la Transparencia</w:t>
            </w:r>
          </w:p>
        </w:tc>
        <w:tc>
          <w:tcPr>
            <w:tcW w:w="1076" w:type="pct"/>
            <w:shd w:val="clear" w:color="auto" w:fill="auto"/>
            <w:hideMark/>
          </w:tcPr>
          <w:p w14:paraId="29691B58"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Deseo proporcionar ideas en base a la experiencia como Titular de Transparencia y ahora como líder de una parte de la población.</w:t>
            </w:r>
          </w:p>
        </w:tc>
        <w:tc>
          <w:tcPr>
            <w:tcW w:w="645" w:type="pct"/>
            <w:shd w:val="clear" w:color="auto" w:fill="auto"/>
            <w:hideMark/>
          </w:tcPr>
          <w:p w14:paraId="404AC507"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2021-10-05 15:12:27</w:t>
            </w:r>
          </w:p>
        </w:tc>
      </w:tr>
      <w:tr w:rsidR="00783A87" w:rsidRPr="009C5418" w14:paraId="546DFA8C" w14:textId="77777777" w:rsidTr="00783A87">
        <w:trPr>
          <w:trHeight w:val="900"/>
        </w:trPr>
        <w:tc>
          <w:tcPr>
            <w:tcW w:w="207" w:type="pct"/>
            <w:shd w:val="clear" w:color="auto" w:fill="auto"/>
            <w:hideMark/>
          </w:tcPr>
          <w:p w14:paraId="277D6745"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w:t>
            </w:r>
          </w:p>
        </w:tc>
        <w:tc>
          <w:tcPr>
            <w:tcW w:w="653" w:type="pct"/>
            <w:shd w:val="clear" w:color="auto" w:fill="auto"/>
            <w:hideMark/>
          </w:tcPr>
          <w:p w14:paraId="10EF7A1E" w14:textId="3C78729E"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Diana Laura Marcos Rojas</w:t>
            </w:r>
          </w:p>
        </w:tc>
        <w:tc>
          <w:tcPr>
            <w:tcW w:w="1129" w:type="pct"/>
            <w:shd w:val="clear" w:color="auto" w:fill="auto"/>
            <w:hideMark/>
          </w:tcPr>
          <w:p w14:paraId="5535CBFB"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0BDF3C3F"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Muestro interés en la materia en tanto mi vida académica, por lo tanto me gustaría involucrarme en la toma de decisiones y participación ciudadana.</w:t>
            </w:r>
          </w:p>
        </w:tc>
        <w:tc>
          <w:tcPr>
            <w:tcW w:w="1076" w:type="pct"/>
            <w:shd w:val="clear" w:color="auto" w:fill="auto"/>
            <w:hideMark/>
          </w:tcPr>
          <w:p w14:paraId="0E16EB1F"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Considero que el Derecho de Acceso a la Información es de gran importancia para las personas, por ello me gustaría participar e involucrarme.</w:t>
            </w:r>
          </w:p>
        </w:tc>
        <w:tc>
          <w:tcPr>
            <w:tcW w:w="645" w:type="pct"/>
            <w:shd w:val="clear" w:color="auto" w:fill="auto"/>
            <w:hideMark/>
          </w:tcPr>
          <w:p w14:paraId="2046BA83"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2021-10-08 11:17:19</w:t>
            </w:r>
          </w:p>
        </w:tc>
      </w:tr>
      <w:tr w:rsidR="00783A87" w:rsidRPr="009C5418" w14:paraId="3900C274" w14:textId="77777777" w:rsidTr="00783A87">
        <w:trPr>
          <w:trHeight w:val="3300"/>
        </w:trPr>
        <w:tc>
          <w:tcPr>
            <w:tcW w:w="207" w:type="pct"/>
            <w:shd w:val="clear" w:color="auto" w:fill="auto"/>
            <w:hideMark/>
          </w:tcPr>
          <w:p w14:paraId="1A31A73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w:t>
            </w:r>
          </w:p>
        </w:tc>
        <w:tc>
          <w:tcPr>
            <w:tcW w:w="653" w:type="pct"/>
            <w:shd w:val="clear" w:color="auto" w:fill="auto"/>
            <w:hideMark/>
          </w:tcPr>
          <w:p w14:paraId="7DE911C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Julio César Rodríguez Bazán</w:t>
            </w:r>
          </w:p>
        </w:tc>
        <w:tc>
          <w:tcPr>
            <w:tcW w:w="1129" w:type="pct"/>
            <w:shd w:val="clear" w:color="auto" w:fill="auto"/>
            <w:hideMark/>
          </w:tcPr>
          <w:p w14:paraId="1CF46AB3"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67AE21C0"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dedico a la investigación de la ética social, por lo que en el contexto de una sociedad del conocimiento es necesario que los gobiernos promuevan la difusión de la información sobre las políticas implementadas, además de rendir cuentas a la ciudadanía con la intención de brindar legitimidad a las actividades realizadas. La rendición de cuentas y el derecho a la información pueden plantearse desde una perspectiva de la ética de los servidores públicos para con los ciudadanos.</w:t>
            </w:r>
          </w:p>
        </w:tc>
        <w:tc>
          <w:tcPr>
            <w:tcW w:w="1076" w:type="pct"/>
            <w:shd w:val="clear" w:color="auto" w:fill="auto"/>
            <w:hideMark/>
          </w:tcPr>
          <w:p w14:paraId="1E51C2F4"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Deseo integrarme a las mesa de trabajo correspondiente por las siguientes razones. 1) Para proponer perspectivas de la ética social plasmadas en acciones concretas que favorezcan la participación de la ciudadanía en el paradigma de gobierno abierto. 2) Para promover la formación cívica y ética en los ciudadanos, para que de esta manera sean capaces de llevar una interacción con el gobierno abierto, ya que hay diversos prejuicios e ideas que impiden a los ciudadanos involucrarse en actividades que les incumben, esto se plasma por ejemplo en la apatía política.</w:t>
            </w:r>
          </w:p>
        </w:tc>
        <w:tc>
          <w:tcPr>
            <w:tcW w:w="645" w:type="pct"/>
            <w:shd w:val="clear" w:color="auto" w:fill="auto"/>
            <w:hideMark/>
          </w:tcPr>
          <w:p w14:paraId="41B0DC50"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2021-10-08 12:51:44</w:t>
            </w:r>
          </w:p>
        </w:tc>
      </w:tr>
      <w:tr w:rsidR="00783A87" w:rsidRPr="009C5418" w14:paraId="7ECD9EB5" w14:textId="77777777" w:rsidTr="00783A87">
        <w:trPr>
          <w:trHeight w:val="900"/>
        </w:trPr>
        <w:tc>
          <w:tcPr>
            <w:tcW w:w="207" w:type="pct"/>
            <w:shd w:val="clear" w:color="auto" w:fill="auto"/>
            <w:hideMark/>
          </w:tcPr>
          <w:p w14:paraId="6D30AA5D" w14:textId="050D4F7F"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4</w:t>
            </w:r>
            <w:r w:rsidRPr="009C5418">
              <w:rPr>
                <w:rFonts w:ascii="Arial" w:hAnsi="Arial" w:cs="Arial"/>
                <w:noProof/>
                <w:lang w:eastAsia="es-MX"/>
              </w:rPr>
              <w:drawing>
                <wp:anchor distT="0" distB="0" distL="114300" distR="114300" simplePos="0" relativeHeight="251831296" behindDoc="1" locked="1" layoutInCell="1" allowOverlap="1" wp14:anchorId="6AAF7F9E" wp14:editId="18F8A101">
                  <wp:simplePos x="0" y="0"/>
                  <wp:positionH relativeFrom="column">
                    <wp:posOffset>-845185</wp:posOffset>
                  </wp:positionH>
                  <wp:positionV relativeFrom="page">
                    <wp:posOffset>-5208270</wp:posOffset>
                  </wp:positionV>
                  <wp:extent cx="10047605" cy="7714615"/>
                  <wp:effectExtent l="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047605" cy="7714615"/>
                          </a:xfrm>
                          <a:prstGeom prst="rect">
                            <a:avLst/>
                          </a:prstGeom>
                        </pic:spPr>
                      </pic:pic>
                    </a:graphicData>
                  </a:graphic>
                  <wp14:sizeRelH relativeFrom="margin">
                    <wp14:pctWidth>0</wp14:pctWidth>
                  </wp14:sizeRelH>
                  <wp14:sizeRelV relativeFrom="margin">
                    <wp14:pctHeight>0</wp14:pctHeight>
                  </wp14:sizeRelV>
                </wp:anchor>
              </w:drawing>
            </w:r>
          </w:p>
        </w:tc>
        <w:tc>
          <w:tcPr>
            <w:tcW w:w="653" w:type="pct"/>
            <w:shd w:val="clear" w:color="auto" w:fill="auto"/>
            <w:hideMark/>
          </w:tcPr>
          <w:p w14:paraId="7F04A3E6"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Andrea Albertina Vergara Aguilar</w:t>
            </w:r>
          </w:p>
        </w:tc>
        <w:tc>
          <w:tcPr>
            <w:tcW w:w="1129" w:type="pct"/>
            <w:shd w:val="clear" w:color="auto" w:fill="auto"/>
            <w:hideMark/>
          </w:tcPr>
          <w:p w14:paraId="6B7AF747"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676D4764"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es derecho humano el derecho a la información</w:t>
            </w:r>
          </w:p>
        </w:tc>
        <w:tc>
          <w:tcPr>
            <w:tcW w:w="1076" w:type="pct"/>
            <w:shd w:val="clear" w:color="auto" w:fill="auto"/>
            <w:hideMark/>
          </w:tcPr>
          <w:p w14:paraId="6658B70B"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como ciudadano usuario de los portales de acceso a la información, veo áreas de oportunidad para contribuir a una mejora continua</w:t>
            </w:r>
          </w:p>
        </w:tc>
        <w:tc>
          <w:tcPr>
            <w:tcW w:w="645" w:type="pct"/>
            <w:shd w:val="clear" w:color="auto" w:fill="auto"/>
            <w:hideMark/>
          </w:tcPr>
          <w:p w14:paraId="74731A87"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2021-10-11 11:46:00</w:t>
            </w:r>
          </w:p>
        </w:tc>
      </w:tr>
      <w:tr w:rsidR="00783A87" w:rsidRPr="009C5418" w14:paraId="2A13E6AC" w14:textId="77777777" w:rsidTr="00783A87">
        <w:trPr>
          <w:trHeight w:val="2100"/>
        </w:trPr>
        <w:tc>
          <w:tcPr>
            <w:tcW w:w="207" w:type="pct"/>
            <w:shd w:val="clear" w:color="auto" w:fill="auto"/>
            <w:hideMark/>
          </w:tcPr>
          <w:p w14:paraId="314E74B9"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lastRenderedPageBreak/>
              <w:t>5</w:t>
            </w:r>
          </w:p>
        </w:tc>
        <w:tc>
          <w:tcPr>
            <w:tcW w:w="653" w:type="pct"/>
            <w:shd w:val="clear" w:color="auto" w:fill="auto"/>
            <w:hideMark/>
          </w:tcPr>
          <w:p w14:paraId="29E0B77F"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EDITH ITZÉN MERCADO GÓMEZ</w:t>
            </w:r>
          </w:p>
        </w:tc>
        <w:tc>
          <w:tcPr>
            <w:tcW w:w="1129" w:type="pct"/>
            <w:shd w:val="clear" w:color="auto" w:fill="auto"/>
            <w:hideMark/>
          </w:tcPr>
          <w:p w14:paraId="515FE38E"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66A9A1A4"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Fui parte del grupo redactor de la Ley General de Transparencia y coordiné la redacción de las leyes generales de protección de datos personales en posesión de sujetos obligados y de archivos desde el Senado de la República, desde donde impulsé los temas de gobierno abierto. Me dedico a la materia de transparencia y anticorrupción desde el IMSS.</w:t>
            </w:r>
          </w:p>
        </w:tc>
        <w:tc>
          <w:tcPr>
            <w:tcW w:w="1076" w:type="pct"/>
            <w:shd w:val="clear" w:color="auto" w:fill="auto"/>
            <w:hideMark/>
          </w:tcPr>
          <w:p w14:paraId="14AAEF5E"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Para ejercer una participación ciudadana activa, utilizando los mecanismos institucionales para aportar ideas y generar inteligencia colectiva.</w:t>
            </w:r>
          </w:p>
        </w:tc>
        <w:tc>
          <w:tcPr>
            <w:tcW w:w="645" w:type="pct"/>
            <w:shd w:val="clear" w:color="auto" w:fill="auto"/>
            <w:hideMark/>
          </w:tcPr>
          <w:p w14:paraId="7CAD9401"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2021-10-11 18:47:16</w:t>
            </w:r>
          </w:p>
        </w:tc>
      </w:tr>
      <w:tr w:rsidR="00783A87" w:rsidRPr="009C5418" w14:paraId="791F41D0" w14:textId="77777777" w:rsidTr="00783A87">
        <w:trPr>
          <w:trHeight w:val="600"/>
        </w:trPr>
        <w:tc>
          <w:tcPr>
            <w:tcW w:w="207" w:type="pct"/>
            <w:shd w:val="clear" w:color="auto" w:fill="auto"/>
            <w:hideMark/>
          </w:tcPr>
          <w:p w14:paraId="58851525"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6</w:t>
            </w:r>
          </w:p>
        </w:tc>
        <w:tc>
          <w:tcPr>
            <w:tcW w:w="653" w:type="pct"/>
            <w:shd w:val="clear" w:color="auto" w:fill="auto"/>
            <w:hideMark/>
          </w:tcPr>
          <w:p w14:paraId="04892348"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Viviana</w:t>
            </w:r>
          </w:p>
        </w:tc>
        <w:tc>
          <w:tcPr>
            <w:tcW w:w="1129" w:type="pct"/>
            <w:shd w:val="clear" w:color="auto" w:fill="auto"/>
            <w:hideMark/>
          </w:tcPr>
          <w:p w14:paraId="305ACA74"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2615A10E"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Por mi negocio</w:t>
            </w:r>
          </w:p>
        </w:tc>
        <w:tc>
          <w:tcPr>
            <w:tcW w:w="1076" w:type="pct"/>
            <w:shd w:val="clear" w:color="auto" w:fill="auto"/>
            <w:hideMark/>
          </w:tcPr>
          <w:p w14:paraId="26D0528E"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Aprender más</w:t>
            </w:r>
          </w:p>
        </w:tc>
        <w:tc>
          <w:tcPr>
            <w:tcW w:w="645" w:type="pct"/>
            <w:shd w:val="clear" w:color="auto" w:fill="auto"/>
            <w:hideMark/>
          </w:tcPr>
          <w:p w14:paraId="20FBDB78"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10:55:06</w:t>
            </w:r>
          </w:p>
        </w:tc>
      </w:tr>
      <w:tr w:rsidR="00783A87" w:rsidRPr="009C5418" w14:paraId="59F8BBFB" w14:textId="77777777" w:rsidTr="00783A87">
        <w:trPr>
          <w:trHeight w:val="600"/>
        </w:trPr>
        <w:tc>
          <w:tcPr>
            <w:tcW w:w="207" w:type="pct"/>
            <w:shd w:val="clear" w:color="auto" w:fill="auto"/>
            <w:hideMark/>
          </w:tcPr>
          <w:p w14:paraId="3F2CC3BF"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7</w:t>
            </w:r>
          </w:p>
        </w:tc>
        <w:tc>
          <w:tcPr>
            <w:tcW w:w="653" w:type="pct"/>
            <w:shd w:val="clear" w:color="auto" w:fill="auto"/>
            <w:hideMark/>
          </w:tcPr>
          <w:p w14:paraId="335E418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Yocelin Medina</w:t>
            </w:r>
          </w:p>
        </w:tc>
        <w:tc>
          <w:tcPr>
            <w:tcW w:w="1129" w:type="pct"/>
            <w:shd w:val="clear" w:color="auto" w:fill="auto"/>
            <w:hideMark/>
          </w:tcPr>
          <w:p w14:paraId="01B7990B"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7B76DFA2"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Se relacionan de acuerdo a las actividades que realizó día a día</w:t>
            </w:r>
          </w:p>
        </w:tc>
        <w:tc>
          <w:tcPr>
            <w:tcW w:w="1076" w:type="pct"/>
            <w:shd w:val="clear" w:color="auto" w:fill="auto"/>
            <w:hideMark/>
          </w:tcPr>
          <w:p w14:paraId="1A6E433E"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Para aprender más sobre el tema y tener mejores conocimientos acerca del mismo.</w:t>
            </w:r>
          </w:p>
        </w:tc>
        <w:tc>
          <w:tcPr>
            <w:tcW w:w="645" w:type="pct"/>
            <w:shd w:val="clear" w:color="auto" w:fill="auto"/>
            <w:hideMark/>
          </w:tcPr>
          <w:p w14:paraId="13164F9B"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11:24:25</w:t>
            </w:r>
          </w:p>
        </w:tc>
      </w:tr>
      <w:tr w:rsidR="00783A87" w:rsidRPr="009C5418" w14:paraId="7064F9E0" w14:textId="77777777" w:rsidTr="00783A87">
        <w:trPr>
          <w:trHeight w:val="600"/>
        </w:trPr>
        <w:tc>
          <w:tcPr>
            <w:tcW w:w="207" w:type="pct"/>
            <w:shd w:val="clear" w:color="auto" w:fill="auto"/>
            <w:hideMark/>
          </w:tcPr>
          <w:p w14:paraId="365081BF" w14:textId="3E5D0E6C"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8</w:t>
            </w:r>
            <w:r w:rsidRPr="009C5418">
              <w:rPr>
                <w:rFonts w:ascii="Arial" w:hAnsi="Arial" w:cs="Arial"/>
                <w:noProof/>
                <w:lang w:eastAsia="es-MX"/>
              </w:rPr>
              <w:drawing>
                <wp:anchor distT="0" distB="0" distL="114300" distR="114300" simplePos="0" relativeHeight="251830272" behindDoc="1" locked="1" layoutInCell="1" allowOverlap="1" wp14:anchorId="12FF1064" wp14:editId="2406BAE7">
                  <wp:simplePos x="0" y="0"/>
                  <wp:positionH relativeFrom="column">
                    <wp:posOffset>-826135</wp:posOffset>
                  </wp:positionH>
                  <wp:positionV relativeFrom="page">
                    <wp:posOffset>-3568065</wp:posOffset>
                  </wp:positionV>
                  <wp:extent cx="9986010" cy="766699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86010" cy="7666990"/>
                          </a:xfrm>
                          <a:prstGeom prst="rect">
                            <a:avLst/>
                          </a:prstGeom>
                        </pic:spPr>
                      </pic:pic>
                    </a:graphicData>
                  </a:graphic>
                  <wp14:sizeRelH relativeFrom="margin">
                    <wp14:pctWidth>0</wp14:pctWidth>
                  </wp14:sizeRelH>
                  <wp14:sizeRelV relativeFrom="margin">
                    <wp14:pctHeight>0</wp14:pctHeight>
                  </wp14:sizeRelV>
                </wp:anchor>
              </w:drawing>
            </w:r>
          </w:p>
        </w:tc>
        <w:tc>
          <w:tcPr>
            <w:tcW w:w="653" w:type="pct"/>
            <w:shd w:val="clear" w:color="auto" w:fill="auto"/>
            <w:hideMark/>
          </w:tcPr>
          <w:p w14:paraId="498E5600"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Mary José Mercado Aldana</w:t>
            </w:r>
          </w:p>
        </w:tc>
        <w:tc>
          <w:tcPr>
            <w:tcW w:w="1129" w:type="pct"/>
            <w:shd w:val="clear" w:color="auto" w:fill="auto"/>
            <w:hideMark/>
          </w:tcPr>
          <w:p w14:paraId="563A6BC3"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1A44F3DB"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interesa la materia del derecho.</w:t>
            </w:r>
          </w:p>
        </w:tc>
        <w:tc>
          <w:tcPr>
            <w:tcW w:w="1076" w:type="pct"/>
            <w:shd w:val="clear" w:color="auto" w:fill="auto"/>
            <w:hideMark/>
          </w:tcPr>
          <w:p w14:paraId="624BCE21"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Por la materia.</w:t>
            </w:r>
          </w:p>
        </w:tc>
        <w:tc>
          <w:tcPr>
            <w:tcW w:w="645" w:type="pct"/>
            <w:shd w:val="clear" w:color="auto" w:fill="auto"/>
            <w:hideMark/>
          </w:tcPr>
          <w:p w14:paraId="112FC353"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20:26:38</w:t>
            </w:r>
          </w:p>
        </w:tc>
      </w:tr>
      <w:tr w:rsidR="00783A87" w:rsidRPr="009C5418" w14:paraId="18CCC4E0" w14:textId="77777777" w:rsidTr="00783A87">
        <w:trPr>
          <w:trHeight w:val="1800"/>
        </w:trPr>
        <w:tc>
          <w:tcPr>
            <w:tcW w:w="207" w:type="pct"/>
            <w:shd w:val="clear" w:color="auto" w:fill="auto"/>
            <w:hideMark/>
          </w:tcPr>
          <w:p w14:paraId="6CD30573"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9</w:t>
            </w:r>
          </w:p>
        </w:tc>
        <w:tc>
          <w:tcPr>
            <w:tcW w:w="653" w:type="pct"/>
            <w:shd w:val="clear" w:color="auto" w:fill="auto"/>
            <w:hideMark/>
          </w:tcPr>
          <w:p w14:paraId="76850F60"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JUPEEM Jóvenes Unidos Por El Estado de México</w:t>
            </w:r>
          </w:p>
        </w:tc>
        <w:tc>
          <w:tcPr>
            <w:tcW w:w="1129" w:type="pct"/>
            <w:shd w:val="clear" w:color="auto" w:fill="auto"/>
            <w:hideMark/>
          </w:tcPr>
          <w:p w14:paraId="706691B1"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29F02FC2"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Dentro de más de una comisión que tiene JUPEEM se tocan temas de concientización social para que el estado se informe sobre lo que pasa día con día y a lo qué están obligadas las instituciones gubernamentales dando a conocer al público cómo se deben hacer las cosas o procesos sociales.</w:t>
            </w:r>
          </w:p>
        </w:tc>
        <w:tc>
          <w:tcPr>
            <w:tcW w:w="1076" w:type="pct"/>
            <w:shd w:val="clear" w:color="auto" w:fill="auto"/>
            <w:hideMark/>
          </w:tcPr>
          <w:p w14:paraId="7E64F413"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Realmente sería una gran y excelente oportunidad de poder sumarnos a las mesas temáticas para ayudar, conocer y aportar una perspectiva diferente, pero de igual forma aportar lo que esté en nuestras manos para hacer grandes acuerdos entre todos.</w:t>
            </w:r>
          </w:p>
        </w:tc>
        <w:tc>
          <w:tcPr>
            <w:tcW w:w="645" w:type="pct"/>
            <w:shd w:val="clear" w:color="auto" w:fill="auto"/>
            <w:hideMark/>
          </w:tcPr>
          <w:p w14:paraId="01F46B80"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19:27:53</w:t>
            </w:r>
          </w:p>
        </w:tc>
      </w:tr>
      <w:tr w:rsidR="00783A87" w:rsidRPr="009C5418" w14:paraId="60CFD673" w14:textId="77777777" w:rsidTr="00783A87">
        <w:trPr>
          <w:trHeight w:val="600"/>
        </w:trPr>
        <w:tc>
          <w:tcPr>
            <w:tcW w:w="207" w:type="pct"/>
            <w:shd w:val="clear" w:color="auto" w:fill="auto"/>
            <w:hideMark/>
          </w:tcPr>
          <w:p w14:paraId="02A981C6"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10</w:t>
            </w:r>
          </w:p>
        </w:tc>
        <w:tc>
          <w:tcPr>
            <w:tcW w:w="653" w:type="pct"/>
            <w:shd w:val="clear" w:color="auto" w:fill="auto"/>
            <w:hideMark/>
          </w:tcPr>
          <w:p w14:paraId="3BE43C7B"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Oscar Hernández Reyes</w:t>
            </w:r>
          </w:p>
        </w:tc>
        <w:tc>
          <w:tcPr>
            <w:tcW w:w="1129" w:type="pct"/>
            <w:shd w:val="clear" w:color="auto" w:fill="auto"/>
            <w:hideMark/>
          </w:tcPr>
          <w:p w14:paraId="1F9EB272"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26308057"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Estudios</w:t>
            </w:r>
          </w:p>
        </w:tc>
        <w:tc>
          <w:tcPr>
            <w:tcW w:w="1076" w:type="pct"/>
            <w:shd w:val="clear" w:color="auto" w:fill="auto"/>
            <w:hideMark/>
          </w:tcPr>
          <w:p w14:paraId="2DB85F4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Conocer más acerca del tema seleccionado</w:t>
            </w:r>
          </w:p>
        </w:tc>
        <w:tc>
          <w:tcPr>
            <w:tcW w:w="645" w:type="pct"/>
            <w:shd w:val="clear" w:color="auto" w:fill="auto"/>
            <w:hideMark/>
          </w:tcPr>
          <w:p w14:paraId="152C5544"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00:09:42</w:t>
            </w:r>
          </w:p>
        </w:tc>
      </w:tr>
      <w:tr w:rsidR="00783A87" w:rsidRPr="009C5418" w14:paraId="48CADE15" w14:textId="77777777" w:rsidTr="00783A87">
        <w:trPr>
          <w:trHeight w:val="600"/>
        </w:trPr>
        <w:tc>
          <w:tcPr>
            <w:tcW w:w="207" w:type="pct"/>
            <w:shd w:val="clear" w:color="auto" w:fill="auto"/>
            <w:hideMark/>
          </w:tcPr>
          <w:p w14:paraId="2062D993"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11</w:t>
            </w:r>
          </w:p>
        </w:tc>
        <w:tc>
          <w:tcPr>
            <w:tcW w:w="653" w:type="pct"/>
            <w:shd w:val="clear" w:color="auto" w:fill="auto"/>
            <w:hideMark/>
          </w:tcPr>
          <w:p w14:paraId="0B41ABD4"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Lic. Alberto Ignacio Figueroa Robles</w:t>
            </w:r>
          </w:p>
        </w:tc>
        <w:tc>
          <w:tcPr>
            <w:tcW w:w="1129" w:type="pct"/>
            <w:shd w:val="clear" w:color="auto" w:fill="auto"/>
            <w:hideMark/>
          </w:tcPr>
          <w:p w14:paraId="34349410"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6020E920"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Abogado Postulante</w:t>
            </w:r>
          </w:p>
        </w:tc>
        <w:tc>
          <w:tcPr>
            <w:tcW w:w="1076" w:type="pct"/>
            <w:shd w:val="clear" w:color="auto" w:fill="auto"/>
            <w:hideMark/>
          </w:tcPr>
          <w:p w14:paraId="699C5D1E"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Por conocimiento gracias</w:t>
            </w:r>
          </w:p>
        </w:tc>
        <w:tc>
          <w:tcPr>
            <w:tcW w:w="645" w:type="pct"/>
            <w:shd w:val="clear" w:color="auto" w:fill="auto"/>
            <w:hideMark/>
          </w:tcPr>
          <w:p w14:paraId="2EAD48B4"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16:04:11</w:t>
            </w:r>
          </w:p>
        </w:tc>
      </w:tr>
      <w:tr w:rsidR="00783A87" w:rsidRPr="009C5418" w14:paraId="56AAB71D" w14:textId="77777777" w:rsidTr="00783A87">
        <w:trPr>
          <w:trHeight w:val="600"/>
        </w:trPr>
        <w:tc>
          <w:tcPr>
            <w:tcW w:w="207" w:type="pct"/>
            <w:shd w:val="clear" w:color="auto" w:fill="auto"/>
            <w:hideMark/>
          </w:tcPr>
          <w:p w14:paraId="29B6AA6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12</w:t>
            </w:r>
          </w:p>
        </w:tc>
        <w:tc>
          <w:tcPr>
            <w:tcW w:w="653" w:type="pct"/>
            <w:shd w:val="clear" w:color="auto" w:fill="auto"/>
            <w:hideMark/>
          </w:tcPr>
          <w:p w14:paraId="5FB475B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Ariel Jesús Sánchez Alarcón</w:t>
            </w:r>
          </w:p>
        </w:tc>
        <w:tc>
          <w:tcPr>
            <w:tcW w:w="1129" w:type="pct"/>
            <w:shd w:val="clear" w:color="auto" w:fill="auto"/>
            <w:hideMark/>
          </w:tcPr>
          <w:p w14:paraId="77CC3B28"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71065D2C"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Temas económicos, de seguridad y estrategias.</w:t>
            </w:r>
          </w:p>
        </w:tc>
        <w:tc>
          <w:tcPr>
            <w:tcW w:w="1076" w:type="pct"/>
            <w:shd w:val="clear" w:color="auto" w:fill="auto"/>
            <w:hideMark/>
          </w:tcPr>
          <w:p w14:paraId="1C3153B4"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Información</w:t>
            </w:r>
          </w:p>
        </w:tc>
        <w:tc>
          <w:tcPr>
            <w:tcW w:w="645" w:type="pct"/>
            <w:shd w:val="clear" w:color="auto" w:fill="auto"/>
            <w:hideMark/>
          </w:tcPr>
          <w:p w14:paraId="2B64D777"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20:23:34</w:t>
            </w:r>
          </w:p>
        </w:tc>
      </w:tr>
      <w:tr w:rsidR="00783A87" w:rsidRPr="009C5418" w14:paraId="6C13A0AE" w14:textId="77777777" w:rsidTr="00783A87">
        <w:trPr>
          <w:trHeight w:val="600"/>
        </w:trPr>
        <w:tc>
          <w:tcPr>
            <w:tcW w:w="207" w:type="pct"/>
            <w:shd w:val="clear" w:color="auto" w:fill="auto"/>
            <w:hideMark/>
          </w:tcPr>
          <w:p w14:paraId="6E3FA6EE"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lastRenderedPageBreak/>
              <w:t>13</w:t>
            </w:r>
          </w:p>
        </w:tc>
        <w:tc>
          <w:tcPr>
            <w:tcW w:w="653" w:type="pct"/>
            <w:shd w:val="clear" w:color="auto" w:fill="auto"/>
            <w:hideMark/>
          </w:tcPr>
          <w:p w14:paraId="1AF3D8AC"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Santiago</w:t>
            </w:r>
          </w:p>
        </w:tc>
        <w:tc>
          <w:tcPr>
            <w:tcW w:w="1129" w:type="pct"/>
            <w:shd w:val="clear" w:color="auto" w:fill="auto"/>
            <w:hideMark/>
          </w:tcPr>
          <w:p w14:paraId="66D06956"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6465EEE4"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Al querer que todos tengan derecho a la información y conocimiento</w:t>
            </w:r>
          </w:p>
        </w:tc>
        <w:tc>
          <w:tcPr>
            <w:tcW w:w="1076" w:type="pct"/>
            <w:shd w:val="clear" w:color="auto" w:fill="auto"/>
            <w:hideMark/>
          </w:tcPr>
          <w:p w14:paraId="358A9B30"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Para tener más conocimientos y expandir mis pensamientos</w:t>
            </w:r>
          </w:p>
        </w:tc>
        <w:tc>
          <w:tcPr>
            <w:tcW w:w="645" w:type="pct"/>
            <w:shd w:val="clear" w:color="auto" w:fill="auto"/>
            <w:hideMark/>
          </w:tcPr>
          <w:p w14:paraId="21704BAB"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20:33:09</w:t>
            </w:r>
          </w:p>
        </w:tc>
      </w:tr>
      <w:tr w:rsidR="00783A87" w:rsidRPr="009C5418" w14:paraId="6563D616" w14:textId="77777777" w:rsidTr="00783A87">
        <w:trPr>
          <w:trHeight w:val="900"/>
        </w:trPr>
        <w:tc>
          <w:tcPr>
            <w:tcW w:w="207" w:type="pct"/>
            <w:shd w:val="clear" w:color="auto" w:fill="auto"/>
            <w:hideMark/>
          </w:tcPr>
          <w:p w14:paraId="480830F1"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14</w:t>
            </w:r>
          </w:p>
        </w:tc>
        <w:tc>
          <w:tcPr>
            <w:tcW w:w="653" w:type="pct"/>
            <w:shd w:val="clear" w:color="auto" w:fill="auto"/>
            <w:hideMark/>
          </w:tcPr>
          <w:p w14:paraId="7D4A5F98" w14:textId="21BAEC5B"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Nieves Alejandra Alonso Cárdenas</w:t>
            </w:r>
          </w:p>
        </w:tc>
        <w:tc>
          <w:tcPr>
            <w:tcW w:w="1129" w:type="pct"/>
            <w:shd w:val="clear" w:color="auto" w:fill="auto"/>
            <w:hideMark/>
          </w:tcPr>
          <w:p w14:paraId="46364E89"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2C6FB357"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Trabajo en una dependencia que se relaciona con el tema.</w:t>
            </w:r>
          </w:p>
        </w:tc>
        <w:tc>
          <w:tcPr>
            <w:tcW w:w="1076" w:type="pct"/>
            <w:shd w:val="clear" w:color="auto" w:fill="auto"/>
            <w:hideMark/>
          </w:tcPr>
          <w:p w14:paraId="543FD4B7"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Porque es importante que los ciudadanos estemos informados y que además seamos participes de los temas que generarán un cambio en la sociedad.</w:t>
            </w:r>
          </w:p>
        </w:tc>
        <w:tc>
          <w:tcPr>
            <w:tcW w:w="645" w:type="pct"/>
            <w:shd w:val="clear" w:color="auto" w:fill="auto"/>
            <w:hideMark/>
          </w:tcPr>
          <w:p w14:paraId="2FD04E97"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20:57:04</w:t>
            </w:r>
          </w:p>
        </w:tc>
      </w:tr>
      <w:tr w:rsidR="00783A87" w:rsidRPr="009C5418" w14:paraId="7F0FC949" w14:textId="77777777" w:rsidTr="00783A87">
        <w:trPr>
          <w:trHeight w:val="600"/>
        </w:trPr>
        <w:tc>
          <w:tcPr>
            <w:tcW w:w="207" w:type="pct"/>
            <w:shd w:val="clear" w:color="auto" w:fill="auto"/>
            <w:hideMark/>
          </w:tcPr>
          <w:p w14:paraId="42190506"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15</w:t>
            </w:r>
          </w:p>
        </w:tc>
        <w:tc>
          <w:tcPr>
            <w:tcW w:w="653" w:type="pct"/>
            <w:shd w:val="clear" w:color="auto" w:fill="auto"/>
            <w:hideMark/>
          </w:tcPr>
          <w:p w14:paraId="54E29AC2"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Angélica Elizabeth Martínez López</w:t>
            </w:r>
          </w:p>
        </w:tc>
        <w:tc>
          <w:tcPr>
            <w:tcW w:w="1129" w:type="pct"/>
            <w:shd w:val="clear" w:color="auto" w:fill="auto"/>
            <w:hideMark/>
          </w:tcPr>
          <w:p w14:paraId="6FEFDC8B"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5FECB5AF"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Ninguna de acuerdo con mis actividades laborales, sin embargo, me interesa</w:t>
            </w:r>
          </w:p>
        </w:tc>
        <w:tc>
          <w:tcPr>
            <w:tcW w:w="1076" w:type="pct"/>
            <w:shd w:val="clear" w:color="auto" w:fill="auto"/>
            <w:hideMark/>
          </w:tcPr>
          <w:p w14:paraId="1702D7B7"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 fin de conocer más del plan de acción</w:t>
            </w:r>
          </w:p>
        </w:tc>
        <w:tc>
          <w:tcPr>
            <w:tcW w:w="645" w:type="pct"/>
            <w:shd w:val="clear" w:color="auto" w:fill="auto"/>
            <w:hideMark/>
          </w:tcPr>
          <w:p w14:paraId="631A327D"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2021-10-13 21:54:04</w:t>
            </w:r>
          </w:p>
        </w:tc>
      </w:tr>
      <w:tr w:rsidR="00783A87" w:rsidRPr="009C5418" w14:paraId="1D8E0846" w14:textId="77777777" w:rsidTr="00783A87">
        <w:trPr>
          <w:trHeight w:val="1800"/>
        </w:trPr>
        <w:tc>
          <w:tcPr>
            <w:tcW w:w="207" w:type="pct"/>
            <w:shd w:val="clear" w:color="auto" w:fill="auto"/>
            <w:hideMark/>
          </w:tcPr>
          <w:p w14:paraId="1BA9FA98"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16</w:t>
            </w:r>
          </w:p>
        </w:tc>
        <w:tc>
          <w:tcPr>
            <w:tcW w:w="653" w:type="pct"/>
            <w:shd w:val="clear" w:color="auto" w:fill="auto"/>
            <w:hideMark/>
          </w:tcPr>
          <w:p w14:paraId="62FF6379"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Ian Adair Castillo Díaz</w:t>
            </w:r>
          </w:p>
        </w:tc>
        <w:tc>
          <w:tcPr>
            <w:tcW w:w="1129" w:type="pct"/>
            <w:shd w:val="clear" w:color="auto" w:fill="auto"/>
            <w:hideMark/>
          </w:tcPr>
          <w:p w14:paraId="3ABA8B3E"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217CA4C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El ámbito en que se relaciona está encaminado a mi perspectiva laboral pues considero que para poder desempeñar algún cargo público con eficacia es necesario ejercer el derecho de acceso a la información sobre lo que realizan nuestras autoridades y servidores públicos.</w:t>
            </w:r>
          </w:p>
        </w:tc>
        <w:tc>
          <w:tcPr>
            <w:tcW w:w="1076" w:type="pct"/>
            <w:shd w:val="clear" w:color="auto" w:fill="auto"/>
            <w:hideMark/>
          </w:tcPr>
          <w:p w14:paraId="45CA9600"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Participar en las mesas para tener una mejor perspectiva sobre mi tema de interés</w:t>
            </w:r>
          </w:p>
        </w:tc>
        <w:tc>
          <w:tcPr>
            <w:tcW w:w="645" w:type="pct"/>
            <w:shd w:val="clear" w:color="auto" w:fill="auto"/>
            <w:hideMark/>
          </w:tcPr>
          <w:p w14:paraId="07E955D2"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07:21:31</w:t>
            </w:r>
          </w:p>
        </w:tc>
      </w:tr>
      <w:tr w:rsidR="00783A87" w:rsidRPr="009C5418" w14:paraId="0D9052BD" w14:textId="77777777" w:rsidTr="00783A87">
        <w:trPr>
          <w:trHeight w:val="600"/>
        </w:trPr>
        <w:tc>
          <w:tcPr>
            <w:tcW w:w="207" w:type="pct"/>
            <w:shd w:val="clear" w:color="auto" w:fill="auto"/>
            <w:hideMark/>
          </w:tcPr>
          <w:p w14:paraId="6CE014A2"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17</w:t>
            </w:r>
          </w:p>
        </w:tc>
        <w:tc>
          <w:tcPr>
            <w:tcW w:w="653" w:type="pct"/>
            <w:shd w:val="clear" w:color="auto" w:fill="auto"/>
            <w:hideMark/>
          </w:tcPr>
          <w:p w14:paraId="6B847553"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María Guadalupe Mejía</w:t>
            </w:r>
          </w:p>
        </w:tc>
        <w:tc>
          <w:tcPr>
            <w:tcW w:w="1129" w:type="pct"/>
            <w:shd w:val="clear" w:color="auto" w:fill="auto"/>
            <w:hideMark/>
          </w:tcPr>
          <w:p w14:paraId="54C855BE"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248E49F8"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Para la invitación de nuevos conocimientos en intereses</w:t>
            </w:r>
          </w:p>
        </w:tc>
        <w:tc>
          <w:tcPr>
            <w:tcW w:w="1076" w:type="pct"/>
            <w:shd w:val="clear" w:color="auto" w:fill="auto"/>
            <w:hideMark/>
          </w:tcPr>
          <w:p w14:paraId="01B870CF"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Para llenarme de más conocimientos</w:t>
            </w:r>
          </w:p>
        </w:tc>
        <w:tc>
          <w:tcPr>
            <w:tcW w:w="645" w:type="pct"/>
            <w:shd w:val="clear" w:color="auto" w:fill="auto"/>
            <w:hideMark/>
          </w:tcPr>
          <w:p w14:paraId="1BCC7424"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22:49:56</w:t>
            </w:r>
          </w:p>
        </w:tc>
      </w:tr>
      <w:tr w:rsidR="00783A87" w:rsidRPr="009C5418" w14:paraId="757AF3DF" w14:textId="77777777" w:rsidTr="00783A87">
        <w:trPr>
          <w:trHeight w:val="600"/>
        </w:trPr>
        <w:tc>
          <w:tcPr>
            <w:tcW w:w="207" w:type="pct"/>
            <w:shd w:val="clear" w:color="auto" w:fill="auto"/>
            <w:hideMark/>
          </w:tcPr>
          <w:p w14:paraId="74C2D5F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18</w:t>
            </w:r>
          </w:p>
        </w:tc>
        <w:tc>
          <w:tcPr>
            <w:tcW w:w="653" w:type="pct"/>
            <w:shd w:val="clear" w:color="auto" w:fill="auto"/>
            <w:hideMark/>
          </w:tcPr>
          <w:p w14:paraId="7197D64C"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Sharik Beaty</w:t>
            </w:r>
          </w:p>
        </w:tc>
        <w:tc>
          <w:tcPr>
            <w:tcW w:w="1129" w:type="pct"/>
            <w:shd w:val="clear" w:color="auto" w:fill="auto"/>
            <w:hideMark/>
          </w:tcPr>
          <w:p w14:paraId="65C3BEE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21800CF2"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gustan las expresiones que manejan para la carrera profesional</w:t>
            </w:r>
          </w:p>
        </w:tc>
        <w:tc>
          <w:tcPr>
            <w:tcW w:w="1076" w:type="pct"/>
            <w:shd w:val="clear" w:color="auto" w:fill="auto"/>
            <w:hideMark/>
          </w:tcPr>
          <w:p w14:paraId="487D7602"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gusta le interpretación de diálogos que se tomarán él cuenta!!</w:t>
            </w:r>
          </w:p>
        </w:tc>
        <w:tc>
          <w:tcPr>
            <w:tcW w:w="645" w:type="pct"/>
            <w:shd w:val="clear" w:color="auto" w:fill="auto"/>
            <w:hideMark/>
          </w:tcPr>
          <w:p w14:paraId="1024F941"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2021-10-12 10:55:26</w:t>
            </w:r>
          </w:p>
        </w:tc>
      </w:tr>
      <w:tr w:rsidR="00783A87" w:rsidRPr="009C5418" w14:paraId="17E66515" w14:textId="77777777" w:rsidTr="00783A87">
        <w:trPr>
          <w:trHeight w:val="900"/>
        </w:trPr>
        <w:tc>
          <w:tcPr>
            <w:tcW w:w="207" w:type="pct"/>
            <w:shd w:val="clear" w:color="auto" w:fill="auto"/>
            <w:hideMark/>
          </w:tcPr>
          <w:p w14:paraId="08EABA3C" w14:textId="05B10B8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1</w:t>
            </w:r>
            <w:r w:rsidRPr="009C5418">
              <w:rPr>
                <w:rFonts w:ascii="Arial" w:hAnsi="Arial" w:cs="Arial"/>
                <w:noProof/>
                <w:lang w:eastAsia="es-MX"/>
              </w:rPr>
              <w:drawing>
                <wp:anchor distT="0" distB="0" distL="114300" distR="114300" simplePos="0" relativeHeight="251828224" behindDoc="1" locked="1" layoutInCell="1" allowOverlap="1" wp14:anchorId="7413FE3A" wp14:editId="0C059C2A">
                  <wp:simplePos x="0" y="0"/>
                  <wp:positionH relativeFrom="column">
                    <wp:posOffset>-854710</wp:posOffset>
                  </wp:positionH>
                  <wp:positionV relativeFrom="page">
                    <wp:posOffset>-4780915</wp:posOffset>
                  </wp:positionV>
                  <wp:extent cx="10066655" cy="772922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066655" cy="7729220"/>
                          </a:xfrm>
                          <a:prstGeom prst="rect">
                            <a:avLst/>
                          </a:prstGeom>
                        </pic:spPr>
                      </pic:pic>
                    </a:graphicData>
                  </a:graphic>
                  <wp14:sizeRelH relativeFrom="margin">
                    <wp14:pctWidth>0</wp14:pctWidth>
                  </wp14:sizeRelH>
                  <wp14:sizeRelV relativeFrom="margin">
                    <wp14:pctHeight>0</wp14:pctHeight>
                  </wp14:sizeRelV>
                </wp:anchor>
              </w:drawing>
            </w:r>
            <w:r w:rsidRPr="009C5418">
              <w:rPr>
                <w:rFonts w:ascii="Arial" w:eastAsia="Times New Roman" w:hAnsi="Arial" w:cs="Arial"/>
                <w:color w:val="000000"/>
                <w:sz w:val="16"/>
                <w:szCs w:val="16"/>
                <w:lang w:eastAsia="es-MX"/>
              </w:rPr>
              <w:t>9</w:t>
            </w:r>
          </w:p>
        </w:tc>
        <w:tc>
          <w:tcPr>
            <w:tcW w:w="653" w:type="pct"/>
            <w:shd w:val="clear" w:color="auto" w:fill="auto"/>
            <w:hideMark/>
          </w:tcPr>
          <w:p w14:paraId="2FF74BF7"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Jocelyn Victoria Terrón Carrillo</w:t>
            </w:r>
          </w:p>
        </w:tc>
        <w:tc>
          <w:tcPr>
            <w:tcW w:w="1129" w:type="pct"/>
            <w:shd w:val="clear" w:color="auto" w:fill="auto"/>
            <w:hideMark/>
          </w:tcPr>
          <w:p w14:paraId="2896F5F5"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42668C00"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encuentro realizando un doctorado en una línea de investigación que abarca este tema</w:t>
            </w:r>
          </w:p>
        </w:tc>
        <w:tc>
          <w:tcPr>
            <w:tcW w:w="1076" w:type="pct"/>
            <w:shd w:val="clear" w:color="auto" w:fill="auto"/>
            <w:hideMark/>
          </w:tcPr>
          <w:p w14:paraId="7315A73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Porque como ciudadano me gustaría conocer y poder participar activamente en las políticas públicas que atañen a nuestra sociedad.</w:t>
            </w:r>
          </w:p>
        </w:tc>
        <w:tc>
          <w:tcPr>
            <w:tcW w:w="645" w:type="pct"/>
            <w:shd w:val="clear" w:color="auto" w:fill="auto"/>
            <w:hideMark/>
          </w:tcPr>
          <w:p w14:paraId="20BD4400"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13:01:41</w:t>
            </w:r>
          </w:p>
        </w:tc>
      </w:tr>
      <w:tr w:rsidR="00783A87" w:rsidRPr="009C5418" w14:paraId="41E3C943" w14:textId="77777777" w:rsidTr="00783A87">
        <w:trPr>
          <w:trHeight w:val="1200"/>
        </w:trPr>
        <w:tc>
          <w:tcPr>
            <w:tcW w:w="207" w:type="pct"/>
            <w:shd w:val="clear" w:color="auto" w:fill="auto"/>
            <w:hideMark/>
          </w:tcPr>
          <w:p w14:paraId="7CC08921"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w:t>
            </w:r>
          </w:p>
        </w:tc>
        <w:tc>
          <w:tcPr>
            <w:tcW w:w="653" w:type="pct"/>
            <w:shd w:val="clear" w:color="auto" w:fill="auto"/>
            <w:hideMark/>
          </w:tcPr>
          <w:p w14:paraId="0159A12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José Martínez Noriega</w:t>
            </w:r>
          </w:p>
        </w:tc>
        <w:tc>
          <w:tcPr>
            <w:tcW w:w="1129" w:type="pct"/>
            <w:shd w:val="clear" w:color="auto" w:fill="auto"/>
            <w:hideMark/>
          </w:tcPr>
          <w:p w14:paraId="3D85D384" w14:textId="77777777" w:rsidR="00783A87" w:rsidRPr="009C5418" w:rsidRDefault="00783A87" w:rsidP="00F602A8">
            <w:pPr>
              <w:spacing w:after="0" w:line="240" w:lineRule="auto"/>
              <w:jc w:val="center"/>
              <w:rPr>
                <w:rFonts w:ascii="Arial" w:eastAsia="Times New Roman" w:hAnsi="Arial" w:cs="Arial"/>
                <w:color w:val="444444"/>
                <w:sz w:val="16"/>
                <w:szCs w:val="16"/>
                <w:lang w:eastAsia="es-MX"/>
              </w:rPr>
            </w:pPr>
            <w:r w:rsidRPr="009C5418">
              <w:rPr>
                <w:rFonts w:ascii="Arial" w:eastAsia="Times New Roman" w:hAnsi="Arial" w:cs="Arial"/>
                <w:color w:val="444444"/>
                <w:sz w:val="16"/>
                <w:szCs w:val="16"/>
                <w:lang w:eastAsia="es-MX"/>
              </w:rPr>
              <w:t>Derecho a la Información y Rendición de Cuentas.</w:t>
            </w:r>
          </w:p>
        </w:tc>
        <w:tc>
          <w:tcPr>
            <w:tcW w:w="1290" w:type="pct"/>
            <w:shd w:val="clear" w:color="auto" w:fill="auto"/>
            <w:hideMark/>
          </w:tcPr>
          <w:p w14:paraId="5210408D"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Al ser servidor público, me gustaría también coadyuvar a generar acciones que permitan el desarrollo de políticas públicas innovadoras que van de la mano con la intervención de la ciudadanía y/o sociedad civil.</w:t>
            </w:r>
          </w:p>
        </w:tc>
        <w:tc>
          <w:tcPr>
            <w:tcW w:w="1076" w:type="pct"/>
            <w:shd w:val="clear" w:color="auto" w:fill="auto"/>
            <w:hideMark/>
          </w:tcPr>
          <w:p w14:paraId="548933A5"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Impulsar el acceso a la información y rendición de cuentas como herramientas de la transparencia principalmente en el ámbito público.</w:t>
            </w:r>
          </w:p>
        </w:tc>
        <w:tc>
          <w:tcPr>
            <w:tcW w:w="645" w:type="pct"/>
            <w:shd w:val="clear" w:color="auto" w:fill="auto"/>
            <w:hideMark/>
          </w:tcPr>
          <w:p w14:paraId="2E8F134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2021-10-14 17:46:28</w:t>
            </w:r>
          </w:p>
        </w:tc>
      </w:tr>
      <w:tr w:rsidR="00783A87" w:rsidRPr="009C5418" w14:paraId="541A57F3" w14:textId="77777777" w:rsidTr="00783A87">
        <w:trPr>
          <w:trHeight w:val="2400"/>
        </w:trPr>
        <w:tc>
          <w:tcPr>
            <w:tcW w:w="207" w:type="pct"/>
            <w:shd w:val="clear" w:color="auto" w:fill="auto"/>
            <w:hideMark/>
          </w:tcPr>
          <w:p w14:paraId="5AACDED6"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lastRenderedPageBreak/>
              <w:t>21</w:t>
            </w:r>
          </w:p>
        </w:tc>
        <w:tc>
          <w:tcPr>
            <w:tcW w:w="653" w:type="pct"/>
            <w:shd w:val="clear" w:color="auto" w:fill="auto"/>
            <w:hideMark/>
          </w:tcPr>
          <w:p w14:paraId="34EDAD3B"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Salim Leonardo Moranchel Contreras</w:t>
            </w:r>
          </w:p>
        </w:tc>
        <w:tc>
          <w:tcPr>
            <w:tcW w:w="1129" w:type="pct"/>
            <w:shd w:val="clear" w:color="auto" w:fill="auto"/>
            <w:hideMark/>
          </w:tcPr>
          <w:p w14:paraId="77E1986B"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24A148DE"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Desde el contexto estudiantil es necesario garantizar el acceso y promoción de la información para generar pensamiento crítico y discusiones arduas referentes al desempeño de los organismos públicos. Los universitarios podemos ser un grupo de intervención muy fuerte pues, con los conocimientos y la frescura de nuestras propuestas, podremos concientizar acerca de la importancia del derecho a la información.</w:t>
            </w:r>
          </w:p>
        </w:tc>
        <w:tc>
          <w:tcPr>
            <w:tcW w:w="1076" w:type="pct"/>
            <w:shd w:val="clear" w:color="auto" w:fill="auto"/>
            <w:hideMark/>
          </w:tcPr>
          <w:p w14:paraId="5A753A33"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Para sumar discusiones, argumentos y reflexiones desde una óptica fresca y crítica que se basa en la formación universitaria y su relación con un criterio particular de justicia: ¿Qué es la justicia para los jóvenes? También es porque se necesita escuchar y tener apertura a distintas posiciones y así obtener conocimientos amplios que ayuden a las reflexiones críticas del tema.</w:t>
            </w:r>
          </w:p>
        </w:tc>
        <w:tc>
          <w:tcPr>
            <w:tcW w:w="645" w:type="pct"/>
            <w:shd w:val="clear" w:color="auto" w:fill="auto"/>
            <w:hideMark/>
          </w:tcPr>
          <w:p w14:paraId="5E46904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44484.60038</w:t>
            </w:r>
          </w:p>
        </w:tc>
      </w:tr>
      <w:tr w:rsidR="00783A87" w:rsidRPr="009C5418" w14:paraId="6DAA7F7A" w14:textId="77777777" w:rsidTr="00783A87">
        <w:trPr>
          <w:trHeight w:val="600"/>
        </w:trPr>
        <w:tc>
          <w:tcPr>
            <w:tcW w:w="207" w:type="pct"/>
            <w:shd w:val="clear" w:color="auto" w:fill="auto"/>
            <w:hideMark/>
          </w:tcPr>
          <w:p w14:paraId="11ACE2C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22</w:t>
            </w:r>
          </w:p>
        </w:tc>
        <w:tc>
          <w:tcPr>
            <w:tcW w:w="653" w:type="pct"/>
            <w:shd w:val="clear" w:color="auto" w:fill="auto"/>
            <w:hideMark/>
          </w:tcPr>
          <w:p w14:paraId="30852D3C"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Cesar Leines</w:t>
            </w:r>
          </w:p>
        </w:tc>
        <w:tc>
          <w:tcPr>
            <w:tcW w:w="1129" w:type="pct"/>
            <w:shd w:val="clear" w:color="auto" w:fill="auto"/>
            <w:hideMark/>
          </w:tcPr>
          <w:p w14:paraId="3EB3E0E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15C8411C"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Investigación.</w:t>
            </w:r>
          </w:p>
        </w:tc>
        <w:tc>
          <w:tcPr>
            <w:tcW w:w="1076" w:type="pct"/>
            <w:shd w:val="clear" w:color="auto" w:fill="auto"/>
            <w:hideMark/>
          </w:tcPr>
          <w:p w14:paraId="3E768951"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Investigación.</w:t>
            </w:r>
          </w:p>
        </w:tc>
        <w:tc>
          <w:tcPr>
            <w:tcW w:w="645" w:type="pct"/>
            <w:shd w:val="clear" w:color="auto" w:fill="auto"/>
            <w:hideMark/>
          </w:tcPr>
          <w:p w14:paraId="647EC077"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44484.60559</w:t>
            </w:r>
          </w:p>
        </w:tc>
      </w:tr>
      <w:tr w:rsidR="00783A87" w:rsidRPr="009C5418" w14:paraId="6521B9B9" w14:textId="77777777" w:rsidTr="00783A87">
        <w:trPr>
          <w:trHeight w:val="600"/>
        </w:trPr>
        <w:tc>
          <w:tcPr>
            <w:tcW w:w="207" w:type="pct"/>
            <w:shd w:val="clear" w:color="auto" w:fill="auto"/>
            <w:hideMark/>
          </w:tcPr>
          <w:p w14:paraId="40E95AE4" w14:textId="5E5850EC"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23</w:t>
            </w:r>
            <w:r w:rsidRPr="009C5418">
              <w:rPr>
                <w:rFonts w:ascii="Arial" w:hAnsi="Arial" w:cs="Arial"/>
                <w:noProof/>
                <w:lang w:eastAsia="es-MX"/>
              </w:rPr>
              <w:drawing>
                <wp:anchor distT="0" distB="0" distL="114300" distR="114300" simplePos="0" relativeHeight="251826176" behindDoc="1" locked="1" layoutInCell="1" allowOverlap="1" wp14:anchorId="7D254FAA" wp14:editId="3A11EE95">
                  <wp:simplePos x="0" y="0"/>
                  <wp:positionH relativeFrom="column">
                    <wp:posOffset>-816610</wp:posOffset>
                  </wp:positionH>
                  <wp:positionV relativeFrom="page">
                    <wp:posOffset>-3361690</wp:posOffset>
                  </wp:positionV>
                  <wp:extent cx="9986010" cy="7666990"/>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86010" cy="7666990"/>
                          </a:xfrm>
                          <a:prstGeom prst="rect">
                            <a:avLst/>
                          </a:prstGeom>
                        </pic:spPr>
                      </pic:pic>
                    </a:graphicData>
                  </a:graphic>
                  <wp14:sizeRelH relativeFrom="margin">
                    <wp14:pctWidth>0</wp14:pctWidth>
                  </wp14:sizeRelH>
                  <wp14:sizeRelV relativeFrom="margin">
                    <wp14:pctHeight>0</wp14:pctHeight>
                  </wp14:sizeRelV>
                </wp:anchor>
              </w:drawing>
            </w:r>
          </w:p>
        </w:tc>
        <w:tc>
          <w:tcPr>
            <w:tcW w:w="653" w:type="pct"/>
            <w:shd w:val="clear" w:color="auto" w:fill="auto"/>
            <w:hideMark/>
          </w:tcPr>
          <w:p w14:paraId="5350A223"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Ricardo Reyes Color</w:t>
            </w:r>
          </w:p>
        </w:tc>
        <w:tc>
          <w:tcPr>
            <w:tcW w:w="1129" w:type="pct"/>
            <w:shd w:val="clear" w:color="auto" w:fill="auto"/>
            <w:hideMark/>
          </w:tcPr>
          <w:p w14:paraId="5B06C8B0"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2E4DF868"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En todo</w:t>
            </w:r>
          </w:p>
        </w:tc>
        <w:tc>
          <w:tcPr>
            <w:tcW w:w="1076" w:type="pct"/>
            <w:shd w:val="clear" w:color="auto" w:fill="auto"/>
            <w:hideMark/>
          </w:tcPr>
          <w:p w14:paraId="003F79E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Conocer lo relacionado sobre el tema y estar bien informado</w:t>
            </w:r>
          </w:p>
        </w:tc>
        <w:tc>
          <w:tcPr>
            <w:tcW w:w="645" w:type="pct"/>
            <w:shd w:val="clear" w:color="auto" w:fill="auto"/>
            <w:hideMark/>
          </w:tcPr>
          <w:p w14:paraId="1E34A81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2021-10-17 12:12:25</w:t>
            </w:r>
          </w:p>
        </w:tc>
      </w:tr>
      <w:tr w:rsidR="00783A87" w:rsidRPr="009C5418" w14:paraId="2FB5C190" w14:textId="77777777" w:rsidTr="00783A87">
        <w:trPr>
          <w:trHeight w:val="900"/>
        </w:trPr>
        <w:tc>
          <w:tcPr>
            <w:tcW w:w="207" w:type="pct"/>
            <w:shd w:val="clear" w:color="auto" w:fill="auto"/>
            <w:hideMark/>
          </w:tcPr>
          <w:p w14:paraId="59DED2FC"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24</w:t>
            </w:r>
          </w:p>
        </w:tc>
        <w:tc>
          <w:tcPr>
            <w:tcW w:w="653" w:type="pct"/>
            <w:shd w:val="clear" w:color="auto" w:fill="auto"/>
            <w:hideMark/>
          </w:tcPr>
          <w:p w14:paraId="5450F326"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Esperanza Rojo Pérez</w:t>
            </w:r>
          </w:p>
        </w:tc>
        <w:tc>
          <w:tcPr>
            <w:tcW w:w="1129" w:type="pct"/>
            <w:shd w:val="clear" w:color="auto" w:fill="auto"/>
            <w:hideMark/>
          </w:tcPr>
          <w:p w14:paraId="2532C7D7"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2829530E"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Soy estudiante de la licenciatura en Derecho</w:t>
            </w:r>
          </w:p>
        </w:tc>
        <w:tc>
          <w:tcPr>
            <w:tcW w:w="1076" w:type="pct"/>
            <w:shd w:val="clear" w:color="auto" w:fill="auto"/>
            <w:hideMark/>
          </w:tcPr>
          <w:p w14:paraId="546412A8"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Como estudiante de la licenciatura en Derecho me interesa participar en la creación de políticas públicas innovadoras</w:t>
            </w:r>
          </w:p>
        </w:tc>
        <w:tc>
          <w:tcPr>
            <w:tcW w:w="645" w:type="pct"/>
            <w:shd w:val="clear" w:color="auto" w:fill="auto"/>
            <w:hideMark/>
          </w:tcPr>
          <w:p w14:paraId="1E2C9751"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2021-10-18 15:20:54</w:t>
            </w:r>
          </w:p>
        </w:tc>
      </w:tr>
      <w:tr w:rsidR="00783A87" w:rsidRPr="009C5418" w14:paraId="085D2FC7" w14:textId="77777777" w:rsidTr="00783A87">
        <w:trPr>
          <w:trHeight w:val="600"/>
        </w:trPr>
        <w:tc>
          <w:tcPr>
            <w:tcW w:w="207" w:type="pct"/>
            <w:shd w:val="clear" w:color="auto" w:fill="auto"/>
            <w:hideMark/>
          </w:tcPr>
          <w:p w14:paraId="6ACF818F"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25</w:t>
            </w:r>
          </w:p>
        </w:tc>
        <w:tc>
          <w:tcPr>
            <w:tcW w:w="653" w:type="pct"/>
            <w:shd w:val="clear" w:color="auto" w:fill="auto"/>
            <w:hideMark/>
          </w:tcPr>
          <w:p w14:paraId="35AA3965"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Oswaldo Mujica</w:t>
            </w:r>
          </w:p>
        </w:tc>
        <w:tc>
          <w:tcPr>
            <w:tcW w:w="1129" w:type="pct"/>
            <w:shd w:val="clear" w:color="auto" w:fill="auto"/>
            <w:hideMark/>
          </w:tcPr>
          <w:p w14:paraId="1D4EC9E5"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72A425B0"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Trabajo en el INFOEM</w:t>
            </w:r>
          </w:p>
        </w:tc>
        <w:tc>
          <w:tcPr>
            <w:tcW w:w="1076" w:type="pct"/>
            <w:shd w:val="clear" w:color="auto" w:fill="auto"/>
            <w:hideMark/>
          </w:tcPr>
          <w:p w14:paraId="1E46C66D"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Cubrir el evento.</w:t>
            </w:r>
          </w:p>
        </w:tc>
        <w:tc>
          <w:tcPr>
            <w:tcW w:w="645" w:type="pct"/>
            <w:shd w:val="clear" w:color="auto" w:fill="auto"/>
            <w:hideMark/>
          </w:tcPr>
          <w:p w14:paraId="1C37163F"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2021-10-19 09:44:31</w:t>
            </w:r>
          </w:p>
        </w:tc>
      </w:tr>
      <w:tr w:rsidR="00783A87" w:rsidRPr="009C5418" w14:paraId="2DEE7D96" w14:textId="77777777" w:rsidTr="00783A87">
        <w:trPr>
          <w:trHeight w:val="900"/>
        </w:trPr>
        <w:tc>
          <w:tcPr>
            <w:tcW w:w="207" w:type="pct"/>
            <w:shd w:val="clear" w:color="auto" w:fill="auto"/>
            <w:hideMark/>
          </w:tcPr>
          <w:p w14:paraId="79FEA44E"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26</w:t>
            </w:r>
          </w:p>
        </w:tc>
        <w:tc>
          <w:tcPr>
            <w:tcW w:w="653" w:type="pct"/>
            <w:shd w:val="clear" w:color="auto" w:fill="auto"/>
            <w:hideMark/>
          </w:tcPr>
          <w:p w14:paraId="38F23B53"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Carlos Jacobo Garduño López</w:t>
            </w:r>
          </w:p>
        </w:tc>
        <w:tc>
          <w:tcPr>
            <w:tcW w:w="1129" w:type="pct"/>
            <w:shd w:val="clear" w:color="auto" w:fill="auto"/>
            <w:hideMark/>
          </w:tcPr>
          <w:p w14:paraId="56A49B45"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03E586B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miembro de ONG desde el 1998 en materia de trasparencia y actualmente formo parte de una UT</w:t>
            </w:r>
          </w:p>
        </w:tc>
        <w:tc>
          <w:tcPr>
            <w:tcW w:w="1076" w:type="pct"/>
            <w:shd w:val="clear" w:color="auto" w:fill="auto"/>
            <w:hideMark/>
          </w:tcPr>
          <w:p w14:paraId="176E4D30"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aportar experiencia e inquietudes que permitan que se ejerza mejor el DAI como un mecanismo de rendición de cuentas</w:t>
            </w:r>
          </w:p>
        </w:tc>
        <w:tc>
          <w:tcPr>
            <w:tcW w:w="645" w:type="pct"/>
            <w:shd w:val="clear" w:color="auto" w:fill="auto"/>
            <w:hideMark/>
          </w:tcPr>
          <w:p w14:paraId="7D93E614"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2021-10-19 10:49:16</w:t>
            </w:r>
          </w:p>
        </w:tc>
      </w:tr>
      <w:tr w:rsidR="00783A87" w:rsidRPr="009C5418" w14:paraId="628657CF" w14:textId="77777777" w:rsidTr="00783A87">
        <w:trPr>
          <w:trHeight w:val="600"/>
        </w:trPr>
        <w:tc>
          <w:tcPr>
            <w:tcW w:w="207" w:type="pct"/>
            <w:shd w:val="clear" w:color="auto" w:fill="auto"/>
            <w:hideMark/>
          </w:tcPr>
          <w:p w14:paraId="3154A1C2"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27</w:t>
            </w:r>
          </w:p>
        </w:tc>
        <w:tc>
          <w:tcPr>
            <w:tcW w:w="653" w:type="pct"/>
            <w:shd w:val="clear" w:color="auto" w:fill="auto"/>
            <w:hideMark/>
          </w:tcPr>
          <w:p w14:paraId="16CE6725"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Eleazar Luvianos Sánchez</w:t>
            </w:r>
          </w:p>
        </w:tc>
        <w:tc>
          <w:tcPr>
            <w:tcW w:w="1129" w:type="pct"/>
            <w:shd w:val="clear" w:color="auto" w:fill="auto"/>
            <w:hideMark/>
          </w:tcPr>
          <w:p w14:paraId="02435CB6"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6D485CC0"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Porque como obrero, me gustaría conocer sobre estos temas</w:t>
            </w:r>
          </w:p>
        </w:tc>
        <w:tc>
          <w:tcPr>
            <w:tcW w:w="1076" w:type="pct"/>
            <w:shd w:val="clear" w:color="auto" w:fill="auto"/>
            <w:hideMark/>
          </w:tcPr>
          <w:p w14:paraId="0C1B1928"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gustaría saber e informarme sobre estos temas</w:t>
            </w:r>
          </w:p>
        </w:tc>
        <w:tc>
          <w:tcPr>
            <w:tcW w:w="645" w:type="pct"/>
            <w:shd w:val="clear" w:color="auto" w:fill="auto"/>
            <w:hideMark/>
          </w:tcPr>
          <w:p w14:paraId="06A0D133"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2021-10-19 10:59:15</w:t>
            </w:r>
          </w:p>
        </w:tc>
      </w:tr>
      <w:tr w:rsidR="00783A87" w:rsidRPr="009C5418" w14:paraId="08B0F70E" w14:textId="77777777" w:rsidTr="00783A87">
        <w:trPr>
          <w:trHeight w:val="600"/>
        </w:trPr>
        <w:tc>
          <w:tcPr>
            <w:tcW w:w="207" w:type="pct"/>
            <w:shd w:val="clear" w:color="auto" w:fill="auto"/>
            <w:hideMark/>
          </w:tcPr>
          <w:p w14:paraId="56E38893"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28</w:t>
            </w:r>
          </w:p>
        </w:tc>
        <w:tc>
          <w:tcPr>
            <w:tcW w:w="653" w:type="pct"/>
            <w:shd w:val="clear" w:color="auto" w:fill="auto"/>
            <w:hideMark/>
          </w:tcPr>
          <w:p w14:paraId="71FB4A36"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Nancy Sanjuán Hernández</w:t>
            </w:r>
          </w:p>
        </w:tc>
        <w:tc>
          <w:tcPr>
            <w:tcW w:w="1129" w:type="pct"/>
            <w:shd w:val="clear" w:color="auto" w:fill="auto"/>
            <w:hideMark/>
          </w:tcPr>
          <w:p w14:paraId="236A0164"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34C428AE"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En la realización de trámites y servicios</w:t>
            </w:r>
          </w:p>
        </w:tc>
        <w:tc>
          <w:tcPr>
            <w:tcW w:w="1076" w:type="pct"/>
            <w:shd w:val="clear" w:color="auto" w:fill="auto"/>
            <w:hideMark/>
          </w:tcPr>
          <w:p w14:paraId="64595C66"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Participar y contribuir como ciudadana.</w:t>
            </w:r>
          </w:p>
        </w:tc>
        <w:tc>
          <w:tcPr>
            <w:tcW w:w="645" w:type="pct"/>
            <w:shd w:val="clear" w:color="auto" w:fill="auto"/>
            <w:hideMark/>
          </w:tcPr>
          <w:p w14:paraId="533A8FF1"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2021-10-19 11:14:11</w:t>
            </w:r>
          </w:p>
        </w:tc>
      </w:tr>
      <w:tr w:rsidR="00783A87" w:rsidRPr="009C5418" w14:paraId="652B8883" w14:textId="77777777" w:rsidTr="00783A87">
        <w:trPr>
          <w:trHeight w:val="2100"/>
        </w:trPr>
        <w:tc>
          <w:tcPr>
            <w:tcW w:w="207" w:type="pct"/>
            <w:shd w:val="clear" w:color="auto" w:fill="auto"/>
            <w:hideMark/>
          </w:tcPr>
          <w:p w14:paraId="08029A26" w14:textId="66ABDF48"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lastRenderedPageBreak/>
              <w:t>2</w:t>
            </w:r>
            <w:r w:rsidRPr="009C5418">
              <w:rPr>
                <w:rFonts w:ascii="Arial" w:hAnsi="Arial" w:cs="Arial"/>
                <w:noProof/>
                <w:lang w:eastAsia="es-MX"/>
              </w:rPr>
              <w:drawing>
                <wp:anchor distT="0" distB="0" distL="114300" distR="114300" simplePos="0" relativeHeight="251827200" behindDoc="1" locked="1" layoutInCell="1" allowOverlap="1" wp14:anchorId="6AA1BD9F" wp14:editId="172C0A5D">
                  <wp:simplePos x="0" y="0"/>
                  <wp:positionH relativeFrom="column">
                    <wp:posOffset>-826135</wp:posOffset>
                  </wp:positionH>
                  <wp:positionV relativeFrom="page">
                    <wp:posOffset>-1453515</wp:posOffset>
                  </wp:positionV>
                  <wp:extent cx="9986010" cy="766699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86010" cy="7666990"/>
                          </a:xfrm>
                          <a:prstGeom prst="rect">
                            <a:avLst/>
                          </a:prstGeom>
                        </pic:spPr>
                      </pic:pic>
                    </a:graphicData>
                  </a:graphic>
                  <wp14:sizeRelH relativeFrom="margin">
                    <wp14:pctWidth>0</wp14:pctWidth>
                  </wp14:sizeRelH>
                  <wp14:sizeRelV relativeFrom="margin">
                    <wp14:pctHeight>0</wp14:pctHeight>
                  </wp14:sizeRelV>
                </wp:anchor>
              </w:drawing>
            </w:r>
            <w:r w:rsidRPr="009C5418">
              <w:rPr>
                <w:rFonts w:ascii="Arial" w:eastAsia="Times New Roman" w:hAnsi="Arial" w:cs="Arial"/>
                <w:color w:val="000000"/>
                <w:sz w:val="16"/>
                <w:szCs w:val="16"/>
                <w:lang w:eastAsia="es-MX"/>
              </w:rPr>
              <w:t>9</w:t>
            </w:r>
          </w:p>
        </w:tc>
        <w:tc>
          <w:tcPr>
            <w:tcW w:w="653" w:type="pct"/>
            <w:shd w:val="clear" w:color="auto" w:fill="auto"/>
            <w:hideMark/>
          </w:tcPr>
          <w:p w14:paraId="66E050E9"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Dr. Massimiliano Solazzi</w:t>
            </w:r>
          </w:p>
        </w:tc>
        <w:tc>
          <w:tcPr>
            <w:tcW w:w="1129" w:type="pct"/>
            <w:shd w:val="clear" w:color="auto" w:fill="auto"/>
            <w:hideMark/>
          </w:tcPr>
          <w:p w14:paraId="6C216B9C"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592A4139"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Experiencia de más de 10 años en transparencia y rendición de cuentas, he trabajado casi 10 años en el Instituto de Transparencia de la CDMX, asimismo, soy Profesor de la UNAM en materia de derechos humanos, de igual forma, soy miembro experto invitado en materia de Transparencia de la Asociación Latinoamericana de Archivos (ALA)</w:t>
            </w:r>
          </w:p>
        </w:tc>
        <w:tc>
          <w:tcPr>
            <w:tcW w:w="1076" w:type="pct"/>
            <w:shd w:val="clear" w:color="auto" w:fill="auto"/>
            <w:hideMark/>
          </w:tcPr>
          <w:p w14:paraId="451503CB"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gustaría aportar conocimientos y experiencia en la elaboración del Primer Plan de Acción Local de Gobierno Abierto del Estado de México</w:t>
            </w:r>
          </w:p>
        </w:tc>
        <w:tc>
          <w:tcPr>
            <w:tcW w:w="645" w:type="pct"/>
            <w:shd w:val="clear" w:color="auto" w:fill="auto"/>
            <w:hideMark/>
          </w:tcPr>
          <w:p w14:paraId="523F65A7"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2021-10-19 11:41:08</w:t>
            </w:r>
          </w:p>
        </w:tc>
      </w:tr>
      <w:tr w:rsidR="00783A87" w:rsidRPr="009C5418" w14:paraId="0A36D489" w14:textId="77777777" w:rsidTr="00783A87">
        <w:trPr>
          <w:trHeight w:val="600"/>
        </w:trPr>
        <w:tc>
          <w:tcPr>
            <w:tcW w:w="207" w:type="pct"/>
            <w:shd w:val="clear" w:color="auto" w:fill="auto"/>
            <w:hideMark/>
          </w:tcPr>
          <w:p w14:paraId="5221096B"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30</w:t>
            </w:r>
          </w:p>
        </w:tc>
        <w:tc>
          <w:tcPr>
            <w:tcW w:w="653" w:type="pct"/>
            <w:shd w:val="clear" w:color="auto" w:fill="auto"/>
            <w:hideMark/>
          </w:tcPr>
          <w:p w14:paraId="58732310"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Lorena Navarrete Castañeda</w:t>
            </w:r>
          </w:p>
        </w:tc>
        <w:tc>
          <w:tcPr>
            <w:tcW w:w="1129" w:type="pct"/>
            <w:shd w:val="clear" w:color="auto" w:fill="auto"/>
            <w:hideMark/>
          </w:tcPr>
          <w:p w14:paraId="7C112C5E"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39E01F64"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Soy Titular de la Unidad de Transparencia.</w:t>
            </w:r>
          </w:p>
        </w:tc>
        <w:tc>
          <w:tcPr>
            <w:tcW w:w="1076" w:type="pct"/>
            <w:shd w:val="clear" w:color="auto" w:fill="auto"/>
            <w:hideMark/>
          </w:tcPr>
          <w:p w14:paraId="662101F0"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Me interesa promover Gobierno Abierto dentro del Gobierno Municipal</w:t>
            </w:r>
          </w:p>
        </w:tc>
        <w:tc>
          <w:tcPr>
            <w:tcW w:w="645" w:type="pct"/>
            <w:shd w:val="clear" w:color="auto" w:fill="auto"/>
            <w:hideMark/>
          </w:tcPr>
          <w:p w14:paraId="1B544063"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2021-10-19 12:16:23</w:t>
            </w:r>
          </w:p>
        </w:tc>
      </w:tr>
      <w:tr w:rsidR="00783A87" w:rsidRPr="009C5418" w14:paraId="0A0ADB2E" w14:textId="77777777" w:rsidTr="00783A87">
        <w:trPr>
          <w:trHeight w:val="600"/>
        </w:trPr>
        <w:tc>
          <w:tcPr>
            <w:tcW w:w="207" w:type="pct"/>
            <w:shd w:val="clear" w:color="auto" w:fill="auto"/>
            <w:hideMark/>
          </w:tcPr>
          <w:p w14:paraId="74843294"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31</w:t>
            </w:r>
          </w:p>
        </w:tc>
        <w:tc>
          <w:tcPr>
            <w:tcW w:w="653" w:type="pct"/>
            <w:shd w:val="clear" w:color="auto" w:fill="auto"/>
            <w:hideMark/>
          </w:tcPr>
          <w:p w14:paraId="0E955B6B"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Dyrce Nabir González García</w:t>
            </w:r>
          </w:p>
        </w:tc>
        <w:tc>
          <w:tcPr>
            <w:tcW w:w="1129" w:type="pct"/>
            <w:shd w:val="clear" w:color="auto" w:fill="auto"/>
            <w:hideMark/>
          </w:tcPr>
          <w:p w14:paraId="55C962D0"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29E0A938"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Soy persona servidora pública adscrita a la Subdirección de Transparencia de la Secretaría de la Contraloría</w:t>
            </w:r>
          </w:p>
        </w:tc>
        <w:tc>
          <w:tcPr>
            <w:tcW w:w="1076" w:type="pct"/>
            <w:shd w:val="clear" w:color="auto" w:fill="auto"/>
            <w:hideMark/>
          </w:tcPr>
          <w:p w14:paraId="2AC89326"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Conocer más sobre el derecho a la información y rendición de cuentas</w:t>
            </w:r>
          </w:p>
        </w:tc>
        <w:tc>
          <w:tcPr>
            <w:tcW w:w="645" w:type="pct"/>
            <w:shd w:val="clear" w:color="auto" w:fill="auto"/>
            <w:hideMark/>
          </w:tcPr>
          <w:p w14:paraId="6BC1EF6B"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2021-10-21 11:40:21</w:t>
            </w:r>
          </w:p>
        </w:tc>
      </w:tr>
      <w:tr w:rsidR="00783A87" w:rsidRPr="009C5418" w14:paraId="7AF3B47F" w14:textId="77777777" w:rsidTr="00783A87">
        <w:trPr>
          <w:trHeight w:val="600"/>
        </w:trPr>
        <w:tc>
          <w:tcPr>
            <w:tcW w:w="207" w:type="pct"/>
            <w:shd w:val="clear" w:color="auto" w:fill="auto"/>
            <w:hideMark/>
          </w:tcPr>
          <w:p w14:paraId="5D871833"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32</w:t>
            </w:r>
          </w:p>
        </w:tc>
        <w:tc>
          <w:tcPr>
            <w:tcW w:w="653" w:type="pct"/>
            <w:shd w:val="clear" w:color="auto" w:fill="auto"/>
            <w:hideMark/>
          </w:tcPr>
          <w:p w14:paraId="22B847F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Ulises Emmanuell Reyes Conde</w:t>
            </w:r>
          </w:p>
        </w:tc>
        <w:tc>
          <w:tcPr>
            <w:tcW w:w="1129" w:type="pct"/>
            <w:shd w:val="clear" w:color="auto" w:fill="auto"/>
            <w:hideMark/>
          </w:tcPr>
          <w:p w14:paraId="1196BD0B"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5EDF1BCC"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En todo momento ya que somos Director de Transparencia</w:t>
            </w:r>
          </w:p>
        </w:tc>
        <w:tc>
          <w:tcPr>
            <w:tcW w:w="1076" w:type="pct"/>
            <w:shd w:val="clear" w:color="auto" w:fill="auto"/>
            <w:hideMark/>
          </w:tcPr>
          <w:p w14:paraId="303A41EB"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Para conocer más a fondo el Tema</w:t>
            </w:r>
          </w:p>
        </w:tc>
        <w:tc>
          <w:tcPr>
            <w:tcW w:w="645" w:type="pct"/>
            <w:shd w:val="clear" w:color="auto" w:fill="auto"/>
            <w:hideMark/>
          </w:tcPr>
          <w:p w14:paraId="45FFA1EC"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2021-10-21 13:02:23</w:t>
            </w:r>
          </w:p>
        </w:tc>
      </w:tr>
      <w:tr w:rsidR="00783A87" w:rsidRPr="009C5418" w14:paraId="6C2BAFA9" w14:textId="77777777" w:rsidTr="00783A87">
        <w:trPr>
          <w:trHeight w:val="1200"/>
        </w:trPr>
        <w:tc>
          <w:tcPr>
            <w:tcW w:w="207" w:type="pct"/>
            <w:shd w:val="clear" w:color="auto" w:fill="auto"/>
            <w:hideMark/>
          </w:tcPr>
          <w:p w14:paraId="72605D33" w14:textId="1F108A86" w:rsidR="00783A87" w:rsidRPr="009C5418" w:rsidRDefault="00783A87" w:rsidP="00DF5D04">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33</w:t>
            </w:r>
          </w:p>
        </w:tc>
        <w:tc>
          <w:tcPr>
            <w:tcW w:w="653" w:type="pct"/>
            <w:shd w:val="clear" w:color="auto" w:fill="auto"/>
            <w:hideMark/>
          </w:tcPr>
          <w:p w14:paraId="75E47179" w14:textId="589EFFA9" w:rsidR="00783A87" w:rsidRPr="009C5418" w:rsidRDefault="00783A87" w:rsidP="00DF5D04">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Bernardo Joaquín</w:t>
            </w:r>
          </w:p>
        </w:tc>
        <w:tc>
          <w:tcPr>
            <w:tcW w:w="1129" w:type="pct"/>
            <w:shd w:val="clear" w:color="auto" w:fill="auto"/>
            <w:hideMark/>
          </w:tcPr>
          <w:p w14:paraId="006B1806" w14:textId="5A42A4E6" w:rsidR="00783A87" w:rsidRPr="009C5418" w:rsidRDefault="00783A87" w:rsidP="00DF5D04">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27855182" w14:textId="49BCF893" w:rsidR="00783A87" w:rsidRPr="009C5418" w:rsidRDefault="00783A87" w:rsidP="00DF5D04">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Desde mi perspectiva uno de los elementos indispensables para transformar el ejercicio de la función pública es que todo ciudadano sea protagonista de esta transformación mediante el uso del derecho a saber...</w:t>
            </w:r>
          </w:p>
        </w:tc>
        <w:tc>
          <w:tcPr>
            <w:tcW w:w="1076" w:type="pct"/>
            <w:shd w:val="clear" w:color="auto" w:fill="auto"/>
            <w:hideMark/>
          </w:tcPr>
          <w:p w14:paraId="4094ABF7" w14:textId="71990441" w:rsidR="00783A87" w:rsidRPr="009C5418" w:rsidRDefault="00783A87" w:rsidP="00DF5D04">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Obtener mayores elementos para ejercer mi derecho de acceso a la información pública en los tres niveles de gobierno.</w:t>
            </w:r>
          </w:p>
        </w:tc>
        <w:tc>
          <w:tcPr>
            <w:tcW w:w="645" w:type="pct"/>
            <w:shd w:val="clear" w:color="auto" w:fill="auto"/>
            <w:hideMark/>
          </w:tcPr>
          <w:p w14:paraId="2295E981" w14:textId="16451E30" w:rsidR="00783A87" w:rsidRPr="009C5418" w:rsidRDefault="00783A87" w:rsidP="00DF5D04">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2021-10-21 15:27:07</w:t>
            </w:r>
          </w:p>
        </w:tc>
      </w:tr>
      <w:tr w:rsidR="00783A87" w:rsidRPr="009C5418" w14:paraId="33160B64" w14:textId="77777777" w:rsidTr="00783A87">
        <w:trPr>
          <w:trHeight w:val="600"/>
        </w:trPr>
        <w:tc>
          <w:tcPr>
            <w:tcW w:w="207" w:type="pct"/>
            <w:shd w:val="clear" w:color="auto" w:fill="auto"/>
            <w:hideMark/>
          </w:tcPr>
          <w:p w14:paraId="62FED044"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34</w:t>
            </w:r>
          </w:p>
        </w:tc>
        <w:tc>
          <w:tcPr>
            <w:tcW w:w="653" w:type="pct"/>
            <w:shd w:val="clear" w:color="auto" w:fill="auto"/>
            <w:hideMark/>
          </w:tcPr>
          <w:p w14:paraId="6488B3DE" w14:textId="145FB1F0"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Rosario Hernández Islas</w:t>
            </w:r>
          </w:p>
        </w:tc>
        <w:tc>
          <w:tcPr>
            <w:tcW w:w="1129" w:type="pct"/>
            <w:shd w:val="clear" w:color="auto" w:fill="auto"/>
            <w:hideMark/>
          </w:tcPr>
          <w:p w14:paraId="1C15DBF5"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0DA4143C"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Soy servidora pública del EDOMEX, y la transparencia es una de mis obligaciones como tal</w:t>
            </w:r>
          </w:p>
        </w:tc>
        <w:tc>
          <w:tcPr>
            <w:tcW w:w="1076" w:type="pct"/>
            <w:shd w:val="clear" w:color="auto" w:fill="auto"/>
            <w:hideMark/>
          </w:tcPr>
          <w:p w14:paraId="6AA8E72F"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Actualización y aprendizaje en la materia</w:t>
            </w:r>
          </w:p>
        </w:tc>
        <w:tc>
          <w:tcPr>
            <w:tcW w:w="645" w:type="pct"/>
            <w:shd w:val="clear" w:color="auto" w:fill="auto"/>
            <w:hideMark/>
          </w:tcPr>
          <w:p w14:paraId="6CB9E86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2021-10-21 16:15:39</w:t>
            </w:r>
          </w:p>
        </w:tc>
      </w:tr>
      <w:tr w:rsidR="00783A87" w:rsidRPr="009C5418" w14:paraId="63926317" w14:textId="77777777" w:rsidTr="00783A87">
        <w:trPr>
          <w:trHeight w:val="1500"/>
        </w:trPr>
        <w:tc>
          <w:tcPr>
            <w:tcW w:w="207" w:type="pct"/>
            <w:shd w:val="clear" w:color="auto" w:fill="auto"/>
            <w:hideMark/>
          </w:tcPr>
          <w:p w14:paraId="6FBFCFEB"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35</w:t>
            </w:r>
          </w:p>
        </w:tc>
        <w:tc>
          <w:tcPr>
            <w:tcW w:w="653" w:type="pct"/>
            <w:shd w:val="clear" w:color="auto" w:fill="auto"/>
            <w:hideMark/>
          </w:tcPr>
          <w:p w14:paraId="2C986D59"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Ilce Larisa Ortiz Mesas</w:t>
            </w:r>
          </w:p>
        </w:tc>
        <w:tc>
          <w:tcPr>
            <w:tcW w:w="1129" w:type="pct"/>
            <w:shd w:val="clear" w:color="auto" w:fill="auto"/>
            <w:hideMark/>
          </w:tcPr>
          <w:p w14:paraId="2AF91291"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304A0677"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Pertenezco a una A.C. Que se dedica a desarrollar e implementar proyectos de incidencia pública.</w:t>
            </w:r>
          </w:p>
        </w:tc>
        <w:tc>
          <w:tcPr>
            <w:tcW w:w="1076" w:type="pct"/>
            <w:shd w:val="clear" w:color="auto" w:fill="auto"/>
            <w:hideMark/>
          </w:tcPr>
          <w:p w14:paraId="22E6C924"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Cómo profesionista y como ciudadana considero que es de suma importancia que existan mecanismos donde se abran los canales de temas que favorecen la democracia. En este caso, considero que debemos sumarnos como obligación y derecho de ser ciudadano mexicano.</w:t>
            </w:r>
          </w:p>
        </w:tc>
        <w:tc>
          <w:tcPr>
            <w:tcW w:w="645" w:type="pct"/>
            <w:shd w:val="clear" w:color="auto" w:fill="auto"/>
            <w:hideMark/>
          </w:tcPr>
          <w:p w14:paraId="0ABF2F9D"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2021-10-21 17:33:29</w:t>
            </w:r>
          </w:p>
        </w:tc>
      </w:tr>
      <w:tr w:rsidR="00783A87" w:rsidRPr="009C5418" w14:paraId="0A8A9DCA" w14:textId="77777777" w:rsidTr="00783A87">
        <w:trPr>
          <w:trHeight w:val="600"/>
        </w:trPr>
        <w:tc>
          <w:tcPr>
            <w:tcW w:w="207" w:type="pct"/>
            <w:shd w:val="clear" w:color="auto" w:fill="auto"/>
            <w:hideMark/>
          </w:tcPr>
          <w:p w14:paraId="01F04705"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36</w:t>
            </w:r>
          </w:p>
        </w:tc>
        <w:tc>
          <w:tcPr>
            <w:tcW w:w="653" w:type="pct"/>
            <w:shd w:val="clear" w:color="auto" w:fill="auto"/>
            <w:hideMark/>
          </w:tcPr>
          <w:p w14:paraId="79E1403D"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Alejandro Valencia Martínez</w:t>
            </w:r>
          </w:p>
        </w:tc>
        <w:tc>
          <w:tcPr>
            <w:tcW w:w="1129" w:type="pct"/>
            <w:shd w:val="clear" w:color="auto" w:fill="auto"/>
            <w:hideMark/>
          </w:tcPr>
          <w:p w14:paraId="50D4BE33"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0C918305"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Por las responsabilidades que demandan mis actividades diarias profesionales y como ciudadano</w:t>
            </w:r>
          </w:p>
        </w:tc>
        <w:tc>
          <w:tcPr>
            <w:tcW w:w="1076" w:type="pct"/>
            <w:shd w:val="clear" w:color="auto" w:fill="auto"/>
            <w:hideMark/>
          </w:tcPr>
          <w:p w14:paraId="455C1E26"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Capacitarme y tener las herramientas necesarias para el día a día.</w:t>
            </w:r>
          </w:p>
        </w:tc>
        <w:tc>
          <w:tcPr>
            <w:tcW w:w="645" w:type="pct"/>
            <w:shd w:val="clear" w:color="auto" w:fill="auto"/>
            <w:hideMark/>
          </w:tcPr>
          <w:p w14:paraId="79FD6EA5"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2021-10-22 09:23:32</w:t>
            </w:r>
          </w:p>
        </w:tc>
      </w:tr>
      <w:tr w:rsidR="00783A87" w:rsidRPr="009C5418" w14:paraId="4F77B65F" w14:textId="77777777" w:rsidTr="00783A87">
        <w:trPr>
          <w:trHeight w:val="600"/>
        </w:trPr>
        <w:tc>
          <w:tcPr>
            <w:tcW w:w="207" w:type="pct"/>
            <w:shd w:val="clear" w:color="auto" w:fill="auto"/>
            <w:hideMark/>
          </w:tcPr>
          <w:p w14:paraId="02D40CF4"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lastRenderedPageBreak/>
              <w:t>37</w:t>
            </w:r>
          </w:p>
        </w:tc>
        <w:tc>
          <w:tcPr>
            <w:tcW w:w="653" w:type="pct"/>
            <w:shd w:val="clear" w:color="auto" w:fill="auto"/>
            <w:hideMark/>
          </w:tcPr>
          <w:p w14:paraId="1C019375"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Jaime Noé Hernández Bocanegra</w:t>
            </w:r>
          </w:p>
        </w:tc>
        <w:tc>
          <w:tcPr>
            <w:tcW w:w="1129" w:type="pct"/>
            <w:shd w:val="clear" w:color="auto" w:fill="auto"/>
            <w:hideMark/>
          </w:tcPr>
          <w:p w14:paraId="17D93BD7" w14:textId="350B45E9"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03D9775C"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Llevamos cuestiones que tienen que ver con Gobierno Abierto y Transparencia Proactiva.</w:t>
            </w:r>
          </w:p>
        </w:tc>
        <w:tc>
          <w:tcPr>
            <w:tcW w:w="1076" w:type="pct"/>
            <w:shd w:val="clear" w:color="auto" w:fill="auto"/>
            <w:hideMark/>
          </w:tcPr>
          <w:p w14:paraId="48C4A624"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Es de mi interés participar para conocer más y a su vez tener la oportunidad de aportar.</w:t>
            </w:r>
          </w:p>
        </w:tc>
        <w:tc>
          <w:tcPr>
            <w:tcW w:w="645" w:type="pct"/>
            <w:shd w:val="clear" w:color="auto" w:fill="auto"/>
            <w:hideMark/>
          </w:tcPr>
          <w:p w14:paraId="3B2682E1"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2021-10-22 10:01:11</w:t>
            </w:r>
          </w:p>
        </w:tc>
      </w:tr>
      <w:tr w:rsidR="00783A87" w:rsidRPr="009C5418" w14:paraId="078C99DD" w14:textId="77777777" w:rsidTr="00783A87">
        <w:trPr>
          <w:trHeight w:val="1200"/>
        </w:trPr>
        <w:tc>
          <w:tcPr>
            <w:tcW w:w="207" w:type="pct"/>
            <w:shd w:val="clear" w:color="auto" w:fill="auto"/>
            <w:hideMark/>
          </w:tcPr>
          <w:p w14:paraId="3E9C4309"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38</w:t>
            </w:r>
          </w:p>
        </w:tc>
        <w:tc>
          <w:tcPr>
            <w:tcW w:w="653" w:type="pct"/>
            <w:shd w:val="clear" w:color="auto" w:fill="auto"/>
            <w:hideMark/>
          </w:tcPr>
          <w:p w14:paraId="0BC49906"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Alejandra Stefany Bernal Castro</w:t>
            </w:r>
          </w:p>
        </w:tc>
        <w:tc>
          <w:tcPr>
            <w:tcW w:w="1129" w:type="pct"/>
            <w:shd w:val="clear" w:color="auto" w:fill="auto"/>
            <w:hideMark/>
          </w:tcPr>
          <w:p w14:paraId="5A45432D"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2E2F0D9C"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Actualmente trabajo en el Instituto de Transparencia, Acceso a la Información Pública, y protección de Datos Personales, por lo que es un tema relevante donde laboro.</w:t>
            </w:r>
          </w:p>
        </w:tc>
        <w:tc>
          <w:tcPr>
            <w:tcW w:w="1076" w:type="pct"/>
            <w:shd w:val="clear" w:color="auto" w:fill="auto"/>
            <w:hideMark/>
          </w:tcPr>
          <w:p w14:paraId="5E29E19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Porque me interesa conocer más sobre el tema de rendición de cuentas, considero que actualmente es un tema muy importante.</w:t>
            </w:r>
          </w:p>
        </w:tc>
        <w:tc>
          <w:tcPr>
            <w:tcW w:w="645" w:type="pct"/>
            <w:shd w:val="clear" w:color="auto" w:fill="auto"/>
            <w:hideMark/>
          </w:tcPr>
          <w:p w14:paraId="07C0B92D"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2021-10-22 10:08:39</w:t>
            </w:r>
          </w:p>
        </w:tc>
      </w:tr>
      <w:tr w:rsidR="00783A87" w:rsidRPr="009C5418" w14:paraId="542477F1" w14:textId="77777777" w:rsidTr="00783A87">
        <w:trPr>
          <w:trHeight w:val="1500"/>
        </w:trPr>
        <w:tc>
          <w:tcPr>
            <w:tcW w:w="207" w:type="pct"/>
            <w:shd w:val="clear" w:color="auto" w:fill="auto"/>
            <w:hideMark/>
          </w:tcPr>
          <w:p w14:paraId="37F774B3"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39</w:t>
            </w:r>
          </w:p>
        </w:tc>
        <w:tc>
          <w:tcPr>
            <w:tcW w:w="653" w:type="pct"/>
            <w:shd w:val="clear" w:color="auto" w:fill="auto"/>
            <w:hideMark/>
          </w:tcPr>
          <w:p w14:paraId="2B44C075"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Omar López Hernández</w:t>
            </w:r>
          </w:p>
        </w:tc>
        <w:tc>
          <w:tcPr>
            <w:tcW w:w="1129" w:type="pct"/>
            <w:shd w:val="clear" w:color="auto" w:fill="auto"/>
            <w:hideMark/>
          </w:tcPr>
          <w:p w14:paraId="5ADFFDE3"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5E1BD5FD"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Trabajo los archivos municipales, base misma de la transparencia y rendición de cuentas.</w:t>
            </w:r>
          </w:p>
        </w:tc>
        <w:tc>
          <w:tcPr>
            <w:tcW w:w="1076" w:type="pct"/>
            <w:shd w:val="clear" w:color="auto" w:fill="auto"/>
            <w:hideMark/>
          </w:tcPr>
          <w:p w14:paraId="6CED33A8"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Buscar elementos para poder expresar la relación entre los archivos, la transparencia y la rendición de cuentas. Esto, con miras a fomentar una adecuada implementación de la ley estatal de archivos que entrará en vigor en noviembre de este año, acá en el Estado de México.</w:t>
            </w:r>
          </w:p>
        </w:tc>
        <w:tc>
          <w:tcPr>
            <w:tcW w:w="645" w:type="pct"/>
            <w:shd w:val="clear" w:color="auto" w:fill="auto"/>
            <w:hideMark/>
          </w:tcPr>
          <w:p w14:paraId="62E3B1AF"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2021-10-25 14:08:14</w:t>
            </w:r>
          </w:p>
        </w:tc>
      </w:tr>
      <w:tr w:rsidR="00783A87" w:rsidRPr="009C5418" w14:paraId="49EEDEB3" w14:textId="77777777" w:rsidTr="00783A87">
        <w:trPr>
          <w:trHeight w:val="600"/>
        </w:trPr>
        <w:tc>
          <w:tcPr>
            <w:tcW w:w="207" w:type="pct"/>
            <w:shd w:val="clear" w:color="auto" w:fill="auto"/>
            <w:hideMark/>
          </w:tcPr>
          <w:p w14:paraId="161A2B93"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40</w:t>
            </w:r>
          </w:p>
        </w:tc>
        <w:tc>
          <w:tcPr>
            <w:tcW w:w="653" w:type="pct"/>
            <w:shd w:val="clear" w:color="auto" w:fill="auto"/>
            <w:hideMark/>
          </w:tcPr>
          <w:p w14:paraId="050663C6"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Ruth Salvador Valdez</w:t>
            </w:r>
          </w:p>
        </w:tc>
        <w:tc>
          <w:tcPr>
            <w:tcW w:w="1129" w:type="pct"/>
            <w:shd w:val="clear" w:color="auto" w:fill="auto"/>
            <w:hideMark/>
          </w:tcPr>
          <w:p w14:paraId="3AE6E5F5"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4710B3C2"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Soy servidor publico</w:t>
            </w:r>
          </w:p>
        </w:tc>
        <w:tc>
          <w:tcPr>
            <w:tcW w:w="1076" w:type="pct"/>
            <w:shd w:val="clear" w:color="auto" w:fill="auto"/>
            <w:hideMark/>
          </w:tcPr>
          <w:p w14:paraId="66CCE574"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Interés</w:t>
            </w:r>
          </w:p>
        </w:tc>
        <w:tc>
          <w:tcPr>
            <w:tcW w:w="645" w:type="pct"/>
            <w:shd w:val="clear" w:color="auto" w:fill="auto"/>
            <w:hideMark/>
          </w:tcPr>
          <w:p w14:paraId="5D8B7405"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2021-10-27 00:02:53</w:t>
            </w:r>
          </w:p>
        </w:tc>
      </w:tr>
      <w:tr w:rsidR="00783A87" w:rsidRPr="009C5418" w14:paraId="746E5524" w14:textId="77777777" w:rsidTr="00783A87">
        <w:trPr>
          <w:trHeight w:val="1200"/>
        </w:trPr>
        <w:tc>
          <w:tcPr>
            <w:tcW w:w="207" w:type="pct"/>
            <w:shd w:val="clear" w:color="auto" w:fill="auto"/>
            <w:hideMark/>
          </w:tcPr>
          <w:p w14:paraId="6BE24EAB"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41</w:t>
            </w:r>
          </w:p>
        </w:tc>
        <w:tc>
          <w:tcPr>
            <w:tcW w:w="653" w:type="pct"/>
            <w:shd w:val="clear" w:color="auto" w:fill="auto"/>
            <w:hideMark/>
          </w:tcPr>
          <w:p w14:paraId="63F0E790"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Gabriela Brizzet Bello Espinosa</w:t>
            </w:r>
          </w:p>
        </w:tc>
        <w:tc>
          <w:tcPr>
            <w:tcW w:w="1129" w:type="pct"/>
            <w:shd w:val="clear" w:color="auto" w:fill="auto"/>
            <w:hideMark/>
          </w:tcPr>
          <w:p w14:paraId="2E4F2604"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2D722DBD"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En todos los aspectos puesto que como titular de la unidad de transparencia, somos el enlace para garantizar el derecho de acceso a la información</w:t>
            </w:r>
          </w:p>
        </w:tc>
        <w:tc>
          <w:tcPr>
            <w:tcW w:w="1076" w:type="pct"/>
            <w:shd w:val="clear" w:color="auto" w:fill="auto"/>
            <w:hideMark/>
          </w:tcPr>
          <w:p w14:paraId="10516DAD"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Aumentar la participación ciudadana de acercarse a las unidades de transparencia de los municipios y reestablecer lazos de confianza entre el ciudadano y la administración pública</w:t>
            </w:r>
          </w:p>
        </w:tc>
        <w:tc>
          <w:tcPr>
            <w:tcW w:w="645" w:type="pct"/>
            <w:shd w:val="clear" w:color="auto" w:fill="auto"/>
            <w:hideMark/>
          </w:tcPr>
          <w:p w14:paraId="1EE93A4D"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2021-10-27 07:07:08</w:t>
            </w:r>
          </w:p>
        </w:tc>
      </w:tr>
      <w:tr w:rsidR="00783A87" w:rsidRPr="009C5418" w14:paraId="0C3528ED" w14:textId="77777777" w:rsidTr="00783A87">
        <w:trPr>
          <w:trHeight w:val="600"/>
        </w:trPr>
        <w:tc>
          <w:tcPr>
            <w:tcW w:w="207" w:type="pct"/>
            <w:shd w:val="clear" w:color="auto" w:fill="auto"/>
            <w:hideMark/>
          </w:tcPr>
          <w:p w14:paraId="47C5369F" w14:textId="671C475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hAnsi="Arial" w:cs="Arial"/>
                <w:noProof/>
                <w:lang w:eastAsia="es-MX"/>
              </w:rPr>
              <w:drawing>
                <wp:anchor distT="0" distB="0" distL="114300" distR="114300" simplePos="0" relativeHeight="251824128" behindDoc="1" locked="1" layoutInCell="1" allowOverlap="1" wp14:anchorId="42E9B69D" wp14:editId="12F48CA0">
                  <wp:simplePos x="0" y="0"/>
                  <wp:positionH relativeFrom="column">
                    <wp:posOffset>-826135</wp:posOffset>
                  </wp:positionH>
                  <wp:positionV relativeFrom="page">
                    <wp:posOffset>-4803775</wp:posOffset>
                  </wp:positionV>
                  <wp:extent cx="9986010" cy="766699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86010" cy="7666990"/>
                          </a:xfrm>
                          <a:prstGeom prst="rect">
                            <a:avLst/>
                          </a:prstGeom>
                        </pic:spPr>
                      </pic:pic>
                    </a:graphicData>
                  </a:graphic>
                  <wp14:sizeRelH relativeFrom="margin">
                    <wp14:pctWidth>0</wp14:pctWidth>
                  </wp14:sizeRelH>
                  <wp14:sizeRelV relativeFrom="margin">
                    <wp14:pctHeight>0</wp14:pctHeight>
                  </wp14:sizeRelV>
                </wp:anchor>
              </w:drawing>
            </w:r>
            <w:r w:rsidRPr="009C5418">
              <w:rPr>
                <w:rFonts w:ascii="Arial" w:eastAsia="Times New Roman" w:hAnsi="Arial" w:cs="Arial"/>
                <w:color w:val="000000"/>
                <w:sz w:val="16"/>
                <w:szCs w:val="16"/>
                <w:lang w:eastAsia="es-MX"/>
              </w:rPr>
              <w:t>42</w:t>
            </w:r>
          </w:p>
        </w:tc>
        <w:tc>
          <w:tcPr>
            <w:tcW w:w="653" w:type="pct"/>
            <w:shd w:val="clear" w:color="auto" w:fill="auto"/>
            <w:hideMark/>
          </w:tcPr>
          <w:p w14:paraId="73CD4501"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Gustavo Eugenio Domínguez Ibarrarán</w:t>
            </w:r>
          </w:p>
        </w:tc>
        <w:tc>
          <w:tcPr>
            <w:tcW w:w="1129" w:type="pct"/>
            <w:shd w:val="clear" w:color="auto" w:fill="auto"/>
            <w:hideMark/>
          </w:tcPr>
          <w:p w14:paraId="760DAB36"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noWrap/>
            <w:hideMark/>
          </w:tcPr>
          <w:p w14:paraId="056E2B6F"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p>
        </w:tc>
        <w:tc>
          <w:tcPr>
            <w:tcW w:w="1076" w:type="pct"/>
            <w:shd w:val="clear" w:color="auto" w:fill="auto"/>
            <w:noWrap/>
            <w:hideMark/>
          </w:tcPr>
          <w:p w14:paraId="6E84FBB1" w14:textId="77777777" w:rsidR="00783A87" w:rsidRPr="009C5418" w:rsidRDefault="00783A87" w:rsidP="00F602A8">
            <w:pPr>
              <w:spacing w:after="0" w:line="240" w:lineRule="auto"/>
              <w:jc w:val="center"/>
              <w:rPr>
                <w:rFonts w:ascii="Arial" w:eastAsia="Times New Roman" w:hAnsi="Arial" w:cs="Arial"/>
                <w:sz w:val="16"/>
                <w:szCs w:val="16"/>
                <w:lang w:eastAsia="es-MX"/>
              </w:rPr>
            </w:pPr>
          </w:p>
        </w:tc>
        <w:tc>
          <w:tcPr>
            <w:tcW w:w="645" w:type="pct"/>
            <w:shd w:val="clear" w:color="auto" w:fill="auto"/>
            <w:hideMark/>
          </w:tcPr>
          <w:p w14:paraId="7EB8A23E"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27/10/2021 14:07</w:t>
            </w:r>
          </w:p>
        </w:tc>
      </w:tr>
      <w:tr w:rsidR="00783A87" w:rsidRPr="009C5418" w14:paraId="30531E79" w14:textId="77777777" w:rsidTr="00783A87">
        <w:trPr>
          <w:trHeight w:val="600"/>
        </w:trPr>
        <w:tc>
          <w:tcPr>
            <w:tcW w:w="207" w:type="pct"/>
            <w:shd w:val="clear" w:color="auto" w:fill="auto"/>
            <w:hideMark/>
          </w:tcPr>
          <w:p w14:paraId="6E6FBE13"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43</w:t>
            </w:r>
          </w:p>
        </w:tc>
        <w:tc>
          <w:tcPr>
            <w:tcW w:w="653" w:type="pct"/>
            <w:shd w:val="clear" w:color="auto" w:fill="auto"/>
            <w:hideMark/>
          </w:tcPr>
          <w:p w14:paraId="4FDBBEA9"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Héctor Cuauhtémoc Tudela Mendoza</w:t>
            </w:r>
          </w:p>
        </w:tc>
        <w:tc>
          <w:tcPr>
            <w:tcW w:w="1129" w:type="pct"/>
            <w:shd w:val="clear" w:color="auto" w:fill="auto"/>
            <w:hideMark/>
          </w:tcPr>
          <w:p w14:paraId="5B65D940"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6D4C44D0"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Cobertura informativa.</w:t>
            </w:r>
          </w:p>
        </w:tc>
        <w:tc>
          <w:tcPr>
            <w:tcW w:w="1076" w:type="pct"/>
            <w:shd w:val="clear" w:color="auto" w:fill="auto"/>
            <w:hideMark/>
          </w:tcPr>
          <w:p w14:paraId="21F8D43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Cobertura informativa. Solo asisto como observador.</w:t>
            </w:r>
          </w:p>
        </w:tc>
        <w:tc>
          <w:tcPr>
            <w:tcW w:w="645" w:type="pct"/>
            <w:shd w:val="clear" w:color="auto" w:fill="auto"/>
            <w:hideMark/>
          </w:tcPr>
          <w:p w14:paraId="61F287DD"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2021-10-28 10:39:38</w:t>
            </w:r>
          </w:p>
        </w:tc>
      </w:tr>
      <w:tr w:rsidR="00783A87" w:rsidRPr="009C5418" w14:paraId="7CB1F393" w14:textId="77777777" w:rsidTr="00783A87">
        <w:trPr>
          <w:trHeight w:val="2700"/>
        </w:trPr>
        <w:tc>
          <w:tcPr>
            <w:tcW w:w="207" w:type="pct"/>
            <w:shd w:val="clear" w:color="auto" w:fill="auto"/>
            <w:hideMark/>
          </w:tcPr>
          <w:p w14:paraId="7FC4E517"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lastRenderedPageBreak/>
              <w:t>44</w:t>
            </w:r>
          </w:p>
        </w:tc>
        <w:tc>
          <w:tcPr>
            <w:tcW w:w="653" w:type="pct"/>
            <w:shd w:val="clear" w:color="auto" w:fill="auto"/>
            <w:hideMark/>
          </w:tcPr>
          <w:p w14:paraId="3F959B17"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Laura Cortez Reyes</w:t>
            </w:r>
          </w:p>
        </w:tc>
        <w:tc>
          <w:tcPr>
            <w:tcW w:w="1129" w:type="pct"/>
            <w:shd w:val="clear" w:color="auto" w:fill="auto"/>
            <w:hideMark/>
          </w:tcPr>
          <w:p w14:paraId="31518AB4"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2042E5A6"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En la Dirección General de Legalizaciones y del Periódico Oficial Gaceta del Gobierno, se maneja información de carácter público por lo tanto la transferencia en los trámites y servicios que prestas dicha Dirección debe tratarse siempre bajo los principios de transferencia y rendición de cuentas.</w:t>
            </w:r>
          </w:p>
        </w:tc>
        <w:tc>
          <w:tcPr>
            <w:tcW w:w="1076" w:type="pct"/>
            <w:shd w:val="clear" w:color="auto" w:fill="auto"/>
            <w:hideMark/>
          </w:tcPr>
          <w:p w14:paraId="4170C501"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Toda vez que el periódico oficial de constituye como el órgano informativo del Gobierno del Estado de México cuyo objeto es publicar las leyes, decretos, reglamentos, acuerdos, notificaciones, avisos, manuales y demás disposiciones de carácter general de los poderes del Estado, organismos autónomos, organismos auxiliares, ayuntamientos y de particulares, implica una gran responsabilidad en el ejercicio del derecho a la información pública de la ciudadanía.</w:t>
            </w:r>
          </w:p>
        </w:tc>
        <w:tc>
          <w:tcPr>
            <w:tcW w:w="645" w:type="pct"/>
            <w:shd w:val="clear" w:color="auto" w:fill="auto"/>
            <w:hideMark/>
          </w:tcPr>
          <w:p w14:paraId="1E429DF1"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2021-10-28 13:31:49</w:t>
            </w:r>
          </w:p>
        </w:tc>
      </w:tr>
      <w:tr w:rsidR="00783A87" w:rsidRPr="009C5418" w14:paraId="5499C907" w14:textId="77777777" w:rsidTr="00783A87">
        <w:trPr>
          <w:trHeight w:val="1200"/>
        </w:trPr>
        <w:tc>
          <w:tcPr>
            <w:tcW w:w="207" w:type="pct"/>
            <w:shd w:val="clear" w:color="auto" w:fill="auto"/>
            <w:hideMark/>
          </w:tcPr>
          <w:p w14:paraId="51DA441D"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45</w:t>
            </w:r>
          </w:p>
        </w:tc>
        <w:tc>
          <w:tcPr>
            <w:tcW w:w="653" w:type="pct"/>
            <w:shd w:val="clear" w:color="auto" w:fill="auto"/>
            <w:hideMark/>
          </w:tcPr>
          <w:p w14:paraId="3D73F429"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Leticia Contreras Orozco</w:t>
            </w:r>
          </w:p>
        </w:tc>
        <w:tc>
          <w:tcPr>
            <w:tcW w:w="1129" w:type="pct"/>
            <w:shd w:val="clear" w:color="auto" w:fill="auto"/>
            <w:hideMark/>
          </w:tcPr>
          <w:p w14:paraId="5D96D2A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Derecho a la Información y Rendición de Cuentas.</w:t>
            </w:r>
          </w:p>
        </w:tc>
        <w:tc>
          <w:tcPr>
            <w:tcW w:w="1290" w:type="pct"/>
            <w:shd w:val="clear" w:color="auto" w:fill="auto"/>
            <w:hideMark/>
          </w:tcPr>
          <w:p w14:paraId="7E1CA40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El tema de gobierno abierto ha sido parte de mis tareas de investigación y docencia</w:t>
            </w:r>
          </w:p>
        </w:tc>
        <w:tc>
          <w:tcPr>
            <w:tcW w:w="1076" w:type="pct"/>
            <w:shd w:val="clear" w:color="auto" w:fill="auto"/>
            <w:hideMark/>
          </w:tcPr>
          <w:p w14:paraId="2BCDFD22" w14:textId="7EF16892"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 xml:space="preserve">Por la importancia que tiene la participación de los ciudadanos en la construcción de un gobierno más cercano, de un gobierno </w:t>
            </w:r>
            <w:r w:rsidRPr="009C5418">
              <w:rPr>
                <w:rFonts w:ascii="Arial" w:hAnsi="Arial" w:cs="Arial"/>
                <w:noProof/>
                <w:lang w:eastAsia="es-MX"/>
              </w:rPr>
              <w:drawing>
                <wp:anchor distT="0" distB="0" distL="114300" distR="114300" simplePos="0" relativeHeight="251823104" behindDoc="1" locked="1" layoutInCell="1" allowOverlap="1" wp14:anchorId="0E459D08" wp14:editId="4E56DE84">
                  <wp:simplePos x="0" y="0"/>
                  <wp:positionH relativeFrom="column">
                    <wp:posOffset>-6315710</wp:posOffset>
                  </wp:positionH>
                  <wp:positionV relativeFrom="page">
                    <wp:posOffset>-3155315</wp:posOffset>
                  </wp:positionV>
                  <wp:extent cx="9986010" cy="766699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86010" cy="7666990"/>
                          </a:xfrm>
                          <a:prstGeom prst="rect">
                            <a:avLst/>
                          </a:prstGeom>
                        </pic:spPr>
                      </pic:pic>
                    </a:graphicData>
                  </a:graphic>
                  <wp14:sizeRelH relativeFrom="margin">
                    <wp14:pctWidth>0</wp14:pctWidth>
                  </wp14:sizeRelH>
                  <wp14:sizeRelV relativeFrom="margin">
                    <wp14:pctHeight>0</wp14:pctHeight>
                  </wp14:sizeRelV>
                </wp:anchor>
              </w:drawing>
            </w:r>
            <w:r w:rsidRPr="009C5418">
              <w:rPr>
                <w:rFonts w:ascii="Arial" w:eastAsia="Times New Roman" w:hAnsi="Arial" w:cs="Arial"/>
                <w:color w:val="000000"/>
                <w:sz w:val="16"/>
                <w:szCs w:val="16"/>
                <w:lang w:eastAsia="es-MX"/>
              </w:rPr>
              <w:t>comprometido, dejando atrás la opacidad.</w:t>
            </w:r>
          </w:p>
        </w:tc>
        <w:tc>
          <w:tcPr>
            <w:tcW w:w="645" w:type="pct"/>
            <w:shd w:val="clear" w:color="auto" w:fill="auto"/>
            <w:hideMark/>
          </w:tcPr>
          <w:p w14:paraId="1874D19A" w14:textId="77777777" w:rsidR="00783A87" w:rsidRPr="009C5418" w:rsidRDefault="00783A87" w:rsidP="00F602A8">
            <w:pPr>
              <w:spacing w:after="0" w:line="240" w:lineRule="auto"/>
              <w:jc w:val="center"/>
              <w:rPr>
                <w:rFonts w:ascii="Arial" w:eastAsia="Times New Roman" w:hAnsi="Arial" w:cs="Arial"/>
                <w:color w:val="000000"/>
                <w:sz w:val="16"/>
                <w:szCs w:val="16"/>
                <w:lang w:eastAsia="es-MX"/>
              </w:rPr>
            </w:pPr>
            <w:r w:rsidRPr="009C5418">
              <w:rPr>
                <w:rFonts w:ascii="Arial" w:eastAsia="Times New Roman" w:hAnsi="Arial" w:cs="Arial"/>
                <w:color w:val="000000"/>
                <w:sz w:val="16"/>
                <w:szCs w:val="16"/>
                <w:lang w:eastAsia="es-MX"/>
              </w:rPr>
              <w:t>2021-10-28 14:35:23</w:t>
            </w:r>
          </w:p>
        </w:tc>
      </w:tr>
    </w:tbl>
    <w:p w14:paraId="2AC1E158" w14:textId="77777777" w:rsidR="005A0CE5" w:rsidRPr="009C5418" w:rsidRDefault="005A0CE5" w:rsidP="0010069E">
      <w:pPr>
        <w:jc w:val="both"/>
        <w:rPr>
          <w:rFonts w:ascii="Arial" w:hAnsi="Arial" w:cs="Arial"/>
          <w:b/>
        </w:rPr>
      </w:pPr>
    </w:p>
    <w:sectPr w:rsidR="005A0CE5" w:rsidRPr="009C5418" w:rsidSect="00DA7706">
      <w:headerReference w:type="default" r:id="rId58"/>
      <w:pgSz w:w="15840" w:h="12240" w:orient="landscape" w:code="1"/>
      <w:pgMar w:top="1134" w:right="1134"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9B808C" w14:textId="77777777" w:rsidR="00A135B0" w:rsidRDefault="00A135B0" w:rsidP="00E50124">
      <w:pPr>
        <w:spacing w:after="0" w:line="240" w:lineRule="auto"/>
      </w:pPr>
      <w:r>
        <w:separator/>
      </w:r>
    </w:p>
  </w:endnote>
  <w:endnote w:type="continuationSeparator" w:id="0">
    <w:p w14:paraId="1945A4F8" w14:textId="77777777" w:rsidR="00A135B0" w:rsidRDefault="00A135B0" w:rsidP="00E50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1858794"/>
      <w:docPartObj>
        <w:docPartGallery w:val="Page Numbers (Bottom of Page)"/>
        <w:docPartUnique/>
      </w:docPartObj>
    </w:sdtPr>
    <w:sdtEndPr/>
    <w:sdtContent>
      <w:p w14:paraId="136886B8" w14:textId="7B79AC49" w:rsidR="00973135" w:rsidRDefault="00973135">
        <w:pPr>
          <w:pStyle w:val="Piedepgina"/>
        </w:pPr>
        <w:r>
          <w:t xml:space="preserve">   </w:t>
        </w:r>
        <w:r>
          <w:fldChar w:fldCharType="begin"/>
        </w:r>
        <w:r>
          <w:instrText>PAGE   \* MERGEFORMAT</w:instrText>
        </w:r>
        <w:r>
          <w:fldChar w:fldCharType="separate"/>
        </w:r>
        <w:r w:rsidR="00D52969" w:rsidRPr="00D52969">
          <w:rPr>
            <w:noProof/>
            <w:lang w:val="es-ES"/>
          </w:rPr>
          <w:t>56</w:t>
        </w:r>
        <w:r>
          <w:fldChar w:fldCharType="end"/>
        </w:r>
        <w:r>
          <w:t xml:space="preserve">     </w:t>
        </w:r>
        <w:r w:rsidRPr="00227258">
          <w:rPr>
            <w:sz w:val="16"/>
            <w:szCs w:val="16"/>
          </w:rPr>
          <w:t>Primer Plan de Acción Local de Gobierno Abierto</w:t>
        </w:r>
      </w:p>
    </w:sdtContent>
  </w:sdt>
  <w:p w14:paraId="6DE36B91" w14:textId="77777777" w:rsidR="00973135" w:rsidRDefault="009731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E2E179" w14:textId="77777777" w:rsidR="00A135B0" w:rsidRDefault="00A135B0" w:rsidP="00E50124">
      <w:pPr>
        <w:spacing w:after="0" w:line="240" w:lineRule="auto"/>
      </w:pPr>
      <w:r>
        <w:separator/>
      </w:r>
    </w:p>
  </w:footnote>
  <w:footnote w:type="continuationSeparator" w:id="0">
    <w:p w14:paraId="5E32E1A8" w14:textId="77777777" w:rsidR="00A135B0" w:rsidRDefault="00A135B0" w:rsidP="00E50124">
      <w:pPr>
        <w:spacing w:after="0" w:line="240" w:lineRule="auto"/>
      </w:pPr>
      <w:r>
        <w:continuationSeparator/>
      </w:r>
    </w:p>
  </w:footnote>
  <w:footnote w:id="1">
    <w:p w14:paraId="68CD7BD3" w14:textId="77777777" w:rsidR="00973135" w:rsidRPr="00927831" w:rsidRDefault="00973135" w:rsidP="00E50124">
      <w:pPr>
        <w:pStyle w:val="Textonotapie"/>
        <w:rPr>
          <w:lang w:val="es-MX"/>
        </w:rPr>
      </w:pPr>
      <w:r>
        <w:rPr>
          <w:rStyle w:val="Refdenotaalpie"/>
        </w:rPr>
        <w:footnoteRef/>
      </w:r>
      <w:r>
        <w:t xml:space="preserve"> Pueblos Indígenas. </w:t>
      </w:r>
      <w:r w:rsidRPr="00927831">
        <w:t>Consejo Estatal para el Desarrollo Integral de los Pueblos Indígenas</w:t>
      </w:r>
      <w:r>
        <w:t xml:space="preserve">. </w:t>
      </w:r>
      <w:hyperlink r:id="rId1" w:history="1">
        <w:r w:rsidRPr="006E23F0">
          <w:rPr>
            <w:rStyle w:val="Hipervnculo"/>
          </w:rPr>
          <w:t>https://cedipiem.edomex.gob.mx/pueblos_indigenas</w:t>
        </w:r>
      </w:hyperlink>
      <w:r>
        <w:t xml:space="preserve"> </w:t>
      </w:r>
    </w:p>
  </w:footnote>
  <w:footnote w:id="2">
    <w:p w14:paraId="2E144A69" w14:textId="77777777" w:rsidR="00973135" w:rsidRPr="00FD08FA" w:rsidRDefault="00973135" w:rsidP="00E50124">
      <w:pPr>
        <w:pStyle w:val="Textonotapie"/>
        <w:rPr>
          <w:lang w:val="es-MX"/>
        </w:rPr>
      </w:pPr>
      <w:r>
        <w:rPr>
          <w:rStyle w:val="Refdenotaalpie"/>
        </w:rPr>
        <w:footnoteRef/>
      </w:r>
      <w:r>
        <w:t xml:space="preserve"> </w:t>
      </w:r>
      <w:r w:rsidRPr="00FD08FA">
        <w:t xml:space="preserve">Jarquín, María Teresa, Herrejón, Carlos (1995). Breve historia del Estado de México. México. Fondo de Cultura Económica. En línea: </w:t>
      </w:r>
      <w:hyperlink r:id="rId2" w:history="1">
        <w:r w:rsidRPr="006E23F0">
          <w:rPr>
            <w:rStyle w:val="Hipervnculo"/>
          </w:rPr>
          <w:t>http://bibliotecadigital.ilce.edu.mx/sites/estados/libros/edomex</w:t>
        </w:r>
      </w:hyperlink>
      <w:r>
        <w:t xml:space="preserve"> </w:t>
      </w:r>
    </w:p>
  </w:footnote>
  <w:footnote w:id="3">
    <w:p w14:paraId="5B77622E" w14:textId="77777777" w:rsidR="00973135" w:rsidRPr="00550E0E" w:rsidRDefault="00973135" w:rsidP="00E50124">
      <w:pPr>
        <w:pStyle w:val="Textonotapie"/>
        <w:rPr>
          <w:lang w:val="es-MX"/>
        </w:rPr>
      </w:pPr>
      <w:r>
        <w:rPr>
          <w:rStyle w:val="Refdenotaalpie"/>
        </w:rPr>
        <w:footnoteRef/>
      </w:r>
      <w:r>
        <w:t xml:space="preserve"> Conoce ¿qué es el gobierno abierto? INFOEM. </w:t>
      </w:r>
      <w:hyperlink r:id="rId3" w:history="1">
        <w:r w:rsidRPr="006E23F0">
          <w:rPr>
            <w:rStyle w:val="Hipervnculo"/>
          </w:rPr>
          <w:t>https://www.infoem.org.mx/es/contenido/iniciativas/gobierno-abierto</w:t>
        </w:r>
      </w:hyperlink>
      <w:r>
        <w:t xml:space="preserve"> </w:t>
      </w:r>
    </w:p>
  </w:footnote>
  <w:footnote w:id="4">
    <w:p w14:paraId="0DFE55DB" w14:textId="77777777" w:rsidR="00973135" w:rsidRPr="00882E4C" w:rsidRDefault="00973135" w:rsidP="00D83EB1">
      <w:pPr>
        <w:pStyle w:val="Textonotapie"/>
        <w:rPr>
          <w:lang w:val="fr-FR"/>
        </w:rPr>
      </w:pPr>
      <w:r>
        <w:rPr>
          <w:rStyle w:val="Refdenotaalpie"/>
        </w:rPr>
        <w:footnoteRef/>
      </w:r>
      <w:r>
        <w:t xml:space="preserve"> </w:t>
      </w:r>
      <w:r>
        <w:rPr>
          <w:lang w:val="es-MX"/>
        </w:rPr>
        <w:t xml:space="preserve">Políticas de Gobierno Abierto y transparencia Proactiva. </w:t>
      </w:r>
      <w:r w:rsidRPr="00882E4C">
        <w:rPr>
          <w:lang w:val="fr-FR"/>
        </w:rPr>
        <w:t xml:space="preserve">INAI. </w:t>
      </w:r>
      <w:hyperlink r:id="rId4" w:history="1">
        <w:r w:rsidRPr="00882E4C">
          <w:rPr>
            <w:rStyle w:val="Hipervnculo"/>
            <w:lang w:val="fr-FR"/>
          </w:rPr>
          <w:t>https://www.infoem.org.mx/doc/gobiernoAbierto/normatividaddocumentos/POLITICAS_DE_GOBIERNO_ABIERTO_Y_TRANSPARENCIA_PROACTIVA.pdf</w:t>
        </w:r>
      </w:hyperlink>
      <w:r w:rsidRPr="00882E4C">
        <w:rPr>
          <w:lang w:val="fr-FR"/>
        </w:rPr>
        <w:t xml:space="preserve"> </w:t>
      </w:r>
    </w:p>
  </w:footnote>
  <w:footnote w:id="5">
    <w:p w14:paraId="53FB870A" w14:textId="2686E09A" w:rsidR="00973135" w:rsidRDefault="00973135" w:rsidP="00F07133">
      <w:pPr>
        <w:pStyle w:val="Textonotapie"/>
        <w:jc w:val="both"/>
        <w:rPr>
          <w:lang w:val="es-MX"/>
        </w:rPr>
      </w:pPr>
      <w:r>
        <w:rPr>
          <w:rStyle w:val="Refdenotaalpie"/>
        </w:rPr>
        <w:footnoteRef/>
      </w:r>
      <w:r>
        <w:t xml:space="preserve"> </w:t>
      </w:r>
      <w:r>
        <w:rPr>
          <w:lang w:val="es-MX"/>
        </w:rPr>
        <w:t xml:space="preserve">Para mayor información, puede consultarse el siguiente vínculo: </w:t>
      </w:r>
      <w:hyperlink r:id="rId5" w:history="1">
        <w:r w:rsidRPr="00F949A1">
          <w:rPr>
            <w:rStyle w:val="Hipervnculo"/>
            <w:lang w:val="es-MX"/>
          </w:rPr>
          <w:t>https://micrositios.inai.org.mx/gobiernoabierto/</w:t>
        </w:r>
      </w:hyperlink>
    </w:p>
    <w:p w14:paraId="16BA6C91" w14:textId="77777777" w:rsidR="00973135" w:rsidRPr="00F07133" w:rsidRDefault="00973135" w:rsidP="00F07133">
      <w:pPr>
        <w:pStyle w:val="Textonotapie"/>
        <w:jc w:val="both"/>
        <w:rPr>
          <w:lang w:val="es-MX"/>
        </w:rPr>
      </w:pPr>
    </w:p>
  </w:footnote>
  <w:footnote w:id="6">
    <w:p w14:paraId="46CA99B1" w14:textId="209B80B2" w:rsidR="00973135" w:rsidRPr="00F07133" w:rsidRDefault="00973135">
      <w:pPr>
        <w:pStyle w:val="Textonotapie"/>
        <w:rPr>
          <w:lang w:val="es-MX"/>
        </w:rPr>
      </w:pPr>
      <w:r>
        <w:rPr>
          <w:rStyle w:val="Refdenotaalpie"/>
        </w:rPr>
        <w:footnoteRef/>
      </w:r>
      <w:r>
        <w:t xml:space="preserve"> </w:t>
      </w:r>
      <w:r>
        <w:rPr>
          <w:lang w:val="es-MX"/>
        </w:rPr>
        <w:t>Derivado de la emisión de la Convocatoria para ampliar al número de Organizaciones Sociales participantes en este ejercicio, publicada en el mes de junio de 2021, se cuenta actualmente con un total de 39 integrantes de este sector colaborando en los trabajos del STL. La lista completa se puede consultar en el Anexo 1</w:t>
      </w:r>
    </w:p>
  </w:footnote>
  <w:footnote w:id="7">
    <w:p w14:paraId="6A344884" w14:textId="7432AEC4" w:rsidR="00973135" w:rsidRPr="0058219E" w:rsidRDefault="00973135" w:rsidP="00F07133">
      <w:pPr>
        <w:pStyle w:val="Textonotapie"/>
        <w:jc w:val="both"/>
        <w:rPr>
          <w:lang w:val="es-MX"/>
        </w:rPr>
      </w:pPr>
      <w:r>
        <w:rPr>
          <w:rStyle w:val="Refdenotaalpie"/>
        </w:rPr>
        <w:footnoteRef/>
      </w:r>
      <w:r>
        <w:t xml:space="preserve"> Para mayor referencia de estos trabajos, pueden consultarse los siguientes recursos: “</w:t>
      </w:r>
      <w:r>
        <w:rPr>
          <w:lang w:val="es-MX"/>
        </w:rPr>
        <w:t xml:space="preserve">Acta de instalación del Secretariado Técnico Local. </w:t>
      </w:r>
      <w:hyperlink r:id="rId6" w:history="1">
        <w:r w:rsidRPr="006E23F0">
          <w:rPr>
            <w:rStyle w:val="Hipervnculo"/>
            <w:lang w:val="es-MX"/>
          </w:rPr>
          <w:t>https://www.infoem.org.mx/doc/gobiernoAbierto/ActaInstalaciondelSecretariadoTecnicoLocal.pdf</w:t>
        </w:r>
      </w:hyperlink>
      <w:r>
        <w:rPr>
          <w:lang w:val="es-MX"/>
        </w:rPr>
        <w:t xml:space="preserve"> , así como presentaciones, videos, minutas, actas y acuerdos en : </w:t>
      </w:r>
      <w:hyperlink r:id="rId7" w:history="1">
        <w:r w:rsidRPr="00F949A1">
          <w:rPr>
            <w:rStyle w:val="Hipervnculo"/>
            <w:lang w:val="es-MX"/>
          </w:rPr>
          <w:t>https://www.infoem.org.mx/es/contenido/iniciativas/secretariado-tecnico-local</w:t>
        </w:r>
      </w:hyperlink>
    </w:p>
  </w:footnote>
  <w:footnote w:id="8">
    <w:p w14:paraId="1D730285" w14:textId="2F8203B1" w:rsidR="00973135" w:rsidRPr="001C1CF1" w:rsidRDefault="00973135" w:rsidP="00B94EA5">
      <w:pPr>
        <w:pStyle w:val="Textonotapie"/>
        <w:jc w:val="both"/>
        <w:rPr>
          <w:lang w:val="es-MX"/>
        </w:rPr>
      </w:pPr>
      <w:r>
        <w:rPr>
          <w:rStyle w:val="Refdenotaalpie"/>
        </w:rPr>
        <w:footnoteRef/>
      </w:r>
      <w:r>
        <w:t xml:space="preserve"> </w:t>
      </w:r>
      <w:r w:rsidRPr="001C1CF1">
        <w:t>El Secretariado Técnico Local se conforma de manera equilibrada por la representación de entes públicos, del órgano garante y de integrantes de la sociedad civil. Actualmente, participan en él: la Secretaría de la Contraloría, como parte del Poder Ejecutivo; el Instituto de Transparencia, Acceso a la Información Pública y Protección de Datos Personales del Estado de México y Municipios (Infoem), en su rol de órgano garante; el Poder Judicial y dos miembros del sector civil organizado (titular y suplente). Además, el Instituto Electoral del Estado de México (IEEM), es el suplente de los entes públicos que trabajan en el seno del Secretariado. Cabe señalar, además, la figura del Facilitador, quien es una persona cuyo papel es la de animar las discusiones y favorecer los acuerdos durante las sesiones.</w:t>
      </w:r>
    </w:p>
  </w:footnote>
  <w:footnote w:id="9">
    <w:p w14:paraId="55F25FE4" w14:textId="5E2BBC2F" w:rsidR="00973135" w:rsidRPr="00F07133" w:rsidRDefault="00973135" w:rsidP="00F07133">
      <w:pPr>
        <w:pStyle w:val="Textonotapie"/>
        <w:jc w:val="both"/>
        <w:rPr>
          <w:lang w:val="es-MX"/>
        </w:rPr>
      </w:pPr>
      <w:r>
        <w:rPr>
          <w:rStyle w:val="Refdenotaalpie"/>
        </w:rPr>
        <w:footnoteRef/>
      </w:r>
      <w:r>
        <w:t xml:space="preserve"> </w:t>
      </w:r>
      <w:r w:rsidR="002421FC" w:rsidRPr="002421FC">
        <w:t>https://www.infoem.org.mx/doc/gobiernoAbierto/CarpetaRutadelPlandeAccionLocaldelSTLRFD.pdf</w:t>
      </w:r>
      <w:r w:rsidR="002421FC">
        <w:t>.</w:t>
      </w:r>
    </w:p>
  </w:footnote>
  <w:footnote w:id="10">
    <w:p w14:paraId="514518BA" w14:textId="29882C90" w:rsidR="00973135" w:rsidRPr="00F07133" w:rsidRDefault="00973135" w:rsidP="00F07133">
      <w:pPr>
        <w:pStyle w:val="Textonotapie"/>
        <w:jc w:val="both"/>
        <w:rPr>
          <w:lang w:val="es-MX"/>
        </w:rPr>
      </w:pPr>
      <w:r>
        <w:rPr>
          <w:rStyle w:val="Refdenotaalpie"/>
        </w:rPr>
        <w:footnoteRef/>
      </w:r>
      <w:r>
        <w:t xml:space="preserve"> </w:t>
      </w:r>
      <w:r>
        <w:rPr>
          <w:lang w:val="es-MX"/>
        </w:rPr>
        <w:t xml:space="preserve">Para mayor información sobre este ejercicio puede consultarse el siguiente enlace: </w:t>
      </w:r>
      <w:r w:rsidRPr="00D7237F">
        <w:rPr>
          <w:lang w:val="es-MX"/>
        </w:rPr>
        <w:t>https://decide.ieem.org.mx/ieem/</w:t>
      </w:r>
    </w:p>
  </w:footnote>
  <w:footnote w:id="11">
    <w:p w14:paraId="6951A747" w14:textId="77777777" w:rsidR="00973135" w:rsidRDefault="00973135" w:rsidP="005611AE">
      <w:pPr>
        <w:pStyle w:val="Textonotapie"/>
        <w:jc w:val="both"/>
        <w:rPr>
          <w:lang w:val="es-MX"/>
        </w:rPr>
      </w:pPr>
      <w:r>
        <w:rPr>
          <w:rStyle w:val="Refdenotaalpie"/>
        </w:rPr>
        <w:footnoteRef/>
      </w:r>
      <w:r>
        <w:t xml:space="preserve"> </w:t>
      </w:r>
      <w:r w:rsidRPr="00322BA5">
        <w:rPr>
          <w:lang w:val="es-MX"/>
        </w:rPr>
        <w:t xml:space="preserve">Se trata de un programa de justicia itinerante que tiene por objeto eliminar barreras de acceso a la justicia, </w:t>
      </w:r>
      <w:r>
        <w:rPr>
          <w:lang w:val="es-MX"/>
        </w:rPr>
        <w:t>reducir la marginación jurídica</w:t>
      </w:r>
      <w:r w:rsidRPr="00322BA5">
        <w:rPr>
          <w:lang w:val="es-MX"/>
        </w:rPr>
        <w:t>, acercar trámites y servicios a las comunidades alejadas o de difícil acceso, reducir gastos de traslado en beneficio de los ciudadanos, otorgar certeza y seguridad jurídica a las personas, fomentar la participación ciudadana, así como la transición a un modelo de gobierno abierto y digital, a través del uso de las tecnologías de la información y comunicación.</w:t>
      </w:r>
      <w:r>
        <w:rPr>
          <w:lang w:val="es-MX"/>
        </w:rPr>
        <w:t xml:space="preserve"> </w:t>
      </w:r>
      <w:hyperlink r:id="rId8" w:history="1">
        <w:r w:rsidRPr="00BE35BB">
          <w:rPr>
            <w:rStyle w:val="Hipervnculo"/>
            <w:lang w:val="es-MX"/>
          </w:rPr>
          <w:t>https://caravanas.edomex.gob.mx/</w:t>
        </w:r>
      </w:hyperlink>
    </w:p>
    <w:p w14:paraId="7C8B3A50" w14:textId="77777777" w:rsidR="00973135" w:rsidRPr="005C2423" w:rsidRDefault="00973135" w:rsidP="005611AE">
      <w:pPr>
        <w:pStyle w:val="Textonotapie"/>
        <w:jc w:val="both"/>
        <w:rPr>
          <w:lang w:val="es-MX"/>
        </w:rPr>
      </w:pPr>
      <w:r>
        <w:rPr>
          <w:lang w:val="es-MX"/>
        </w:rPr>
        <w:t xml:space="preserve">Cabe referir que la marginación jurídica ha sido definida </w:t>
      </w:r>
      <w:r w:rsidRPr="00FD05BD">
        <w:rPr>
          <w:lang w:val="es-MX"/>
        </w:rPr>
        <w:t>la condición en la que viven muchas personas que carecen de documentos oficiales como los que se utilizan para acreditar su identidad, actas de estado civil, títulos de propiedad y testamentos; lo cual constituye una barrera para acceder a la justicia y limita el pleno ejercicio del derecho a la identidad, a la seguridad jurídica y a la propiedad privada.</w:t>
      </w:r>
    </w:p>
  </w:footnote>
  <w:footnote w:id="12">
    <w:p w14:paraId="04490202" w14:textId="77777777" w:rsidR="00973135" w:rsidRDefault="00973135" w:rsidP="005611AE">
      <w:pPr>
        <w:pStyle w:val="Textonotapie"/>
      </w:pPr>
      <w:r>
        <w:rPr>
          <w:rStyle w:val="Refdenotaalpie"/>
        </w:rPr>
        <w:footnoteRef/>
      </w:r>
      <w:r>
        <w:t xml:space="preserve"> Recuperado de: </w:t>
      </w:r>
      <w:hyperlink r:id="rId9" w:history="1">
        <w:r w:rsidRPr="002C3DAA">
          <w:rPr>
            <w:rStyle w:val="Hipervnculo"/>
          </w:rPr>
          <w:t>https://www.opengovpartnership.org/news/56-local-jurisdictions-join-global-partnership-to-promote-open-government/#</w:t>
        </w:r>
      </w:hyperlink>
    </w:p>
    <w:p w14:paraId="7FDEAC69" w14:textId="77777777" w:rsidR="00973135" w:rsidRPr="003622D5" w:rsidRDefault="00973135" w:rsidP="005611AE">
      <w:pPr>
        <w:pStyle w:val="Textonotapie"/>
      </w:pPr>
    </w:p>
  </w:footnote>
  <w:footnote w:id="13">
    <w:p w14:paraId="6347188A" w14:textId="77777777" w:rsidR="00973135" w:rsidRPr="002D690C" w:rsidRDefault="00973135" w:rsidP="00330993">
      <w:pPr>
        <w:pStyle w:val="Textonotapie"/>
        <w:jc w:val="both"/>
        <w:rPr>
          <w:rFonts w:ascii="Palatino Linotype" w:hAnsi="Palatino Linotype"/>
          <w:lang w:val="es-ES"/>
        </w:rPr>
      </w:pPr>
      <w:r w:rsidRPr="002D690C">
        <w:rPr>
          <w:rStyle w:val="Refdenotaalpie"/>
          <w:rFonts w:ascii="Palatino Linotype" w:hAnsi="Palatino Linotype"/>
        </w:rPr>
        <w:footnoteRef/>
      </w:r>
      <w:r w:rsidRPr="002D690C">
        <w:rPr>
          <w:rFonts w:ascii="Palatino Linotype" w:hAnsi="Palatino Linotype"/>
        </w:rPr>
        <w:t xml:space="preserve"> </w:t>
      </w:r>
      <w:r w:rsidRPr="002D690C">
        <w:rPr>
          <w:rFonts w:ascii="Palatino Linotype" w:hAnsi="Palatino Linotype"/>
          <w:lang w:val="es-ES"/>
        </w:rPr>
        <w:t xml:space="preserve">Comisión Económica para América Latina y el Caribe. </w:t>
      </w:r>
      <w:r w:rsidRPr="002D690C">
        <w:rPr>
          <w:rFonts w:ascii="Palatino Linotype" w:hAnsi="Palatino Linotype"/>
          <w:i/>
          <w:iCs/>
          <w:lang w:val="es-ES"/>
        </w:rPr>
        <w:t>Metodología del marco lógico para la planeación, el seguimiento y la evaluación de proyectos y programas</w:t>
      </w:r>
      <w:r w:rsidRPr="002D690C">
        <w:rPr>
          <w:rFonts w:ascii="Palatino Linotype" w:hAnsi="Palatino Linotype"/>
          <w:lang w:val="es-ES"/>
        </w:rPr>
        <w:t xml:space="preserve">. CEPAL, 2015, 1ª reimp., p. 72. [En línea] Disponible en </w:t>
      </w:r>
      <w:hyperlink r:id="rId10" w:history="1">
        <w:r w:rsidRPr="002D690C">
          <w:rPr>
            <w:rStyle w:val="Hipervnculo"/>
            <w:rFonts w:ascii="Palatino Linotype" w:hAnsi="Palatino Linotype"/>
            <w:lang w:val="es-ES"/>
          </w:rPr>
          <w:t>https://repositorio.cepal.org/bitstream/handle/11362/5607/S057518_es.pdf</w:t>
        </w:r>
      </w:hyperlink>
      <w:r w:rsidRPr="002D690C">
        <w:rPr>
          <w:rFonts w:ascii="Palatino Linotype" w:hAnsi="Palatino Linotype"/>
          <w:lang w:val="es-ES"/>
        </w:rPr>
        <w:t xml:space="preserve">. </w:t>
      </w:r>
    </w:p>
  </w:footnote>
  <w:footnote w:id="14">
    <w:p w14:paraId="398555DA" w14:textId="77777777" w:rsidR="00973135" w:rsidRPr="002D690C" w:rsidRDefault="00973135" w:rsidP="00330993">
      <w:pPr>
        <w:pStyle w:val="Textonotapie"/>
        <w:rPr>
          <w:rFonts w:ascii="Palatino Linotype" w:hAnsi="Palatino Linotype"/>
          <w:i/>
          <w:iCs/>
          <w:lang w:val="es-ES"/>
        </w:rPr>
      </w:pPr>
      <w:r w:rsidRPr="002D690C">
        <w:rPr>
          <w:rStyle w:val="Refdenotaalpie"/>
          <w:rFonts w:ascii="Palatino Linotype" w:hAnsi="Palatino Linotype"/>
        </w:rPr>
        <w:footnoteRef/>
      </w:r>
      <w:r w:rsidRPr="002D690C">
        <w:rPr>
          <w:rFonts w:ascii="Palatino Linotype" w:hAnsi="Palatino Linotype"/>
        </w:rPr>
        <w:t xml:space="preserve"> </w:t>
      </w:r>
      <w:r w:rsidRPr="002D690C">
        <w:rPr>
          <w:rFonts w:ascii="Palatino Linotype" w:hAnsi="Palatino Linotype"/>
          <w:i/>
          <w:iCs/>
          <w:lang w:val="es-ES"/>
        </w:rPr>
        <w:t>Ibídem, p. 75.</w:t>
      </w:r>
    </w:p>
  </w:footnote>
  <w:footnote w:id="15">
    <w:p w14:paraId="4B3B5F5E" w14:textId="77777777" w:rsidR="00973135" w:rsidRPr="00390E61" w:rsidRDefault="00973135" w:rsidP="00330993">
      <w:pPr>
        <w:pStyle w:val="Textonotapie"/>
        <w:rPr>
          <w:lang w:val="es-MX"/>
        </w:rPr>
      </w:pPr>
      <w:r>
        <w:rPr>
          <w:rStyle w:val="Refdenotaalpie"/>
        </w:rPr>
        <w:footnoteRef/>
      </w:r>
      <w:r>
        <w:t xml:space="preserve"> </w:t>
      </w:r>
      <w:r>
        <w:rPr>
          <w:lang w:val="es-MX"/>
        </w:rPr>
        <w:t>Cabe señalar que este mecanismo será aplicado también durante la elaboración de árboles de problemas y soluciones del compromiso proactivo del Poder Judicial.</w:t>
      </w:r>
    </w:p>
  </w:footnote>
  <w:footnote w:id="16">
    <w:p w14:paraId="63C14891" w14:textId="70AE72C9" w:rsidR="00973135" w:rsidRDefault="00973135" w:rsidP="00F07133">
      <w:pPr>
        <w:pStyle w:val="Textonotapie"/>
        <w:jc w:val="both"/>
        <w:rPr>
          <w:lang w:val="es-MX"/>
        </w:rPr>
      </w:pPr>
      <w:r>
        <w:rPr>
          <w:rStyle w:val="Refdenotaalpie"/>
        </w:rPr>
        <w:footnoteRef/>
      </w:r>
      <w:r>
        <w:t xml:space="preserve"> </w:t>
      </w:r>
      <w:r>
        <w:rPr>
          <w:lang w:val="es-MX"/>
        </w:rPr>
        <w:t xml:space="preserve">Para conocer el desarrollo de algunos trabajos, puede consultarse el siguiente vínculo: </w:t>
      </w:r>
      <w:hyperlink r:id="rId11" w:history="1">
        <w:r w:rsidRPr="00F949A1">
          <w:rPr>
            <w:rStyle w:val="Hipervnculo"/>
            <w:lang w:val="es-MX"/>
          </w:rPr>
          <w:t>https://www.infoem.org.mx/es/contenido/eventos/primer-foro-de-gobierno-abierto</w:t>
        </w:r>
      </w:hyperlink>
    </w:p>
    <w:p w14:paraId="63001FBC" w14:textId="77777777" w:rsidR="00973135" w:rsidRPr="00F07133" w:rsidRDefault="00973135">
      <w:pPr>
        <w:pStyle w:val="Textonotapie"/>
        <w:rPr>
          <w:lang w:val="es-MX"/>
        </w:rPr>
      </w:pPr>
    </w:p>
  </w:footnote>
  <w:footnote w:id="17">
    <w:p w14:paraId="57F99062" w14:textId="2F8300B4" w:rsidR="00973135" w:rsidRPr="00F07133" w:rsidRDefault="00973135" w:rsidP="00F07133">
      <w:pPr>
        <w:pStyle w:val="Textonotapie"/>
        <w:jc w:val="both"/>
        <w:rPr>
          <w:lang w:val="es-MX"/>
        </w:rPr>
      </w:pPr>
      <w:r>
        <w:rPr>
          <w:rStyle w:val="Refdenotaalpie"/>
        </w:rPr>
        <w:footnoteRef/>
      </w:r>
      <w:r>
        <w:t xml:space="preserve"> </w:t>
      </w:r>
      <w:r>
        <w:rPr>
          <w:lang w:val="es-MX"/>
        </w:rPr>
        <w:t xml:space="preserve">Para más información sobre este ejercicio, puede consultarse el siguiente vínculo: </w:t>
      </w:r>
      <w:r w:rsidRPr="00826840">
        <w:rPr>
          <w:lang w:val="es-MX"/>
        </w:rPr>
        <w:t>https://www.youtube.com/watch?v=kVqYDvoaFwo</w:t>
      </w:r>
    </w:p>
  </w:footnote>
  <w:footnote w:id="18">
    <w:p w14:paraId="510D7A1C" w14:textId="77B74B76" w:rsidR="00973135" w:rsidRPr="00DC2993" w:rsidRDefault="00973135">
      <w:pPr>
        <w:pStyle w:val="Textonotapie"/>
        <w:rPr>
          <w:lang w:val="es-MX"/>
        </w:rPr>
      </w:pPr>
      <w:r>
        <w:rPr>
          <w:rStyle w:val="Refdenotaalpie"/>
        </w:rPr>
        <w:footnoteRef/>
      </w:r>
      <w:r>
        <w:t>Ver Anexo 1, en donde se advierten de manera integral las 18 propuestas recibidas.</w:t>
      </w:r>
    </w:p>
  </w:footnote>
  <w:footnote w:id="19">
    <w:p w14:paraId="0D125F4A" w14:textId="31B6AB7E" w:rsidR="00973135" w:rsidRPr="00563061" w:rsidRDefault="00973135">
      <w:pPr>
        <w:pStyle w:val="Textonotapie"/>
        <w:rPr>
          <w:lang w:val="es-MX"/>
        </w:rPr>
      </w:pPr>
      <w:r>
        <w:rPr>
          <w:rStyle w:val="Refdenotaalpie"/>
        </w:rPr>
        <w:footnoteRef/>
      </w:r>
      <w:r>
        <w:t xml:space="preserve"> Anexo 2. </w:t>
      </w:r>
      <w:r>
        <w:rPr>
          <w:lang w:val="es-MX"/>
        </w:rPr>
        <w:t xml:space="preserve">Ver listado de personas registradas. El registro fue realizado a través de la página </w:t>
      </w:r>
      <w:hyperlink r:id="rId12" w:history="1">
        <w:r w:rsidRPr="002C3DAA">
          <w:rPr>
            <w:rStyle w:val="Hipervnculo"/>
            <w:lang w:val="es-MX"/>
          </w:rPr>
          <w:t>https://ogplocaledomex.com.mx/</w:t>
        </w:r>
      </w:hyperlink>
      <w:r>
        <w:rPr>
          <w:lang w:val="es-MX"/>
        </w:rPr>
        <w:t xml:space="preserve"> </w:t>
      </w:r>
    </w:p>
  </w:footnote>
  <w:footnote w:id="20">
    <w:p w14:paraId="14DE4891" w14:textId="77777777" w:rsidR="00973135" w:rsidRDefault="00973135" w:rsidP="00111465">
      <w:pPr>
        <w:pStyle w:val="Textonotapie"/>
        <w:jc w:val="both"/>
      </w:pPr>
      <w:r>
        <w:rPr>
          <w:rStyle w:val="Refdenotaalpie"/>
        </w:rPr>
        <w:footnoteRef/>
      </w:r>
      <w:r>
        <w:t xml:space="preserve"> Las mesas temáticas fueron grabadas y se encuentran disponibles para su consulta y visualización en: </w:t>
      </w:r>
      <w:hyperlink r:id="rId13" w:history="1">
        <w:r w:rsidRPr="00BE35BB">
          <w:rPr>
            <w:rStyle w:val="Hipervnculo"/>
          </w:rPr>
          <w:t>http://ogplocaledomex.com.mx/</w:t>
        </w:r>
      </w:hyperlink>
    </w:p>
    <w:p w14:paraId="2E929C5F" w14:textId="77777777" w:rsidR="00973135" w:rsidRPr="00111465" w:rsidRDefault="00973135">
      <w:pPr>
        <w:pStyle w:val="Textonotapie"/>
        <w:rPr>
          <w:lang w:val="es-MX"/>
        </w:rPr>
      </w:pPr>
    </w:p>
  </w:footnote>
  <w:footnote w:id="21">
    <w:p w14:paraId="4985BD1B" w14:textId="77777777" w:rsidR="00973135" w:rsidRDefault="00973135" w:rsidP="00993135">
      <w:pPr>
        <w:pStyle w:val="Textonotapie"/>
        <w:jc w:val="both"/>
        <w:rPr>
          <w:lang w:val="es-MX"/>
        </w:rPr>
      </w:pPr>
      <w:r>
        <w:rPr>
          <w:rStyle w:val="Refdenotaalpie"/>
        </w:rPr>
        <w:footnoteRef/>
      </w:r>
      <w:r>
        <w:t xml:space="preserve"> </w:t>
      </w:r>
      <w:r>
        <w:rPr>
          <w:lang w:val="es-MX"/>
        </w:rPr>
        <w:t xml:space="preserve">El carnet jurídico es un documento de identificación oficial expedido actualmente en las Caravanas por la Justicia Cotidiana, éste permite que los usuarios tengan resguardados de manera digital sus documentos personales, tales como el acta de nacimiento y la Clave Única de Registro de Población. Adicionalmente, se cuenta con aplicación móvil a través de la cual los ciudadanos pueden acceder a dichos documentos, descargarlos, imprimirlos y compartirlos para su uso personal. Para mayor información, se puede consultar la página </w:t>
      </w:r>
      <w:hyperlink r:id="rId14" w:history="1">
        <w:r w:rsidRPr="00BE35BB">
          <w:rPr>
            <w:rStyle w:val="Hipervnculo"/>
            <w:lang w:val="es-MX"/>
          </w:rPr>
          <w:t>https://caravanas.edomex.gob.mx/carnet-juridico</w:t>
        </w:r>
      </w:hyperlink>
    </w:p>
    <w:p w14:paraId="2AB4916C" w14:textId="77777777" w:rsidR="00973135" w:rsidRPr="00993135" w:rsidRDefault="00973135" w:rsidP="00993135">
      <w:pPr>
        <w:pStyle w:val="Textonotapie"/>
        <w:jc w:val="both"/>
        <w:rPr>
          <w:lang w:val="es-MX"/>
        </w:rPr>
      </w:pPr>
    </w:p>
  </w:footnote>
  <w:footnote w:id="22">
    <w:p w14:paraId="6C3BA330" w14:textId="77777777" w:rsidR="00973135" w:rsidRDefault="00973135" w:rsidP="002B4AB7">
      <w:pPr>
        <w:pStyle w:val="Textonotapie"/>
        <w:jc w:val="both"/>
      </w:pPr>
      <w:r>
        <w:rPr>
          <w:rStyle w:val="Refdenotaalpie"/>
        </w:rPr>
        <w:footnoteRef/>
      </w:r>
      <w:r>
        <w:t xml:space="preserve"> </w:t>
      </w:r>
      <w:r w:rsidRPr="002B4AB7">
        <w:t xml:space="preserve">“La justicia cotidiana se refiere así a las instituciones, procedimientos e instrumentos orientados a dar solución a los conflictos que genera la convivencia diaria en una sociedad democrática. Incluye la justicia civil, que atiende a los problemas del estado civil y familiar de las personas o bien el cumplimiento de sus obligaciones contractuales, lo mismo que la justicia laboral, que trata de las relaciones de trabajo de las personas con sus empleadores, sean estos particulares u organismos públicos, pero también un sector de la justicia administrativa, cuando resuelve los desacuerdos directos de los ciudadanos con alguna autoridad. La justicia de proximidad, es decir aquella que atiende los problemas que se generan de la convivencia en las comunidades, vecindarios y ciudades, forman parta también de la justicia cotidiana, y dentro de ésta se consideran especialmente los mecanismos que existen para resolver los problemas en las escuelas por ser éstas centros importantes de convivencia y socialización” Recuperado de: </w:t>
      </w:r>
      <w:hyperlink r:id="rId15" w:history="1">
        <w:r w:rsidRPr="00BE35BB">
          <w:rPr>
            <w:rStyle w:val="Hipervnculo"/>
          </w:rPr>
          <w:t>https://imco.org.mx/wp-content/uploads/2015/04/Sintesis_JusticiaCotidiana-version-final.pdf</w:t>
        </w:r>
      </w:hyperlink>
    </w:p>
    <w:p w14:paraId="46F0692A" w14:textId="77777777" w:rsidR="00973135" w:rsidRPr="002B4AB7" w:rsidRDefault="00973135" w:rsidP="002B4AB7">
      <w:pPr>
        <w:pStyle w:val="Textonotapie"/>
        <w:jc w:val="both"/>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18F19" w14:textId="5415E443" w:rsidR="00973135" w:rsidRDefault="00A135B0">
    <w:pPr>
      <w:pStyle w:val="Encabezado"/>
    </w:pPr>
    <w:r>
      <w:rPr>
        <w:noProof/>
      </w:rPr>
      <w:pict w14:anchorId="7E8A72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380626" o:spid="_x0000_s2051" type="#_x0000_t75" alt="fondo de libro" style="position:absolute;margin-left:0;margin-top:0;width:609.35pt;height:793.7pt;z-index:-251659264;mso-wrap-edited:f;mso-width-percent:0;mso-height-percent:0;mso-position-horizontal:center;mso-position-horizontal-relative:margin;mso-position-vertical:center;mso-position-vertical-relative:margin;mso-width-percent:0;mso-height-percent:0" o:allowincell="f">
          <v:imagedata r:id="rId1" o:title="fondo de libr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6B3CA" w14:textId="115F10B0" w:rsidR="00973135" w:rsidRDefault="00973135">
    <w:pPr>
      <w:pStyle w:val="Encabezado"/>
    </w:pPr>
    <w:r>
      <w:rPr>
        <w:noProof/>
        <w:lang w:eastAsia="es-MX"/>
      </w:rPr>
      <w:drawing>
        <wp:anchor distT="0" distB="0" distL="114300" distR="114300" simplePos="0" relativeHeight="251656192" behindDoc="1" locked="0" layoutInCell="1" allowOverlap="1" wp14:anchorId="070FEF41" wp14:editId="68237C15">
          <wp:simplePos x="0" y="0"/>
          <wp:positionH relativeFrom="page">
            <wp:align>right</wp:align>
          </wp:positionH>
          <wp:positionV relativeFrom="paragraph">
            <wp:posOffset>-468630</wp:posOffset>
          </wp:positionV>
          <wp:extent cx="7765213" cy="10114044"/>
          <wp:effectExtent l="0" t="0" r="7620" b="190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pic:cNvPicPr/>
                </pic:nvPicPr>
                <pic:blipFill>
                  <a:blip r:embed="rId1">
                    <a:extLst>
                      <a:ext uri="{28A0092B-C50C-407E-A947-70E740481C1C}">
                        <a14:useLocalDpi xmlns:a14="http://schemas.microsoft.com/office/drawing/2010/main" val="0"/>
                      </a:ext>
                    </a:extLst>
                  </a:blip>
                  <a:stretch>
                    <a:fillRect/>
                  </a:stretch>
                </pic:blipFill>
                <pic:spPr>
                  <a:xfrm>
                    <a:off x="0" y="0"/>
                    <a:ext cx="7765213" cy="1011404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796DB" w14:textId="021BCD97" w:rsidR="00973135" w:rsidRDefault="00A135B0">
    <w:pPr>
      <w:pStyle w:val="Encabezado"/>
    </w:pPr>
    <w:r>
      <w:rPr>
        <w:noProof/>
      </w:rPr>
      <w:pict w14:anchorId="0F5DB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380625" o:spid="_x0000_s2050" type="#_x0000_t75" alt="fondo de libro" style="position:absolute;margin-left:0;margin-top:0;width:609.35pt;height:793.7pt;z-index:-251658240;mso-wrap-edited:f;mso-width-percent:0;mso-height-percent:0;mso-position-horizontal:center;mso-position-horizontal-relative:margin;mso-position-vertical:center;mso-position-vertical-relative:margin;mso-width-percent:0;mso-height-percent:0" o:allowincell="f">
          <v:imagedata r:id="rId1" o:title="fondo de libro"/>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5D571" w14:textId="53E65B51" w:rsidR="00973135" w:rsidRDefault="00A135B0">
    <w:r>
      <w:rPr>
        <w:noProof/>
      </w:rPr>
      <w:pict w14:anchorId="47B90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fondo de libro" style="position:absolute;margin-left:0;margin-top:0;width:624.65pt;height:813.6pt;z-index:-251657216;mso-wrap-edited:f;mso-width-percent:0;mso-height-percent:0;mso-position-horizontal:center;mso-position-horizontal-relative:margin;mso-position-vertical:center;mso-position-vertical-relative:margin;mso-width-percent:0;mso-height-percent:0" o:allowincell="f">
          <v:imagedata r:id="rId1" o:title="fondo de libro"/>
          <w10:wrap anchorx="margin" anchory="margin"/>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A6BF0"/>
    <w:multiLevelType w:val="hybridMultilevel"/>
    <w:tmpl w:val="38C2B6FE"/>
    <w:lvl w:ilvl="0" w:tplc="B1FC9250">
      <w:start w:val="1"/>
      <w:numFmt w:val="bullet"/>
      <w:lvlText w:val="o"/>
      <w:lvlJc w:val="left"/>
      <w:pPr>
        <w:tabs>
          <w:tab w:val="num" w:pos="502"/>
        </w:tabs>
        <w:ind w:left="502" w:hanging="360"/>
      </w:pPr>
      <w:rPr>
        <w:rFonts w:ascii="Courier New" w:hAnsi="Courier New" w:hint="default"/>
      </w:rPr>
    </w:lvl>
    <w:lvl w:ilvl="1" w:tplc="B01832E0">
      <w:start w:val="1"/>
      <w:numFmt w:val="bullet"/>
      <w:lvlText w:val="o"/>
      <w:lvlJc w:val="left"/>
      <w:pPr>
        <w:tabs>
          <w:tab w:val="num" w:pos="1222"/>
        </w:tabs>
        <w:ind w:left="1222" w:hanging="360"/>
      </w:pPr>
      <w:rPr>
        <w:rFonts w:ascii="Courier New" w:hAnsi="Courier New" w:hint="default"/>
      </w:rPr>
    </w:lvl>
    <w:lvl w:ilvl="2" w:tplc="056C8356" w:tentative="1">
      <w:start w:val="1"/>
      <w:numFmt w:val="bullet"/>
      <w:lvlText w:val="o"/>
      <w:lvlJc w:val="left"/>
      <w:pPr>
        <w:tabs>
          <w:tab w:val="num" w:pos="1942"/>
        </w:tabs>
        <w:ind w:left="1942" w:hanging="360"/>
      </w:pPr>
      <w:rPr>
        <w:rFonts w:ascii="Courier New" w:hAnsi="Courier New" w:hint="default"/>
      </w:rPr>
    </w:lvl>
    <w:lvl w:ilvl="3" w:tplc="D9BCAC24" w:tentative="1">
      <w:start w:val="1"/>
      <w:numFmt w:val="bullet"/>
      <w:lvlText w:val="o"/>
      <w:lvlJc w:val="left"/>
      <w:pPr>
        <w:tabs>
          <w:tab w:val="num" w:pos="2662"/>
        </w:tabs>
        <w:ind w:left="2662" w:hanging="360"/>
      </w:pPr>
      <w:rPr>
        <w:rFonts w:ascii="Courier New" w:hAnsi="Courier New" w:hint="default"/>
      </w:rPr>
    </w:lvl>
    <w:lvl w:ilvl="4" w:tplc="9418D65A" w:tentative="1">
      <w:start w:val="1"/>
      <w:numFmt w:val="bullet"/>
      <w:lvlText w:val="o"/>
      <w:lvlJc w:val="left"/>
      <w:pPr>
        <w:tabs>
          <w:tab w:val="num" w:pos="3382"/>
        </w:tabs>
        <w:ind w:left="3382" w:hanging="360"/>
      </w:pPr>
      <w:rPr>
        <w:rFonts w:ascii="Courier New" w:hAnsi="Courier New" w:hint="default"/>
      </w:rPr>
    </w:lvl>
    <w:lvl w:ilvl="5" w:tplc="EFB805BE" w:tentative="1">
      <w:start w:val="1"/>
      <w:numFmt w:val="bullet"/>
      <w:lvlText w:val="o"/>
      <w:lvlJc w:val="left"/>
      <w:pPr>
        <w:tabs>
          <w:tab w:val="num" w:pos="4102"/>
        </w:tabs>
        <w:ind w:left="4102" w:hanging="360"/>
      </w:pPr>
      <w:rPr>
        <w:rFonts w:ascii="Courier New" w:hAnsi="Courier New" w:hint="default"/>
      </w:rPr>
    </w:lvl>
    <w:lvl w:ilvl="6" w:tplc="CA049328" w:tentative="1">
      <w:start w:val="1"/>
      <w:numFmt w:val="bullet"/>
      <w:lvlText w:val="o"/>
      <w:lvlJc w:val="left"/>
      <w:pPr>
        <w:tabs>
          <w:tab w:val="num" w:pos="4822"/>
        </w:tabs>
        <w:ind w:left="4822" w:hanging="360"/>
      </w:pPr>
      <w:rPr>
        <w:rFonts w:ascii="Courier New" w:hAnsi="Courier New" w:hint="default"/>
      </w:rPr>
    </w:lvl>
    <w:lvl w:ilvl="7" w:tplc="F7F4FFA8" w:tentative="1">
      <w:start w:val="1"/>
      <w:numFmt w:val="bullet"/>
      <w:lvlText w:val="o"/>
      <w:lvlJc w:val="left"/>
      <w:pPr>
        <w:tabs>
          <w:tab w:val="num" w:pos="5542"/>
        </w:tabs>
        <w:ind w:left="5542" w:hanging="360"/>
      </w:pPr>
      <w:rPr>
        <w:rFonts w:ascii="Courier New" w:hAnsi="Courier New" w:hint="default"/>
      </w:rPr>
    </w:lvl>
    <w:lvl w:ilvl="8" w:tplc="6B4A89A8" w:tentative="1">
      <w:start w:val="1"/>
      <w:numFmt w:val="bullet"/>
      <w:lvlText w:val="o"/>
      <w:lvlJc w:val="left"/>
      <w:pPr>
        <w:tabs>
          <w:tab w:val="num" w:pos="6262"/>
        </w:tabs>
        <w:ind w:left="6262" w:hanging="360"/>
      </w:pPr>
      <w:rPr>
        <w:rFonts w:ascii="Courier New" w:hAnsi="Courier New" w:hint="default"/>
      </w:rPr>
    </w:lvl>
  </w:abstractNum>
  <w:abstractNum w:abstractNumId="1">
    <w:nsid w:val="01327FEB"/>
    <w:multiLevelType w:val="hybridMultilevel"/>
    <w:tmpl w:val="F706641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0225671D"/>
    <w:multiLevelType w:val="hybridMultilevel"/>
    <w:tmpl w:val="E684E1E2"/>
    <w:lvl w:ilvl="0" w:tplc="316ED974">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30E7233"/>
    <w:multiLevelType w:val="hybridMultilevel"/>
    <w:tmpl w:val="F706641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05D74360"/>
    <w:multiLevelType w:val="hybridMultilevel"/>
    <w:tmpl w:val="A6CA4184"/>
    <w:lvl w:ilvl="0" w:tplc="FFFFFFFF">
      <w:start w:val="1"/>
      <w:numFmt w:val="decimal"/>
      <w:lvlText w:val="%1."/>
      <w:lvlJc w:val="left"/>
      <w:pPr>
        <w:ind w:left="36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60E6A9A"/>
    <w:multiLevelType w:val="hybridMultilevel"/>
    <w:tmpl w:val="B0DA08E2"/>
    <w:lvl w:ilvl="0" w:tplc="441C4F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3E4448"/>
    <w:multiLevelType w:val="hybridMultilevel"/>
    <w:tmpl w:val="EF58BE72"/>
    <w:lvl w:ilvl="0" w:tplc="B3E25B26">
      <w:start w:val="1"/>
      <w:numFmt w:val="decimal"/>
      <w:lvlText w:val="%1."/>
      <w:lvlJc w:val="left"/>
      <w:pPr>
        <w:ind w:left="1287" w:hanging="360"/>
      </w:pPr>
      <w:rPr>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nsid w:val="0D163694"/>
    <w:multiLevelType w:val="hybridMultilevel"/>
    <w:tmpl w:val="A6CA4184"/>
    <w:lvl w:ilvl="0" w:tplc="D708FBE8">
      <w:start w:val="1"/>
      <w:numFmt w:val="decimal"/>
      <w:lvlText w:val="%1."/>
      <w:lvlJc w:val="left"/>
      <w:pPr>
        <w:ind w:left="36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DD144DD"/>
    <w:multiLevelType w:val="hybridMultilevel"/>
    <w:tmpl w:val="265872F6"/>
    <w:lvl w:ilvl="0" w:tplc="BB321370">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0DD85059"/>
    <w:multiLevelType w:val="hybridMultilevel"/>
    <w:tmpl w:val="9110BA0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0F19721C"/>
    <w:multiLevelType w:val="hybridMultilevel"/>
    <w:tmpl w:val="B0DA08E2"/>
    <w:lvl w:ilvl="0" w:tplc="441C4F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0147768"/>
    <w:multiLevelType w:val="hybridMultilevel"/>
    <w:tmpl w:val="5C103D8C"/>
    <w:lvl w:ilvl="0" w:tplc="A3E8A3CC">
      <w:start w:val="1"/>
      <w:numFmt w:val="bullet"/>
      <w:lvlText w:val="o"/>
      <w:lvlJc w:val="left"/>
      <w:pPr>
        <w:tabs>
          <w:tab w:val="num" w:pos="720"/>
        </w:tabs>
        <w:ind w:left="720" w:hanging="360"/>
      </w:pPr>
      <w:rPr>
        <w:rFonts w:ascii="Courier New" w:hAnsi="Courier New" w:hint="default"/>
      </w:rPr>
    </w:lvl>
    <w:lvl w:ilvl="1" w:tplc="7B5CF128">
      <w:start w:val="1"/>
      <w:numFmt w:val="bullet"/>
      <w:lvlText w:val="o"/>
      <w:lvlJc w:val="left"/>
      <w:pPr>
        <w:tabs>
          <w:tab w:val="num" w:pos="1440"/>
        </w:tabs>
        <w:ind w:left="1440" w:hanging="360"/>
      </w:pPr>
      <w:rPr>
        <w:rFonts w:ascii="Courier New" w:hAnsi="Courier New" w:hint="default"/>
      </w:rPr>
    </w:lvl>
    <w:lvl w:ilvl="2" w:tplc="1D7C7D00" w:tentative="1">
      <w:start w:val="1"/>
      <w:numFmt w:val="bullet"/>
      <w:lvlText w:val="o"/>
      <w:lvlJc w:val="left"/>
      <w:pPr>
        <w:tabs>
          <w:tab w:val="num" w:pos="2160"/>
        </w:tabs>
        <w:ind w:left="2160" w:hanging="360"/>
      </w:pPr>
      <w:rPr>
        <w:rFonts w:ascii="Courier New" w:hAnsi="Courier New" w:hint="default"/>
      </w:rPr>
    </w:lvl>
    <w:lvl w:ilvl="3" w:tplc="DBE46436" w:tentative="1">
      <w:start w:val="1"/>
      <w:numFmt w:val="bullet"/>
      <w:lvlText w:val="o"/>
      <w:lvlJc w:val="left"/>
      <w:pPr>
        <w:tabs>
          <w:tab w:val="num" w:pos="2880"/>
        </w:tabs>
        <w:ind w:left="2880" w:hanging="360"/>
      </w:pPr>
      <w:rPr>
        <w:rFonts w:ascii="Courier New" w:hAnsi="Courier New" w:hint="default"/>
      </w:rPr>
    </w:lvl>
    <w:lvl w:ilvl="4" w:tplc="FA202CB8" w:tentative="1">
      <w:start w:val="1"/>
      <w:numFmt w:val="bullet"/>
      <w:lvlText w:val="o"/>
      <w:lvlJc w:val="left"/>
      <w:pPr>
        <w:tabs>
          <w:tab w:val="num" w:pos="3600"/>
        </w:tabs>
        <w:ind w:left="3600" w:hanging="360"/>
      </w:pPr>
      <w:rPr>
        <w:rFonts w:ascii="Courier New" w:hAnsi="Courier New" w:hint="default"/>
      </w:rPr>
    </w:lvl>
    <w:lvl w:ilvl="5" w:tplc="1180B45A" w:tentative="1">
      <w:start w:val="1"/>
      <w:numFmt w:val="bullet"/>
      <w:lvlText w:val="o"/>
      <w:lvlJc w:val="left"/>
      <w:pPr>
        <w:tabs>
          <w:tab w:val="num" w:pos="4320"/>
        </w:tabs>
        <w:ind w:left="4320" w:hanging="360"/>
      </w:pPr>
      <w:rPr>
        <w:rFonts w:ascii="Courier New" w:hAnsi="Courier New" w:hint="default"/>
      </w:rPr>
    </w:lvl>
    <w:lvl w:ilvl="6" w:tplc="7AC0AEAC" w:tentative="1">
      <w:start w:val="1"/>
      <w:numFmt w:val="bullet"/>
      <w:lvlText w:val="o"/>
      <w:lvlJc w:val="left"/>
      <w:pPr>
        <w:tabs>
          <w:tab w:val="num" w:pos="5040"/>
        </w:tabs>
        <w:ind w:left="5040" w:hanging="360"/>
      </w:pPr>
      <w:rPr>
        <w:rFonts w:ascii="Courier New" w:hAnsi="Courier New" w:hint="default"/>
      </w:rPr>
    </w:lvl>
    <w:lvl w:ilvl="7" w:tplc="965E15AE" w:tentative="1">
      <w:start w:val="1"/>
      <w:numFmt w:val="bullet"/>
      <w:lvlText w:val="o"/>
      <w:lvlJc w:val="left"/>
      <w:pPr>
        <w:tabs>
          <w:tab w:val="num" w:pos="5760"/>
        </w:tabs>
        <w:ind w:left="5760" w:hanging="360"/>
      </w:pPr>
      <w:rPr>
        <w:rFonts w:ascii="Courier New" w:hAnsi="Courier New" w:hint="default"/>
      </w:rPr>
    </w:lvl>
    <w:lvl w:ilvl="8" w:tplc="10F62742" w:tentative="1">
      <w:start w:val="1"/>
      <w:numFmt w:val="bullet"/>
      <w:lvlText w:val="o"/>
      <w:lvlJc w:val="left"/>
      <w:pPr>
        <w:tabs>
          <w:tab w:val="num" w:pos="6480"/>
        </w:tabs>
        <w:ind w:left="6480" w:hanging="360"/>
      </w:pPr>
      <w:rPr>
        <w:rFonts w:ascii="Courier New" w:hAnsi="Courier New" w:hint="default"/>
      </w:rPr>
    </w:lvl>
  </w:abstractNum>
  <w:abstractNum w:abstractNumId="12">
    <w:nsid w:val="10DB6590"/>
    <w:multiLevelType w:val="hybridMultilevel"/>
    <w:tmpl w:val="32F41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190644B"/>
    <w:multiLevelType w:val="hybridMultilevel"/>
    <w:tmpl w:val="C38C5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2F62B4D"/>
    <w:multiLevelType w:val="hybridMultilevel"/>
    <w:tmpl w:val="3132CD2A"/>
    <w:lvl w:ilvl="0" w:tplc="71FE827C">
      <w:start w:val="1"/>
      <w:numFmt w:val="decimal"/>
      <w:lvlText w:val="%1."/>
      <w:lvlJc w:val="left"/>
      <w:pPr>
        <w:ind w:left="36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3E278DB"/>
    <w:multiLevelType w:val="hybridMultilevel"/>
    <w:tmpl w:val="65260286"/>
    <w:lvl w:ilvl="0" w:tplc="9634BD1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4787EB4"/>
    <w:multiLevelType w:val="hybridMultilevel"/>
    <w:tmpl w:val="1BBA2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63A6062"/>
    <w:multiLevelType w:val="hybridMultilevel"/>
    <w:tmpl w:val="FDAA0C7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1701430D"/>
    <w:multiLevelType w:val="hybridMultilevel"/>
    <w:tmpl w:val="65260286"/>
    <w:lvl w:ilvl="0" w:tplc="9634BD1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9226A34"/>
    <w:multiLevelType w:val="multilevel"/>
    <w:tmpl w:val="226E1C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1A3E60E4"/>
    <w:multiLevelType w:val="hybridMultilevel"/>
    <w:tmpl w:val="F706641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nsid w:val="1DA03604"/>
    <w:multiLevelType w:val="hybridMultilevel"/>
    <w:tmpl w:val="0E0E6EC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nsid w:val="1E5B36AA"/>
    <w:multiLevelType w:val="hybridMultilevel"/>
    <w:tmpl w:val="64F2F5F6"/>
    <w:lvl w:ilvl="0" w:tplc="93C6816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18D46B5"/>
    <w:multiLevelType w:val="hybridMultilevel"/>
    <w:tmpl w:val="A69AEE92"/>
    <w:lvl w:ilvl="0" w:tplc="1840CF06">
      <w:start w:val="1"/>
      <w:numFmt w:val="bullet"/>
      <w:lvlText w:val="o"/>
      <w:lvlJc w:val="left"/>
      <w:pPr>
        <w:tabs>
          <w:tab w:val="num" w:pos="720"/>
        </w:tabs>
        <w:ind w:left="720" w:hanging="360"/>
      </w:pPr>
      <w:rPr>
        <w:rFonts w:ascii="Courier New" w:hAnsi="Courier New" w:hint="default"/>
      </w:rPr>
    </w:lvl>
    <w:lvl w:ilvl="1" w:tplc="93083F78">
      <w:start w:val="1"/>
      <w:numFmt w:val="bullet"/>
      <w:lvlText w:val="o"/>
      <w:lvlJc w:val="left"/>
      <w:pPr>
        <w:tabs>
          <w:tab w:val="num" w:pos="1440"/>
        </w:tabs>
        <w:ind w:left="1440" w:hanging="360"/>
      </w:pPr>
      <w:rPr>
        <w:rFonts w:ascii="Courier New" w:hAnsi="Courier New" w:hint="default"/>
      </w:rPr>
    </w:lvl>
    <w:lvl w:ilvl="2" w:tplc="3350D8C2" w:tentative="1">
      <w:start w:val="1"/>
      <w:numFmt w:val="bullet"/>
      <w:lvlText w:val="o"/>
      <w:lvlJc w:val="left"/>
      <w:pPr>
        <w:tabs>
          <w:tab w:val="num" w:pos="2160"/>
        </w:tabs>
        <w:ind w:left="2160" w:hanging="360"/>
      </w:pPr>
      <w:rPr>
        <w:rFonts w:ascii="Courier New" w:hAnsi="Courier New" w:hint="default"/>
      </w:rPr>
    </w:lvl>
    <w:lvl w:ilvl="3" w:tplc="3D289BFA" w:tentative="1">
      <w:start w:val="1"/>
      <w:numFmt w:val="bullet"/>
      <w:lvlText w:val="o"/>
      <w:lvlJc w:val="left"/>
      <w:pPr>
        <w:tabs>
          <w:tab w:val="num" w:pos="2880"/>
        </w:tabs>
        <w:ind w:left="2880" w:hanging="360"/>
      </w:pPr>
      <w:rPr>
        <w:rFonts w:ascii="Courier New" w:hAnsi="Courier New" w:hint="default"/>
      </w:rPr>
    </w:lvl>
    <w:lvl w:ilvl="4" w:tplc="516E5858" w:tentative="1">
      <w:start w:val="1"/>
      <w:numFmt w:val="bullet"/>
      <w:lvlText w:val="o"/>
      <w:lvlJc w:val="left"/>
      <w:pPr>
        <w:tabs>
          <w:tab w:val="num" w:pos="3600"/>
        </w:tabs>
        <w:ind w:left="3600" w:hanging="360"/>
      </w:pPr>
      <w:rPr>
        <w:rFonts w:ascii="Courier New" w:hAnsi="Courier New" w:hint="default"/>
      </w:rPr>
    </w:lvl>
    <w:lvl w:ilvl="5" w:tplc="7F1847EA" w:tentative="1">
      <w:start w:val="1"/>
      <w:numFmt w:val="bullet"/>
      <w:lvlText w:val="o"/>
      <w:lvlJc w:val="left"/>
      <w:pPr>
        <w:tabs>
          <w:tab w:val="num" w:pos="4320"/>
        </w:tabs>
        <w:ind w:left="4320" w:hanging="360"/>
      </w:pPr>
      <w:rPr>
        <w:rFonts w:ascii="Courier New" w:hAnsi="Courier New" w:hint="default"/>
      </w:rPr>
    </w:lvl>
    <w:lvl w:ilvl="6" w:tplc="4D18068A" w:tentative="1">
      <w:start w:val="1"/>
      <w:numFmt w:val="bullet"/>
      <w:lvlText w:val="o"/>
      <w:lvlJc w:val="left"/>
      <w:pPr>
        <w:tabs>
          <w:tab w:val="num" w:pos="5040"/>
        </w:tabs>
        <w:ind w:left="5040" w:hanging="360"/>
      </w:pPr>
      <w:rPr>
        <w:rFonts w:ascii="Courier New" w:hAnsi="Courier New" w:hint="default"/>
      </w:rPr>
    </w:lvl>
    <w:lvl w:ilvl="7" w:tplc="3D5EC9CC" w:tentative="1">
      <w:start w:val="1"/>
      <w:numFmt w:val="bullet"/>
      <w:lvlText w:val="o"/>
      <w:lvlJc w:val="left"/>
      <w:pPr>
        <w:tabs>
          <w:tab w:val="num" w:pos="5760"/>
        </w:tabs>
        <w:ind w:left="5760" w:hanging="360"/>
      </w:pPr>
      <w:rPr>
        <w:rFonts w:ascii="Courier New" w:hAnsi="Courier New" w:hint="default"/>
      </w:rPr>
    </w:lvl>
    <w:lvl w:ilvl="8" w:tplc="0FA0EEF8" w:tentative="1">
      <w:start w:val="1"/>
      <w:numFmt w:val="bullet"/>
      <w:lvlText w:val="o"/>
      <w:lvlJc w:val="left"/>
      <w:pPr>
        <w:tabs>
          <w:tab w:val="num" w:pos="6480"/>
        </w:tabs>
        <w:ind w:left="6480" w:hanging="360"/>
      </w:pPr>
      <w:rPr>
        <w:rFonts w:ascii="Courier New" w:hAnsi="Courier New" w:hint="default"/>
      </w:rPr>
    </w:lvl>
  </w:abstractNum>
  <w:abstractNum w:abstractNumId="24">
    <w:nsid w:val="25402EC4"/>
    <w:multiLevelType w:val="hybridMultilevel"/>
    <w:tmpl w:val="F706641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nsid w:val="2BAC0E8B"/>
    <w:multiLevelType w:val="multilevel"/>
    <w:tmpl w:val="509CEA44"/>
    <w:lvl w:ilvl="0">
      <w:start w:val="1"/>
      <w:numFmt w:val="bullet"/>
      <w:lvlText w:val="●"/>
      <w:lvlJc w:val="left"/>
      <w:pPr>
        <w:ind w:left="720" w:hanging="360"/>
      </w:pPr>
      <w:rPr>
        <w:rFonts w:ascii="Noto Sans Symbols" w:eastAsia="Noto Sans Symbols" w:hAnsi="Noto Sans Symbols" w:cs="Noto Sans Symbols"/>
        <w:color w:val="51529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2D2A5EB4"/>
    <w:multiLevelType w:val="hybridMultilevel"/>
    <w:tmpl w:val="D7A8C65A"/>
    <w:lvl w:ilvl="0" w:tplc="2578D4CC">
      <w:start w:val="1"/>
      <w:numFmt w:val="bullet"/>
      <w:lvlText w:val="•"/>
      <w:lvlJc w:val="left"/>
      <w:pPr>
        <w:tabs>
          <w:tab w:val="num" w:pos="720"/>
        </w:tabs>
        <w:ind w:left="720" w:hanging="360"/>
      </w:pPr>
      <w:rPr>
        <w:rFonts w:ascii="Arial" w:hAnsi="Arial" w:hint="default"/>
      </w:rPr>
    </w:lvl>
    <w:lvl w:ilvl="1" w:tplc="49826538" w:tentative="1">
      <w:start w:val="1"/>
      <w:numFmt w:val="bullet"/>
      <w:lvlText w:val="•"/>
      <w:lvlJc w:val="left"/>
      <w:pPr>
        <w:tabs>
          <w:tab w:val="num" w:pos="1440"/>
        </w:tabs>
        <w:ind w:left="1440" w:hanging="360"/>
      </w:pPr>
      <w:rPr>
        <w:rFonts w:ascii="Arial" w:hAnsi="Arial" w:hint="default"/>
      </w:rPr>
    </w:lvl>
    <w:lvl w:ilvl="2" w:tplc="8870C238" w:tentative="1">
      <w:start w:val="1"/>
      <w:numFmt w:val="bullet"/>
      <w:lvlText w:val="•"/>
      <w:lvlJc w:val="left"/>
      <w:pPr>
        <w:tabs>
          <w:tab w:val="num" w:pos="2160"/>
        </w:tabs>
        <w:ind w:left="2160" w:hanging="360"/>
      </w:pPr>
      <w:rPr>
        <w:rFonts w:ascii="Arial" w:hAnsi="Arial" w:hint="default"/>
      </w:rPr>
    </w:lvl>
    <w:lvl w:ilvl="3" w:tplc="7150A5DA" w:tentative="1">
      <w:start w:val="1"/>
      <w:numFmt w:val="bullet"/>
      <w:lvlText w:val="•"/>
      <w:lvlJc w:val="left"/>
      <w:pPr>
        <w:tabs>
          <w:tab w:val="num" w:pos="2880"/>
        </w:tabs>
        <w:ind w:left="2880" w:hanging="360"/>
      </w:pPr>
      <w:rPr>
        <w:rFonts w:ascii="Arial" w:hAnsi="Arial" w:hint="default"/>
      </w:rPr>
    </w:lvl>
    <w:lvl w:ilvl="4" w:tplc="059EF034" w:tentative="1">
      <w:start w:val="1"/>
      <w:numFmt w:val="bullet"/>
      <w:lvlText w:val="•"/>
      <w:lvlJc w:val="left"/>
      <w:pPr>
        <w:tabs>
          <w:tab w:val="num" w:pos="3600"/>
        </w:tabs>
        <w:ind w:left="3600" w:hanging="360"/>
      </w:pPr>
      <w:rPr>
        <w:rFonts w:ascii="Arial" w:hAnsi="Arial" w:hint="default"/>
      </w:rPr>
    </w:lvl>
    <w:lvl w:ilvl="5" w:tplc="8D8CBE4E" w:tentative="1">
      <w:start w:val="1"/>
      <w:numFmt w:val="bullet"/>
      <w:lvlText w:val="•"/>
      <w:lvlJc w:val="left"/>
      <w:pPr>
        <w:tabs>
          <w:tab w:val="num" w:pos="4320"/>
        </w:tabs>
        <w:ind w:left="4320" w:hanging="360"/>
      </w:pPr>
      <w:rPr>
        <w:rFonts w:ascii="Arial" w:hAnsi="Arial" w:hint="default"/>
      </w:rPr>
    </w:lvl>
    <w:lvl w:ilvl="6" w:tplc="6DFE20D0" w:tentative="1">
      <w:start w:val="1"/>
      <w:numFmt w:val="bullet"/>
      <w:lvlText w:val="•"/>
      <w:lvlJc w:val="left"/>
      <w:pPr>
        <w:tabs>
          <w:tab w:val="num" w:pos="5040"/>
        </w:tabs>
        <w:ind w:left="5040" w:hanging="360"/>
      </w:pPr>
      <w:rPr>
        <w:rFonts w:ascii="Arial" w:hAnsi="Arial" w:hint="default"/>
      </w:rPr>
    </w:lvl>
    <w:lvl w:ilvl="7" w:tplc="2E9439C2" w:tentative="1">
      <w:start w:val="1"/>
      <w:numFmt w:val="bullet"/>
      <w:lvlText w:val="•"/>
      <w:lvlJc w:val="left"/>
      <w:pPr>
        <w:tabs>
          <w:tab w:val="num" w:pos="5760"/>
        </w:tabs>
        <w:ind w:left="5760" w:hanging="360"/>
      </w:pPr>
      <w:rPr>
        <w:rFonts w:ascii="Arial" w:hAnsi="Arial" w:hint="default"/>
      </w:rPr>
    </w:lvl>
    <w:lvl w:ilvl="8" w:tplc="25BABC1E" w:tentative="1">
      <w:start w:val="1"/>
      <w:numFmt w:val="bullet"/>
      <w:lvlText w:val="•"/>
      <w:lvlJc w:val="left"/>
      <w:pPr>
        <w:tabs>
          <w:tab w:val="num" w:pos="6480"/>
        </w:tabs>
        <w:ind w:left="6480" w:hanging="360"/>
      </w:pPr>
      <w:rPr>
        <w:rFonts w:ascii="Arial" w:hAnsi="Arial" w:hint="default"/>
      </w:rPr>
    </w:lvl>
  </w:abstractNum>
  <w:abstractNum w:abstractNumId="27">
    <w:nsid w:val="2D4D1E6D"/>
    <w:multiLevelType w:val="hybridMultilevel"/>
    <w:tmpl w:val="30906E06"/>
    <w:lvl w:ilvl="0" w:tplc="1F3A7E0C">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0881A31"/>
    <w:multiLevelType w:val="hybridMultilevel"/>
    <w:tmpl w:val="65260286"/>
    <w:lvl w:ilvl="0" w:tplc="9634BD1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4F9606E"/>
    <w:multiLevelType w:val="multilevel"/>
    <w:tmpl w:val="6CF2DC0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3AA46AB1"/>
    <w:multiLevelType w:val="hybridMultilevel"/>
    <w:tmpl w:val="B0DA08E2"/>
    <w:lvl w:ilvl="0" w:tplc="441C4F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D7616C6"/>
    <w:multiLevelType w:val="hybridMultilevel"/>
    <w:tmpl w:val="C526E206"/>
    <w:lvl w:ilvl="0" w:tplc="080A0005">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32">
    <w:nsid w:val="3E1A3802"/>
    <w:multiLevelType w:val="hybridMultilevel"/>
    <w:tmpl w:val="AB742178"/>
    <w:lvl w:ilvl="0" w:tplc="40624110">
      <w:start w:val="1"/>
      <w:numFmt w:val="bullet"/>
      <w:lvlText w:val="•"/>
      <w:lvlJc w:val="left"/>
      <w:pPr>
        <w:tabs>
          <w:tab w:val="num" w:pos="720"/>
        </w:tabs>
        <w:ind w:left="720" w:hanging="360"/>
      </w:pPr>
      <w:rPr>
        <w:rFonts w:ascii="Arial" w:hAnsi="Arial" w:hint="default"/>
      </w:rPr>
    </w:lvl>
    <w:lvl w:ilvl="1" w:tplc="5CE4FC54" w:tentative="1">
      <w:start w:val="1"/>
      <w:numFmt w:val="bullet"/>
      <w:lvlText w:val="•"/>
      <w:lvlJc w:val="left"/>
      <w:pPr>
        <w:tabs>
          <w:tab w:val="num" w:pos="1440"/>
        </w:tabs>
        <w:ind w:left="1440" w:hanging="360"/>
      </w:pPr>
      <w:rPr>
        <w:rFonts w:ascii="Arial" w:hAnsi="Arial" w:hint="default"/>
      </w:rPr>
    </w:lvl>
    <w:lvl w:ilvl="2" w:tplc="B5AE4FCC" w:tentative="1">
      <w:start w:val="1"/>
      <w:numFmt w:val="bullet"/>
      <w:lvlText w:val="•"/>
      <w:lvlJc w:val="left"/>
      <w:pPr>
        <w:tabs>
          <w:tab w:val="num" w:pos="2160"/>
        </w:tabs>
        <w:ind w:left="2160" w:hanging="360"/>
      </w:pPr>
      <w:rPr>
        <w:rFonts w:ascii="Arial" w:hAnsi="Arial" w:hint="default"/>
      </w:rPr>
    </w:lvl>
    <w:lvl w:ilvl="3" w:tplc="AAB44170" w:tentative="1">
      <w:start w:val="1"/>
      <w:numFmt w:val="bullet"/>
      <w:lvlText w:val="•"/>
      <w:lvlJc w:val="left"/>
      <w:pPr>
        <w:tabs>
          <w:tab w:val="num" w:pos="2880"/>
        </w:tabs>
        <w:ind w:left="2880" w:hanging="360"/>
      </w:pPr>
      <w:rPr>
        <w:rFonts w:ascii="Arial" w:hAnsi="Arial" w:hint="default"/>
      </w:rPr>
    </w:lvl>
    <w:lvl w:ilvl="4" w:tplc="CAE0AB64" w:tentative="1">
      <w:start w:val="1"/>
      <w:numFmt w:val="bullet"/>
      <w:lvlText w:val="•"/>
      <w:lvlJc w:val="left"/>
      <w:pPr>
        <w:tabs>
          <w:tab w:val="num" w:pos="3600"/>
        </w:tabs>
        <w:ind w:left="3600" w:hanging="360"/>
      </w:pPr>
      <w:rPr>
        <w:rFonts w:ascii="Arial" w:hAnsi="Arial" w:hint="default"/>
      </w:rPr>
    </w:lvl>
    <w:lvl w:ilvl="5" w:tplc="9D7E8692" w:tentative="1">
      <w:start w:val="1"/>
      <w:numFmt w:val="bullet"/>
      <w:lvlText w:val="•"/>
      <w:lvlJc w:val="left"/>
      <w:pPr>
        <w:tabs>
          <w:tab w:val="num" w:pos="4320"/>
        </w:tabs>
        <w:ind w:left="4320" w:hanging="360"/>
      </w:pPr>
      <w:rPr>
        <w:rFonts w:ascii="Arial" w:hAnsi="Arial" w:hint="default"/>
      </w:rPr>
    </w:lvl>
    <w:lvl w:ilvl="6" w:tplc="F7BEFF36" w:tentative="1">
      <w:start w:val="1"/>
      <w:numFmt w:val="bullet"/>
      <w:lvlText w:val="•"/>
      <w:lvlJc w:val="left"/>
      <w:pPr>
        <w:tabs>
          <w:tab w:val="num" w:pos="5040"/>
        </w:tabs>
        <w:ind w:left="5040" w:hanging="360"/>
      </w:pPr>
      <w:rPr>
        <w:rFonts w:ascii="Arial" w:hAnsi="Arial" w:hint="default"/>
      </w:rPr>
    </w:lvl>
    <w:lvl w:ilvl="7" w:tplc="593CB66A" w:tentative="1">
      <w:start w:val="1"/>
      <w:numFmt w:val="bullet"/>
      <w:lvlText w:val="•"/>
      <w:lvlJc w:val="left"/>
      <w:pPr>
        <w:tabs>
          <w:tab w:val="num" w:pos="5760"/>
        </w:tabs>
        <w:ind w:left="5760" w:hanging="360"/>
      </w:pPr>
      <w:rPr>
        <w:rFonts w:ascii="Arial" w:hAnsi="Arial" w:hint="default"/>
      </w:rPr>
    </w:lvl>
    <w:lvl w:ilvl="8" w:tplc="947E439A" w:tentative="1">
      <w:start w:val="1"/>
      <w:numFmt w:val="bullet"/>
      <w:lvlText w:val="•"/>
      <w:lvlJc w:val="left"/>
      <w:pPr>
        <w:tabs>
          <w:tab w:val="num" w:pos="6480"/>
        </w:tabs>
        <w:ind w:left="6480" w:hanging="360"/>
      </w:pPr>
      <w:rPr>
        <w:rFonts w:ascii="Arial" w:hAnsi="Arial" w:hint="default"/>
      </w:rPr>
    </w:lvl>
  </w:abstractNum>
  <w:abstractNum w:abstractNumId="33">
    <w:nsid w:val="46462819"/>
    <w:multiLevelType w:val="hybridMultilevel"/>
    <w:tmpl w:val="F6CEF4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4447E34"/>
    <w:multiLevelType w:val="hybridMultilevel"/>
    <w:tmpl w:val="3132CD2A"/>
    <w:lvl w:ilvl="0" w:tplc="FFFFFFFF">
      <w:start w:val="1"/>
      <w:numFmt w:val="decimal"/>
      <w:lvlText w:val="%1."/>
      <w:lvlJc w:val="left"/>
      <w:pPr>
        <w:ind w:left="36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548E1438"/>
    <w:multiLevelType w:val="multilevel"/>
    <w:tmpl w:val="9A9258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B3669B6"/>
    <w:multiLevelType w:val="multilevel"/>
    <w:tmpl w:val="81BC81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5B6E5DFE"/>
    <w:multiLevelType w:val="multilevel"/>
    <w:tmpl w:val="6C20AA60"/>
    <w:lvl w:ilvl="0">
      <w:start w:val="1"/>
      <w:numFmt w:val="decimal"/>
      <w:lvlText w:val="%1."/>
      <w:lvlJc w:val="left"/>
      <w:pPr>
        <w:ind w:left="720" w:hanging="360"/>
      </w:pPr>
      <w:rPr>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lowerLetter"/>
      <w:lvlText w:val="%3)"/>
      <w:lvlJc w:val="left"/>
      <w:pPr>
        <w:ind w:left="2160" w:hanging="360"/>
      </w:pPr>
      <w:rPr>
        <w:rFonts w:ascii="Times New Roman" w:eastAsia="Times New Roman" w:hAnsi="Times New Roman" w:cs="Times New Roman"/>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24"/>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nsid w:val="5D2F11D2"/>
    <w:multiLevelType w:val="multilevel"/>
    <w:tmpl w:val="96A4AD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5E9827B2"/>
    <w:multiLevelType w:val="multilevel"/>
    <w:tmpl w:val="13867A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5F934976"/>
    <w:multiLevelType w:val="hybridMultilevel"/>
    <w:tmpl w:val="BD96AB3E"/>
    <w:lvl w:ilvl="0" w:tplc="0082EF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2F8071F"/>
    <w:multiLevelType w:val="hybridMultilevel"/>
    <w:tmpl w:val="AA6A4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42C2AEE"/>
    <w:multiLevelType w:val="hybridMultilevel"/>
    <w:tmpl w:val="0516948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nsid w:val="66D71C1C"/>
    <w:multiLevelType w:val="hybridMultilevel"/>
    <w:tmpl w:val="CA4447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67F73ADF"/>
    <w:multiLevelType w:val="hybridMultilevel"/>
    <w:tmpl w:val="5EA69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67FC75E5"/>
    <w:multiLevelType w:val="hybridMultilevel"/>
    <w:tmpl w:val="51906910"/>
    <w:lvl w:ilvl="0" w:tplc="080A000F">
      <w:start w:val="1"/>
      <w:numFmt w:val="decimal"/>
      <w:lvlText w:val="%1."/>
      <w:lvlJc w:val="left"/>
      <w:pPr>
        <w:tabs>
          <w:tab w:val="num" w:pos="720"/>
        </w:tabs>
        <w:ind w:left="720" w:hanging="360"/>
      </w:pPr>
      <w:rPr>
        <w:rFonts w:hint="default"/>
      </w:rPr>
    </w:lvl>
    <w:lvl w:ilvl="1" w:tplc="5CE4FC54" w:tentative="1">
      <w:start w:val="1"/>
      <w:numFmt w:val="bullet"/>
      <w:lvlText w:val="•"/>
      <w:lvlJc w:val="left"/>
      <w:pPr>
        <w:tabs>
          <w:tab w:val="num" w:pos="1440"/>
        </w:tabs>
        <w:ind w:left="1440" w:hanging="360"/>
      </w:pPr>
      <w:rPr>
        <w:rFonts w:ascii="Arial" w:hAnsi="Arial" w:hint="default"/>
      </w:rPr>
    </w:lvl>
    <w:lvl w:ilvl="2" w:tplc="B5AE4FCC" w:tentative="1">
      <w:start w:val="1"/>
      <w:numFmt w:val="bullet"/>
      <w:lvlText w:val="•"/>
      <w:lvlJc w:val="left"/>
      <w:pPr>
        <w:tabs>
          <w:tab w:val="num" w:pos="2160"/>
        </w:tabs>
        <w:ind w:left="2160" w:hanging="360"/>
      </w:pPr>
      <w:rPr>
        <w:rFonts w:ascii="Arial" w:hAnsi="Arial" w:hint="default"/>
      </w:rPr>
    </w:lvl>
    <w:lvl w:ilvl="3" w:tplc="AAB44170" w:tentative="1">
      <w:start w:val="1"/>
      <w:numFmt w:val="bullet"/>
      <w:lvlText w:val="•"/>
      <w:lvlJc w:val="left"/>
      <w:pPr>
        <w:tabs>
          <w:tab w:val="num" w:pos="2880"/>
        </w:tabs>
        <w:ind w:left="2880" w:hanging="360"/>
      </w:pPr>
      <w:rPr>
        <w:rFonts w:ascii="Arial" w:hAnsi="Arial" w:hint="default"/>
      </w:rPr>
    </w:lvl>
    <w:lvl w:ilvl="4" w:tplc="CAE0AB64" w:tentative="1">
      <w:start w:val="1"/>
      <w:numFmt w:val="bullet"/>
      <w:lvlText w:val="•"/>
      <w:lvlJc w:val="left"/>
      <w:pPr>
        <w:tabs>
          <w:tab w:val="num" w:pos="3600"/>
        </w:tabs>
        <w:ind w:left="3600" w:hanging="360"/>
      </w:pPr>
      <w:rPr>
        <w:rFonts w:ascii="Arial" w:hAnsi="Arial" w:hint="default"/>
      </w:rPr>
    </w:lvl>
    <w:lvl w:ilvl="5" w:tplc="9D7E8692" w:tentative="1">
      <w:start w:val="1"/>
      <w:numFmt w:val="bullet"/>
      <w:lvlText w:val="•"/>
      <w:lvlJc w:val="left"/>
      <w:pPr>
        <w:tabs>
          <w:tab w:val="num" w:pos="4320"/>
        </w:tabs>
        <w:ind w:left="4320" w:hanging="360"/>
      </w:pPr>
      <w:rPr>
        <w:rFonts w:ascii="Arial" w:hAnsi="Arial" w:hint="default"/>
      </w:rPr>
    </w:lvl>
    <w:lvl w:ilvl="6" w:tplc="F7BEFF36" w:tentative="1">
      <w:start w:val="1"/>
      <w:numFmt w:val="bullet"/>
      <w:lvlText w:val="•"/>
      <w:lvlJc w:val="left"/>
      <w:pPr>
        <w:tabs>
          <w:tab w:val="num" w:pos="5040"/>
        </w:tabs>
        <w:ind w:left="5040" w:hanging="360"/>
      </w:pPr>
      <w:rPr>
        <w:rFonts w:ascii="Arial" w:hAnsi="Arial" w:hint="default"/>
      </w:rPr>
    </w:lvl>
    <w:lvl w:ilvl="7" w:tplc="593CB66A" w:tentative="1">
      <w:start w:val="1"/>
      <w:numFmt w:val="bullet"/>
      <w:lvlText w:val="•"/>
      <w:lvlJc w:val="left"/>
      <w:pPr>
        <w:tabs>
          <w:tab w:val="num" w:pos="5760"/>
        </w:tabs>
        <w:ind w:left="5760" w:hanging="360"/>
      </w:pPr>
      <w:rPr>
        <w:rFonts w:ascii="Arial" w:hAnsi="Arial" w:hint="default"/>
      </w:rPr>
    </w:lvl>
    <w:lvl w:ilvl="8" w:tplc="947E439A" w:tentative="1">
      <w:start w:val="1"/>
      <w:numFmt w:val="bullet"/>
      <w:lvlText w:val="•"/>
      <w:lvlJc w:val="left"/>
      <w:pPr>
        <w:tabs>
          <w:tab w:val="num" w:pos="6480"/>
        </w:tabs>
        <w:ind w:left="6480" w:hanging="360"/>
      </w:pPr>
      <w:rPr>
        <w:rFonts w:ascii="Arial" w:hAnsi="Arial" w:hint="default"/>
      </w:rPr>
    </w:lvl>
  </w:abstractNum>
  <w:abstractNum w:abstractNumId="46">
    <w:nsid w:val="68E9751D"/>
    <w:multiLevelType w:val="hybridMultilevel"/>
    <w:tmpl w:val="75B07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6C332746"/>
    <w:multiLevelType w:val="hybridMultilevel"/>
    <w:tmpl w:val="F706641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8">
    <w:nsid w:val="6C333F4A"/>
    <w:multiLevelType w:val="hybridMultilevel"/>
    <w:tmpl w:val="65260286"/>
    <w:lvl w:ilvl="0" w:tplc="9634BD1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6C4F5B0E"/>
    <w:multiLevelType w:val="hybridMultilevel"/>
    <w:tmpl w:val="66763AA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0">
    <w:nsid w:val="6E9D5AF5"/>
    <w:multiLevelType w:val="hybridMultilevel"/>
    <w:tmpl w:val="3F60C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70052F35"/>
    <w:multiLevelType w:val="hybridMultilevel"/>
    <w:tmpl w:val="B4268B2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nsid w:val="759225C8"/>
    <w:multiLevelType w:val="hybridMultilevel"/>
    <w:tmpl w:val="66763AA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3">
    <w:nsid w:val="764C0E34"/>
    <w:multiLevelType w:val="hybridMultilevel"/>
    <w:tmpl w:val="66763AA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4">
    <w:nsid w:val="792D7562"/>
    <w:multiLevelType w:val="multilevel"/>
    <w:tmpl w:val="02280D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3"/>
  </w:num>
  <w:num w:numId="2">
    <w:abstractNumId w:val="42"/>
  </w:num>
  <w:num w:numId="3">
    <w:abstractNumId w:val="43"/>
  </w:num>
  <w:num w:numId="4">
    <w:abstractNumId w:val="52"/>
  </w:num>
  <w:num w:numId="5">
    <w:abstractNumId w:val="49"/>
  </w:num>
  <w:num w:numId="6">
    <w:abstractNumId w:val="3"/>
  </w:num>
  <w:num w:numId="7">
    <w:abstractNumId w:val="1"/>
  </w:num>
  <w:num w:numId="8">
    <w:abstractNumId w:val="20"/>
  </w:num>
  <w:num w:numId="9">
    <w:abstractNumId w:val="33"/>
  </w:num>
  <w:num w:numId="10">
    <w:abstractNumId w:val="9"/>
  </w:num>
  <w:num w:numId="11">
    <w:abstractNumId w:val="24"/>
  </w:num>
  <w:num w:numId="12">
    <w:abstractNumId w:val="47"/>
  </w:num>
  <w:num w:numId="13">
    <w:abstractNumId w:val="26"/>
  </w:num>
  <w:num w:numId="14">
    <w:abstractNumId w:val="0"/>
  </w:num>
  <w:num w:numId="15">
    <w:abstractNumId w:val="11"/>
  </w:num>
  <w:num w:numId="16">
    <w:abstractNumId w:val="23"/>
  </w:num>
  <w:num w:numId="17">
    <w:abstractNumId w:val="16"/>
  </w:num>
  <w:num w:numId="18">
    <w:abstractNumId w:val="46"/>
  </w:num>
  <w:num w:numId="19">
    <w:abstractNumId w:val="13"/>
  </w:num>
  <w:num w:numId="20">
    <w:abstractNumId w:val="6"/>
  </w:num>
  <w:num w:numId="21">
    <w:abstractNumId w:val="32"/>
  </w:num>
  <w:num w:numId="22">
    <w:abstractNumId w:val="45"/>
  </w:num>
  <w:num w:numId="23">
    <w:abstractNumId w:val="30"/>
  </w:num>
  <w:num w:numId="24">
    <w:abstractNumId w:val="48"/>
  </w:num>
  <w:num w:numId="25">
    <w:abstractNumId w:val="27"/>
  </w:num>
  <w:num w:numId="26">
    <w:abstractNumId w:val="31"/>
  </w:num>
  <w:num w:numId="27">
    <w:abstractNumId w:val="18"/>
  </w:num>
  <w:num w:numId="28">
    <w:abstractNumId w:val="50"/>
  </w:num>
  <w:num w:numId="29">
    <w:abstractNumId w:val="40"/>
  </w:num>
  <w:num w:numId="30">
    <w:abstractNumId w:val="5"/>
  </w:num>
  <w:num w:numId="31">
    <w:abstractNumId w:val="41"/>
  </w:num>
  <w:num w:numId="32">
    <w:abstractNumId w:val="22"/>
  </w:num>
  <w:num w:numId="33">
    <w:abstractNumId w:val="15"/>
  </w:num>
  <w:num w:numId="34">
    <w:abstractNumId w:val="28"/>
  </w:num>
  <w:num w:numId="35">
    <w:abstractNumId w:val="10"/>
  </w:num>
  <w:num w:numId="36">
    <w:abstractNumId w:val="44"/>
  </w:num>
  <w:num w:numId="37">
    <w:abstractNumId w:val="12"/>
  </w:num>
  <w:num w:numId="38">
    <w:abstractNumId w:val="54"/>
  </w:num>
  <w:num w:numId="39">
    <w:abstractNumId w:val="36"/>
  </w:num>
  <w:num w:numId="40">
    <w:abstractNumId w:val="29"/>
  </w:num>
  <w:num w:numId="41">
    <w:abstractNumId w:val="21"/>
  </w:num>
  <w:num w:numId="4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num>
  <w:num w:numId="44">
    <w:abstractNumId w:val="35"/>
  </w:num>
  <w:num w:numId="45">
    <w:abstractNumId w:val="25"/>
  </w:num>
  <w:num w:numId="46">
    <w:abstractNumId w:val="38"/>
  </w:num>
  <w:num w:numId="47">
    <w:abstractNumId w:val="39"/>
  </w:num>
  <w:num w:numId="48">
    <w:abstractNumId w:val="19"/>
  </w:num>
  <w:num w:numId="49">
    <w:abstractNumId w:val="8"/>
  </w:num>
  <w:num w:numId="50">
    <w:abstractNumId w:val="2"/>
  </w:num>
  <w:num w:numId="51">
    <w:abstractNumId w:val="17"/>
  </w:num>
  <w:num w:numId="52">
    <w:abstractNumId w:val="7"/>
  </w:num>
  <w:num w:numId="53">
    <w:abstractNumId w:val="4"/>
  </w:num>
  <w:num w:numId="54">
    <w:abstractNumId w:val="14"/>
  </w:num>
  <w:num w:numId="55">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57B"/>
    <w:rsid w:val="000021D5"/>
    <w:rsid w:val="00002C96"/>
    <w:rsid w:val="000056A5"/>
    <w:rsid w:val="00006964"/>
    <w:rsid w:val="00006F94"/>
    <w:rsid w:val="000073EC"/>
    <w:rsid w:val="00007A04"/>
    <w:rsid w:val="00010359"/>
    <w:rsid w:val="000108E5"/>
    <w:rsid w:val="000113BA"/>
    <w:rsid w:val="00011C47"/>
    <w:rsid w:val="00011E37"/>
    <w:rsid w:val="00013611"/>
    <w:rsid w:val="0002107E"/>
    <w:rsid w:val="000237E3"/>
    <w:rsid w:val="00023A6E"/>
    <w:rsid w:val="00023FC8"/>
    <w:rsid w:val="00031A09"/>
    <w:rsid w:val="000320A5"/>
    <w:rsid w:val="00035AB2"/>
    <w:rsid w:val="00035FF8"/>
    <w:rsid w:val="00036B65"/>
    <w:rsid w:val="00042123"/>
    <w:rsid w:val="00045B5B"/>
    <w:rsid w:val="00046C38"/>
    <w:rsid w:val="000500B2"/>
    <w:rsid w:val="00050496"/>
    <w:rsid w:val="00052DFE"/>
    <w:rsid w:val="00054C17"/>
    <w:rsid w:val="000568C5"/>
    <w:rsid w:val="00060AFF"/>
    <w:rsid w:val="00061CC3"/>
    <w:rsid w:val="00063C69"/>
    <w:rsid w:val="000640B2"/>
    <w:rsid w:val="00071469"/>
    <w:rsid w:val="000743C5"/>
    <w:rsid w:val="00075290"/>
    <w:rsid w:val="0007763A"/>
    <w:rsid w:val="000822D8"/>
    <w:rsid w:val="00082356"/>
    <w:rsid w:val="0008488E"/>
    <w:rsid w:val="00091292"/>
    <w:rsid w:val="0009302B"/>
    <w:rsid w:val="00095F83"/>
    <w:rsid w:val="000972BB"/>
    <w:rsid w:val="000A04D1"/>
    <w:rsid w:val="000A2C18"/>
    <w:rsid w:val="000B581A"/>
    <w:rsid w:val="000B5C5C"/>
    <w:rsid w:val="000C1A8A"/>
    <w:rsid w:val="000C4CF1"/>
    <w:rsid w:val="000C5975"/>
    <w:rsid w:val="000D1B15"/>
    <w:rsid w:val="000D36F7"/>
    <w:rsid w:val="000D6027"/>
    <w:rsid w:val="000D6FB1"/>
    <w:rsid w:val="000E026B"/>
    <w:rsid w:val="000E2841"/>
    <w:rsid w:val="000E4427"/>
    <w:rsid w:val="000E4BC6"/>
    <w:rsid w:val="000E5DC5"/>
    <w:rsid w:val="000E7D23"/>
    <w:rsid w:val="000F223B"/>
    <w:rsid w:val="000F3001"/>
    <w:rsid w:val="000F4F4E"/>
    <w:rsid w:val="000F6CA5"/>
    <w:rsid w:val="0010069E"/>
    <w:rsid w:val="00101000"/>
    <w:rsid w:val="00102060"/>
    <w:rsid w:val="001020C9"/>
    <w:rsid w:val="00103BA3"/>
    <w:rsid w:val="00103C7C"/>
    <w:rsid w:val="0011063A"/>
    <w:rsid w:val="00111465"/>
    <w:rsid w:val="00114EDD"/>
    <w:rsid w:val="00120C5E"/>
    <w:rsid w:val="0013077E"/>
    <w:rsid w:val="00131C7C"/>
    <w:rsid w:val="001338CA"/>
    <w:rsid w:val="00134CAA"/>
    <w:rsid w:val="00137274"/>
    <w:rsid w:val="00137596"/>
    <w:rsid w:val="001440B6"/>
    <w:rsid w:val="00144824"/>
    <w:rsid w:val="00150B47"/>
    <w:rsid w:val="00155015"/>
    <w:rsid w:val="0015568E"/>
    <w:rsid w:val="0016108A"/>
    <w:rsid w:val="001614B4"/>
    <w:rsid w:val="0016652A"/>
    <w:rsid w:val="001666BB"/>
    <w:rsid w:val="00170DF1"/>
    <w:rsid w:val="00171784"/>
    <w:rsid w:val="001761C9"/>
    <w:rsid w:val="00180573"/>
    <w:rsid w:val="00183D06"/>
    <w:rsid w:val="00185348"/>
    <w:rsid w:val="00187C81"/>
    <w:rsid w:val="001934D3"/>
    <w:rsid w:val="00193F12"/>
    <w:rsid w:val="00195323"/>
    <w:rsid w:val="001A070F"/>
    <w:rsid w:val="001A10E9"/>
    <w:rsid w:val="001A1DFB"/>
    <w:rsid w:val="001A3857"/>
    <w:rsid w:val="001A4710"/>
    <w:rsid w:val="001A7327"/>
    <w:rsid w:val="001B3414"/>
    <w:rsid w:val="001C0D6F"/>
    <w:rsid w:val="001C10D5"/>
    <w:rsid w:val="001C1CF1"/>
    <w:rsid w:val="001C33F7"/>
    <w:rsid w:val="001C623D"/>
    <w:rsid w:val="001C6295"/>
    <w:rsid w:val="001C7C49"/>
    <w:rsid w:val="001D2AB6"/>
    <w:rsid w:val="001D547C"/>
    <w:rsid w:val="001D5A5C"/>
    <w:rsid w:val="001E6E9F"/>
    <w:rsid w:val="001E7BFF"/>
    <w:rsid w:val="001F1E31"/>
    <w:rsid w:val="001F28BF"/>
    <w:rsid w:val="001F344E"/>
    <w:rsid w:val="001F54B9"/>
    <w:rsid w:val="001F74CB"/>
    <w:rsid w:val="001F763C"/>
    <w:rsid w:val="00204B2B"/>
    <w:rsid w:val="00217F45"/>
    <w:rsid w:val="002314DB"/>
    <w:rsid w:val="00232D1B"/>
    <w:rsid w:val="00233B4C"/>
    <w:rsid w:val="00236258"/>
    <w:rsid w:val="002410EE"/>
    <w:rsid w:val="002417A3"/>
    <w:rsid w:val="00241C50"/>
    <w:rsid w:val="002421FC"/>
    <w:rsid w:val="00243FAC"/>
    <w:rsid w:val="00244066"/>
    <w:rsid w:val="0025328E"/>
    <w:rsid w:val="00254176"/>
    <w:rsid w:val="002600F6"/>
    <w:rsid w:val="0026351E"/>
    <w:rsid w:val="00264343"/>
    <w:rsid w:val="00264369"/>
    <w:rsid w:val="00272608"/>
    <w:rsid w:val="0027300E"/>
    <w:rsid w:val="0027501A"/>
    <w:rsid w:val="002778C3"/>
    <w:rsid w:val="00282EE6"/>
    <w:rsid w:val="00283932"/>
    <w:rsid w:val="002867DA"/>
    <w:rsid w:val="00290F8C"/>
    <w:rsid w:val="00292A63"/>
    <w:rsid w:val="0029770D"/>
    <w:rsid w:val="002A7460"/>
    <w:rsid w:val="002A78A5"/>
    <w:rsid w:val="002B358C"/>
    <w:rsid w:val="002B43E4"/>
    <w:rsid w:val="002B4AB7"/>
    <w:rsid w:val="002B79A4"/>
    <w:rsid w:val="002C707F"/>
    <w:rsid w:val="002D045D"/>
    <w:rsid w:val="002D2668"/>
    <w:rsid w:val="002D4266"/>
    <w:rsid w:val="002D477D"/>
    <w:rsid w:val="002D4A18"/>
    <w:rsid w:val="002D6902"/>
    <w:rsid w:val="002E093B"/>
    <w:rsid w:val="002E16E1"/>
    <w:rsid w:val="002E79CA"/>
    <w:rsid w:val="002E7ABF"/>
    <w:rsid w:val="002F68BB"/>
    <w:rsid w:val="00302816"/>
    <w:rsid w:val="003029DD"/>
    <w:rsid w:val="0030335A"/>
    <w:rsid w:val="00306826"/>
    <w:rsid w:val="0031008F"/>
    <w:rsid w:val="00320766"/>
    <w:rsid w:val="00322BA5"/>
    <w:rsid w:val="003232EB"/>
    <w:rsid w:val="00330993"/>
    <w:rsid w:val="00331475"/>
    <w:rsid w:val="00331C16"/>
    <w:rsid w:val="003329DA"/>
    <w:rsid w:val="00335FE2"/>
    <w:rsid w:val="00342FBA"/>
    <w:rsid w:val="0034478E"/>
    <w:rsid w:val="00351D10"/>
    <w:rsid w:val="00354BB2"/>
    <w:rsid w:val="00355344"/>
    <w:rsid w:val="003607C4"/>
    <w:rsid w:val="003622D5"/>
    <w:rsid w:val="0036235F"/>
    <w:rsid w:val="00362C90"/>
    <w:rsid w:val="003635D9"/>
    <w:rsid w:val="003652EB"/>
    <w:rsid w:val="00365951"/>
    <w:rsid w:val="00366540"/>
    <w:rsid w:val="0036665F"/>
    <w:rsid w:val="00370017"/>
    <w:rsid w:val="00372CAE"/>
    <w:rsid w:val="0037306E"/>
    <w:rsid w:val="00376B4E"/>
    <w:rsid w:val="003826EC"/>
    <w:rsid w:val="003850A9"/>
    <w:rsid w:val="0039053C"/>
    <w:rsid w:val="00391EE5"/>
    <w:rsid w:val="00393EDF"/>
    <w:rsid w:val="00397692"/>
    <w:rsid w:val="003A2356"/>
    <w:rsid w:val="003A3FE2"/>
    <w:rsid w:val="003B0CEB"/>
    <w:rsid w:val="003B711E"/>
    <w:rsid w:val="003B7D71"/>
    <w:rsid w:val="003C11C6"/>
    <w:rsid w:val="003D0B01"/>
    <w:rsid w:val="003E0D4E"/>
    <w:rsid w:val="003E165C"/>
    <w:rsid w:val="003E4A1E"/>
    <w:rsid w:val="003E7262"/>
    <w:rsid w:val="003F0295"/>
    <w:rsid w:val="003F64EE"/>
    <w:rsid w:val="003F687D"/>
    <w:rsid w:val="0040070C"/>
    <w:rsid w:val="00402B4F"/>
    <w:rsid w:val="00403804"/>
    <w:rsid w:val="00406786"/>
    <w:rsid w:val="00412B4B"/>
    <w:rsid w:val="00415D74"/>
    <w:rsid w:val="0042098B"/>
    <w:rsid w:val="00424708"/>
    <w:rsid w:val="00425D2E"/>
    <w:rsid w:val="004278CA"/>
    <w:rsid w:val="00430D9E"/>
    <w:rsid w:val="00431E1D"/>
    <w:rsid w:val="00433E1E"/>
    <w:rsid w:val="00435B0D"/>
    <w:rsid w:val="00436374"/>
    <w:rsid w:val="00436F51"/>
    <w:rsid w:val="00442B61"/>
    <w:rsid w:val="004433AE"/>
    <w:rsid w:val="0044588C"/>
    <w:rsid w:val="004478D3"/>
    <w:rsid w:val="00454B50"/>
    <w:rsid w:val="00455060"/>
    <w:rsid w:val="004606EC"/>
    <w:rsid w:val="00461858"/>
    <w:rsid w:val="004700AC"/>
    <w:rsid w:val="004722A2"/>
    <w:rsid w:val="00476133"/>
    <w:rsid w:val="004768ED"/>
    <w:rsid w:val="00477E3E"/>
    <w:rsid w:val="00481B09"/>
    <w:rsid w:val="0048206B"/>
    <w:rsid w:val="00483C9F"/>
    <w:rsid w:val="0048492F"/>
    <w:rsid w:val="004851B1"/>
    <w:rsid w:val="004854BF"/>
    <w:rsid w:val="00487AC1"/>
    <w:rsid w:val="00487B1F"/>
    <w:rsid w:val="00490965"/>
    <w:rsid w:val="00492760"/>
    <w:rsid w:val="004942BD"/>
    <w:rsid w:val="00496E6B"/>
    <w:rsid w:val="004A0C26"/>
    <w:rsid w:val="004A44F5"/>
    <w:rsid w:val="004A4B91"/>
    <w:rsid w:val="004A6CF9"/>
    <w:rsid w:val="004A77A7"/>
    <w:rsid w:val="004A7A0A"/>
    <w:rsid w:val="004B1A61"/>
    <w:rsid w:val="004B3AA9"/>
    <w:rsid w:val="004B656A"/>
    <w:rsid w:val="004C00A2"/>
    <w:rsid w:val="004C1686"/>
    <w:rsid w:val="004C16A5"/>
    <w:rsid w:val="004C1742"/>
    <w:rsid w:val="004C540F"/>
    <w:rsid w:val="004C6E08"/>
    <w:rsid w:val="004C7983"/>
    <w:rsid w:val="004D11FF"/>
    <w:rsid w:val="004D4A42"/>
    <w:rsid w:val="004E1011"/>
    <w:rsid w:val="004E21A8"/>
    <w:rsid w:val="004E3330"/>
    <w:rsid w:val="004E43A8"/>
    <w:rsid w:val="004E45CD"/>
    <w:rsid w:val="004E5D71"/>
    <w:rsid w:val="004F108D"/>
    <w:rsid w:val="004F5FC5"/>
    <w:rsid w:val="004F6DD9"/>
    <w:rsid w:val="004F778D"/>
    <w:rsid w:val="005036A4"/>
    <w:rsid w:val="00504757"/>
    <w:rsid w:val="00506A99"/>
    <w:rsid w:val="00510528"/>
    <w:rsid w:val="005138D5"/>
    <w:rsid w:val="00514AA3"/>
    <w:rsid w:val="00514C09"/>
    <w:rsid w:val="00514FEE"/>
    <w:rsid w:val="005253E2"/>
    <w:rsid w:val="00526F3E"/>
    <w:rsid w:val="00533694"/>
    <w:rsid w:val="0053485E"/>
    <w:rsid w:val="0054449D"/>
    <w:rsid w:val="005454CA"/>
    <w:rsid w:val="00550D6E"/>
    <w:rsid w:val="005545C8"/>
    <w:rsid w:val="00556260"/>
    <w:rsid w:val="00557144"/>
    <w:rsid w:val="005608A8"/>
    <w:rsid w:val="005611AE"/>
    <w:rsid w:val="0056164E"/>
    <w:rsid w:val="005620C6"/>
    <w:rsid w:val="0056273F"/>
    <w:rsid w:val="00563061"/>
    <w:rsid w:val="00567DDA"/>
    <w:rsid w:val="00570714"/>
    <w:rsid w:val="005707BF"/>
    <w:rsid w:val="00571766"/>
    <w:rsid w:val="00571EB6"/>
    <w:rsid w:val="00575E10"/>
    <w:rsid w:val="005767C9"/>
    <w:rsid w:val="00583AAE"/>
    <w:rsid w:val="00584888"/>
    <w:rsid w:val="005851B6"/>
    <w:rsid w:val="00586178"/>
    <w:rsid w:val="00586625"/>
    <w:rsid w:val="00593F5A"/>
    <w:rsid w:val="00594F82"/>
    <w:rsid w:val="00595679"/>
    <w:rsid w:val="005A0CE5"/>
    <w:rsid w:val="005A2BDA"/>
    <w:rsid w:val="005A4013"/>
    <w:rsid w:val="005A4EAC"/>
    <w:rsid w:val="005B0222"/>
    <w:rsid w:val="005B0489"/>
    <w:rsid w:val="005B0793"/>
    <w:rsid w:val="005B3677"/>
    <w:rsid w:val="005B4D5F"/>
    <w:rsid w:val="005B504A"/>
    <w:rsid w:val="005C0DD6"/>
    <w:rsid w:val="005C1DC9"/>
    <w:rsid w:val="005C2423"/>
    <w:rsid w:val="005D1C99"/>
    <w:rsid w:val="005D1DA2"/>
    <w:rsid w:val="005E066C"/>
    <w:rsid w:val="005E06BD"/>
    <w:rsid w:val="005E1C66"/>
    <w:rsid w:val="005E532D"/>
    <w:rsid w:val="005E57A7"/>
    <w:rsid w:val="005E7687"/>
    <w:rsid w:val="005E7C86"/>
    <w:rsid w:val="005F0C79"/>
    <w:rsid w:val="005F50CA"/>
    <w:rsid w:val="005F50EB"/>
    <w:rsid w:val="005F76D6"/>
    <w:rsid w:val="0060120A"/>
    <w:rsid w:val="00603D84"/>
    <w:rsid w:val="00604973"/>
    <w:rsid w:val="00606CD9"/>
    <w:rsid w:val="00612BE0"/>
    <w:rsid w:val="00624B44"/>
    <w:rsid w:val="00625183"/>
    <w:rsid w:val="00630380"/>
    <w:rsid w:val="0063193B"/>
    <w:rsid w:val="00631D83"/>
    <w:rsid w:val="00636E1E"/>
    <w:rsid w:val="006404B1"/>
    <w:rsid w:val="00641006"/>
    <w:rsid w:val="00643BA3"/>
    <w:rsid w:val="00644947"/>
    <w:rsid w:val="00650473"/>
    <w:rsid w:val="006530F8"/>
    <w:rsid w:val="006565AF"/>
    <w:rsid w:val="00657886"/>
    <w:rsid w:val="00665FD0"/>
    <w:rsid w:val="00666775"/>
    <w:rsid w:val="006730AE"/>
    <w:rsid w:val="00673AC1"/>
    <w:rsid w:val="00673CC8"/>
    <w:rsid w:val="00675955"/>
    <w:rsid w:val="00676F94"/>
    <w:rsid w:val="0068005A"/>
    <w:rsid w:val="0068213C"/>
    <w:rsid w:val="00683319"/>
    <w:rsid w:val="00684C7C"/>
    <w:rsid w:val="006853C5"/>
    <w:rsid w:val="00685881"/>
    <w:rsid w:val="00687D60"/>
    <w:rsid w:val="006904FB"/>
    <w:rsid w:val="00691563"/>
    <w:rsid w:val="00691A53"/>
    <w:rsid w:val="00694169"/>
    <w:rsid w:val="00695368"/>
    <w:rsid w:val="0069748D"/>
    <w:rsid w:val="006976BE"/>
    <w:rsid w:val="00697FC4"/>
    <w:rsid w:val="006A3FCB"/>
    <w:rsid w:val="006B6EE9"/>
    <w:rsid w:val="006C03BE"/>
    <w:rsid w:val="006C4D61"/>
    <w:rsid w:val="006C5EC9"/>
    <w:rsid w:val="006C7F29"/>
    <w:rsid w:val="006D0928"/>
    <w:rsid w:val="006D3EC0"/>
    <w:rsid w:val="006D5B3F"/>
    <w:rsid w:val="006E47B6"/>
    <w:rsid w:val="006F05C8"/>
    <w:rsid w:val="006F1E7F"/>
    <w:rsid w:val="006F49AC"/>
    <w:rsid w:val="006F57E1"/>
    <w:rsid w:val="006F59CA"/>
    <w:rsid w:val="006F6766"/>
    <w:rsid w:val="0070205C"/>
    <w:rsid w:val="00703119"/>
    <w:rsid w:val="007045BB"/>
    <w:rsid w:val="00711345"/>
    <w:rsid w:val="007218E5"/>
    <w:rsid w:val="00721D25"/>
    <w:rsid w:val="00725D51"/>
    <w:rsid w:val="00726738"/>
    <w:rsid w:val="00726B47"/>
    <w:rsid w:val="0072707A"/>
    <w:rsid w:val="007430D0"/>
    <w:rsid w:val="00751C45"/>
    <w:rsid w:val="00755400"/>
    <w:rsid w:val="00763328"/>
    <w:rsid w:val="0076389B"/>
    <w:rsid w:val="007644A5"/>
    <w:rsid w:val="0077011D"/>
    <w:rsid w:val="00772753"/>
    <w:rsid w:val="00773851"/>
    <w:rsid w:val="0077515D"/>
    <w:rsid w:val="00776083"/>
    <w:rsid w:val="00776CFB"/>
    <w:rsid w:val="00783A87"/>
    <w:rsid w:val="007842DC"/>
    <w:rsid w:val="0078442F"/>
    <w:rsid w:val="0078487F"/>
    <w:rsid w:val="00784F90"/>
    <w:rsid w:val="00786484"/>
    <w:rsid w:val="0078706E"/>
    <w:rsid w:val="0079127C"/>
    <w:rsid w:val="00791CF0"/>
    <w:rsid w:val="00797DB8"/>
    <w:rsid w:val="007A3755"/>
    <w:rsid w:val="007A3A58"/>
    <w:rsid w:val="007A3F4F"/>
    <w:rsid w:val="007A5DA9"/>
    <w:rsid w:val="007A60B2"/>
    <w:rsid w:val="007A6640"/>
    <w:rsid w:val="007A7266"/>
    <w:rsid w:val="007A75ED"/>
    <w:rsid w:val="007B149F"/>
    <w:rsid w:val="007B596B"/>
    <w:rsid w:val="007C19C0"/>
    <w:rsid w:val="007C2734"/>
    <w:rsid w:val="007C2A32"/>
    <w:rsid w:val="007D02A6"/>
    <w:rsid w:val="007D22D9"/>
    <w:rsid w:val="007D3308"/>
    <w:rsid w:val="007D6AB2"/>
    <w:rsid w:val="007D781B"/>
    <w:rsid w:val="007F0C42"/>
    <w:rsid w:val="007F1F0D"/>
    <w:rsid w:val="007F2641"/>
    <w:rsid w:val="007F3B83"/>
    <w:rsid w:val="007F65E4"/>
    <w:rsid w:val="007F70FF"/>
    <w:rsid w:val="007F722F"/>
    <w:rsid w:val="00817414"/>
    <w:rsid w:val="00823A8C"/>
    <w:rsid w:val="00823DB3"/>
    <w:rsid w:val="00830DDA"/>
    <w:rsid w:val="008310B7"/>
    <w:rsid w:val="0083129F"/>
    <w:rsid w:val="00835918"/>
    <w:rsid w:val="00836D23"/>
    <w:rsid w:val="00843FC5"/>
    <w:rsid w:val="00851196"/>
    <w:rsid w:val="00853F43"/>
    <w:rsid w:val="008548ED"/>
    <w:rsid w:val="00863BC9"/>
    <w:rsid w:val="00865E45"/>
    <w:rsid w:val="00865E9D"/>
    <w:rsid w:val="008719C0"/>
    <w:rsid w:val="0087399D"/>
    <w:rsid w:val="00874745"/>
    <w:rsid w:val="008748BB"/>
    <w:rsid w:val="00875126"/>
    <w:rsid w:val="008751D8"/>
    <w:rsid w:val="00875CA3"/>
    <w:rsid w:val="00875FCE"/>
    <w:rsid w:val="00876EAF"/>
    <w:rsid w:val="00881C42"/>
    <w:rsid w:val="0088214F"/>
    <w:rsid w:val="00882E4C"/>
    <w:rsid w:val="00883912"/>
    <w:rsid w:val="00883D6A"/>
    <w:rsid w:val="008841EB"/>
    <w:rsid w:val="00886347"/>
    <w:rsid w:val="00887A81"/>
    <w:rsid w:val="008A1B2D"/>
    <w:rsid w:val="008A30F9"/>
    <w:rsid w:val="008A3ABC"/>
    <w:rsid w:val="008A3EC0"/>
    <w:rsid w:val="008B1DED"/>
    <w:rsid w:val="008B1E5C"/>
    <w:rsid w:val="008B3126"/>
    <w:rsid w:val="008B390F"/>
    <w:rsid w:val="008B3925"/>
    <w:rsid w:val="008B3D8E"/>
    <w:rsid w:val="008B6131"/>
    <w:rsid w:val="008B6775"/>
    <w:rsid w:val="008B7C05"/>
    <w:rsid w:val="008C12E4"/>
    <w:rsid w:val="008C1E88"/>
    <w:rsid w:val="008C33DA"/>
    <w:rsid w:val="008C59EC"/>
    <w:rsid w:val="008C63C1"/>
    <w:rsid w:val="008C698D"/>
    <w:rsid w:val="008D1540"/>
    <w:rsid w:val="008F4414"/>
    <w:rsid w:val="008F66CC"/>
    <w:rsid w:val="009007FC"/>
    <w:rsid w:val="00904744"/>
    <w:rsid w:val="00904D13"/>
    <w:rsid w:val="00914415"/>
    <w:rsid w:val="009164C2"/>
    <w:rsid w:val="00922AB2"/>
    <w:rsid w:val="009252CD"/>
    <w:rsid w:val="00926F68"/>
    <w:rsid w:val="00926FA1"/>
    <w:rsid w:val="00931521"/>
    <w:rsid w:val="00932A36"/>
    <w:rsid w:val="009334E7"/>
    <w:rsid w:val="00941DC9"/>
    <w:rsid w:val="00947AAD"/>
    <w:rsid w:val="009536F6"/>
    <w:rsid w:val="00954425"/>
    <w:rsid w:val="009603A0"/>
    <w:rsid w:val="009627DF"/>
    <w:rsid w:val="0096565E"/>
    <w:rsid w:val="00965AE0"/>
    <w:rsid w:val="00965E37"/>
    <w:rsid w:val="009718C7"/>
    <w:rsid w:val="00973135"/>
    <w:rsid w:val="0098093D"/>
    <w:rsid w:val="0098127F"/>
    <w:rsid w:val="00982197"/>
    <w:rsid w:val="009853E7"/>
    <w:rsid w:val="00993135"/>
    <w:rsid w:val="009A12AB"/>
    <w:rsid w:val="009A2C19"/>
    <w:rsid w:val="009A4F2E"/>
    <w:rsid w:val="009A7D8A"/>
    <w:rsid w:val="009B3FBA"/>
    <w:rsid w:val="009B6622"/>
    <w:rsid w:val="009C15B0"/>
    <w:rsid w:val="009C42DD"/>
    <w:rsid w:val="009C5418"/>
    <w:rsid w:val="009C7156"/>
    <w:rsid w:val="009D68DE"/>
    <w:rsid w:val="009E0546"/>
    <w:rsid w:val="009E1B0F"/>
    <w:rsid w:val="009E505B"/>
    <w:rsid w:val="009E7180"/>
    <w:rsid w:val="009F05D7"/>
    <w:rsid w:val="009F0A13"/>
    <w:rsid w:val="009F155A"/>
    <w:rsid w:val="00A105D8"/>
    <w:rsid w:val="00A135B0"/>
    <w:rsid w:val="00A14A83"/>
    <w:rsid w:val="00A162C2"/>
    <w:rsid w:val="00A1660B"/>
    <w:rsid w:val="00A179D2"/>
    <w:rsid w:val="00A2019F"/>
    <w:rsid w:val="00A22866"/>
    <w:rsid w:val="00A22F3B"/>
    <w:rsid w:val="00A24EDA"/>
    <w:rsid w:val="00A30755"/>
    <w:rsid w:val="00A3196C"/>
    <w:rsid w:val="00A33551"/>
    <w:rsid w:val="00A36AC2"/>
    <w:rsid w:val="00A406A6"/>
    <w:rsid w:val="00A43B2B"/>
    <w:rsid w:val="00A43BB2"/>
    <w:rsid w:val="00A4499E"/>
    <w:rsid w:val="00A60686"/>
    <w:rsid w:val="00A62C5F"/>
    <w:rsid w:val="00A630A0"/>
    <w:rsid w:val="00A668CD"/>
    <w:rsid w:val="00A7044A"/>
    <w:rsid w:val="00A70CA2"/>
    <w:rsid w:val="00A7170D"/>
    <w:rsid w:val="00A73029"/>
    <w:rsid w:val="00A73784"/>
    <w:rsid w:val="00A7658F"/>
    <w:rsid w:val="00A77261"/>
    <w:rsid w:val="00A81A5C"/>
    <w:rsid w:val="00A82DB9"/>
    <w:rsid w:val="00A8457B"/>
    <w:rsid w:val="00A866B3"/>
    <w:rsid w:val="00A86A90"/>
    <w:rsid w:val="00A91B43"/>
    <w:rsid w:val="00A92684"/>
    <w:rsid w:val="00AA16E0"/>
    <w:rsid w:val="00AA30DD"/>
    <w:rsid w:val="00AA59DC"/>
    <w:rsid w:val="00AB1054"/>
    <w:rsid w:val="00AB1D09"/>
    <w:rsid w:val="00AC142B"/>
    <w:rsid w:val="00AC3A9E"/>
    <w:rsid w:val="00AC4C2D"/>
    <w:rsid w:val="00AD2F4F"/>
    <w:rsid w:val="00AD663B"/>
    <w:rsid w:val="00AE0E56"/>
    <w:rsid w:val="00AE4015"/>
    <w:rsid w:val="00AF28D0"/>
    <w:rsid w:val="00AF33CA"/>
    <w:rsid w:val="00AF5810"/>
    <w:rsid w:val="00AF737B"/>
    <w:rsid w:val="00B00A10"/>
    <w:rsid w:val="00B06C9A"/>
    <w:rsid w:val="00B17415"/>
    <w:rsid w:val="00B21AF7"/>
    <w:rsid w:val="00B232B7"/>
    <w:rsid w:val="00B23F71"/>
    <w:rsid w:val="00B27085"/>
    <w:rsid w:val="00B27350"/>
    <w:rsid w:val="00B310FB"/>
    <w:rsid w:val="00B31A2B"/>
    <w:rsid w:val="00B33FD4"/>
    <w:rsid w:val="00B34E8F"/>
    <w:rsid w:val="00B40904"/>
    <w:rsid w:val="00B41E34"/>
    <w:rsid w:val="00B42259"/>
    <w:rsid w:val="00B442B9"/>
    <w:rsid w:val="00B44835"/>
    <w:rsid w:val="00B50899"/>
    <w:rsid w:val="00B51864"/>
    <w:rsid w:val="00B51E73"/>
    <w:rsid w:val="00B5460A"/>
    <w:rsid w:val="00B62212"/>
    <w:rsid w:val="00B75A4A"/>
    <w:rsid w:val="00B760C7"/>
    <w:rsid w:val="00B7647D"/>
    <w:rsid w:val="00B80E5A"/>
    <w:rsid w:val="00B84CD5"/>
    <w:rsid w:val="00B901CB"/>
    <w:rsid w:val="00B91FB8"/>
    <w:rsid w:val="00B941C9"/>
    <w:rsid w:val="00B94EA5"/>
    <w:rsid w:val="00B96AE1"/>
    <w:rsid w:val="00BA0C04"/>
    <w:rsid w:val="00BA1010"/>
    <w:rsid w:val="00BA24CC"/>
    <w:rsid w:val="00BA31E2"/>
    <w:rsid w:val="00BA350B"/>
    <w:rsid w:val="00BA40F1"/>
    <w:rsid w:val="00BA5F8C"/>
    <w:rsid w:val="00BA65E4"/>
    <w:rsid w:val="00BC3E83"/>
    <w:rsid w:val="00BC6CF1"/>
    <w:rsid w:val="00BC742B"/>
    <w:rsid w:val="00BD0FCF"/>
    <w:rsid w:val="00BD2803"/>
    <w:rsid w:val="00BD4DE3"/>
    <w:rsid w:val="00BD643F"/>
    <w:rsid w:val="00BD7FE5"/>
    <w:rsid w:val="00BE04D4"/>
    <w:rsid w:val="00BE0C00"/>
    <w:rsid w:val="00BE61A6"/>
    <w:rsid w:val="00BE7BB3"/>
    <w:rsid w:val="00BF3EEF"/>
    <w:rsid w:val="00BF70BA"/>
    <w:rsid w:val="00C032F0"/>
    <w:rsid w:val="00C06FF0"/>
    <w:rsid w:val="00C14677"/>
    <w:rsid w:val="00C15D08"/>
    <w:rsid w:val="00C17D79"/>
    <w:rsid w:val="00C17E51"/>
    <w:rsid w:val="00C23A0C"/>
    <w:rsid w:val="00C23BAC"/>
    <w:rsid w:val="00C276E0"/>
    <w:rsid w:val="00C34762"/>
    <w:rsid w:val="00C34EEA"/>
    <w:rsid w:val="00C34FD4"/>
    <w:rsid w:val="00C35885"/>
    <w:rsid w:val="00C36AD2"/>
    <w:rsid w:val="00C41F13"/>
    <w:rsid w:val="00C421DF"/>
    <w:rsid w:val="00C42A92"/>
    <w:rsid w:val="00C43081"/>
    <w:rsid w:val="00C45C19"/>
    <w:rsid w:val="00C46293"/>
    <w:rsid w:val="00C473F9"/>
    <w:rsid w:val="00C56B33"/>
    <w:rsid w:val="00C5772E"/>
    <w:rsid w:val="00C71C5D"/>
    <w:rsid w:val="00C723F3"/>
    <w:rsid w:val="00C7258A"/>
    <w:rsid w:val="00C7282E"/>
    <w:rsid w:val="00C73601"/>
    <w:rsid w:val="00C75EAF"/>
    <w:rsid w:val="00C75FC0"/>
    <w:rsid w:val="00C82844"/>
    <w:rsid w:val="00C85576"/>
    <w:rsid w:val="00C85B56"/>
    <w:rsid w:val="00C91A53"/>
    <w:rsid w:val="00C91EFB"/>
    <w:rsid w:val="00C967E9"/>
    <w:rsid w:val="00C97CBF"/>
    <w:rsid w:val="00CA2834"/>
    <w:rsid w:val="00CA288B"/>
    <w:rsid w:val="00CA3215"/>
    <w:rsid w:val="00CA3233"/>
    <w:rsid w:val="00CA43B1"/>
    <w:rsid w:val="00CA4706"/>
    <w:rsid w:val="00CA4ADF"/>
    <w:rsid w:val="00CA501A"/>
    <w:rsid w:val="00CA55AD"/>
    <w:rsid w:val="00CB3884"/>
    <w:rsid w:val="00CB705B"/>
    <w:rsid w:val="00CB71C5"/>
    <w:rsid w:val="00CB7577"/>
    <w:rsid w:val="00CC02B2"/>
    <w:rsid w:val="00CD09DE"/>
    <w:rsid w:val="00CD0F35"/>
    <w:rsid w:val="00CD20F5"/>
    <w:rsid w:val="00CD22C7"/>
    <w:rsid w:val="00CD3687"/>
    <w:rsid w:val="00CD3AEB"/>
    <w:rsid w:val="00CD40C9"/>
    <w:rsid w:val="00CD4B27"/>
    <w:rsid w:val="00CD7950"/>
    <w:rsid w:val="00CD7E92"/>
    <w:rsid w:val="00CE0744"/>
    <w:rsid w:val="00CE6098"/>
    <w:rsid w:val="00CE6BA1"/>
    <w:rsid w:val="00CE7214"/>
    <w:rsid w:val="00CE7EFB"/>
    <w:rsid w:val="00CF1BA7"/>
    <w:rsid w:val="00CF6B54"/>
    <w:rsid w:val="00CF7848"/>
    <w:rsid w:val="00D01BEB"/>
    <w:rsid w:val="00D0405C"/>
    <w:rsid w:val="00D06C6E"/>
    <w:rsid w:val="00D11B97"/>
    <w:rsid w:val="00D13302"/>
    <w:rsid w:val="00D13D2F"/>
    <w:rsid w:val="00D1470B"/>
    <w:rsid w:val="00D1693C"/>
    <w:rsid w:val="00D227D4"/>
    <w:rsid w:val="00D234F3"/>
    <w:rsid w:val="00D23FC4"/>
    <w:rsid w:val="00D27CAE"/>
    <w:rsid w:val="00D34273"/>
    <w:rsid w:val="00D3442C"/>
    <w:rsid w:val="00D354DE"/>
    <w:rsid w:val="00D366C5"/>
    <w:rsid w:val="00D36F86"/>
    <w:rsid w:val="00D42171"/>
    <w:rsid w:val="00D46D0C"/>
    <w:rsid w:val="00D47682"/>
    <w:rsid w:val="00D50762"/>
    <w:rsid w:val="00D50EE5"/>
    <w:rsid w:val="00D52969"/>
    <w:rsid w:val="00D54E70"/>
    <w:rsid w:val="00D56814"/>
    <w:rsid w:val="00D56C63"/>
    <w:rsid w:val="00D6105B"/>
    <w:rsid w:val="00D62777"/>
    <w:rsid w:val="00D66783"/>
    <w:rsid w:val="00D67894"/>
    <w:rsid w:val="00D7448D"/>
    <w:rsid w:val="00D77446"/>
    <w:rsid w:val="00D8048B"/>
    <w:rsid w:val="00D81983"/>
    <w:rsid w:val="00D823D4"/>
    <w:rsid w:val="00D82462"/>
    <w:rsid w:val="00D832F2"/>
    <w:rsid w:val="00D83EB1"/>
    <w:rsid w:val="00D90269"/>
    <w:rsid w:val="00D92028"/>
    <w:rsid w:val="00D928FC"/>
    <w:rsid w:val="00D92F88"/>
    <w:rsid w:val="00D96A39"/>
    <w:rsid w:val="00DA02A7"/>
    <w:rsid w:val="00DA344A"/>
    <w:rsid w:val="00DA3640"/>
    <w:rsid w:val="00DA7706"/>
    <w:rsid w:val="00DA7FED"/>
    <w:rsid w:val="00DB1326"/>
    <w:rsid w:val="00DB3C29"/>
    <w:rsid w:val="00DB4471"/>
    <w:rsid w:val="00DC05E7"/>
    <w:rsid w:val="00DC2993"/>
    <w:rsid w:val="00DC30A5"/>
    <w:rsid w:val="00DC6D26"/>
    <w:rsid w:val="00DD0148"/>
    <w:rsid w:val="00DD0278"/>
    <w:rsid w:val="00DD207C"/>
    <w:rsid w:val="00DD22D9"/>
    <w:rsid w:val="00DD349A"/>
    <w:rsid w:val="00DD45C2"/>
    <w:rsid w:val="00DD5533"/>
    <w:rsid w:val="00DD6B4C"/>
    <w:rsid w:val="00DD7618"/>
    <w:rsid w:val="00DE0373"/>
    <w:rsid w:val="00DE23D3"/>
    <w:rsid w:val="00DE64F9"/>
    <w:rsid w:val="00DE6C56"/>
    <w:rsid w:val="00DE6D61"/>
    <w:rsid w:val="00DF0D23"/>
    <w:rsid w:val="00DF42B6"/>
    <w:rsid w:val="00DF5D04"/>
    <w:rsid w:val="00E0264D"/>
    <w:rsid w:val="00E027C0"/>
    <w:rsid w:val="00E029C5"/>
    <w:rsid w:val="00E0314C"/>
    <w:rsid w:val="00E04E2B"/>
    <w:rsid w:val="00E07A3A"/>
    <w:rsid w:val="00E07FA6"/>
    <w:rsid w:val="00E11802"/>
    <w:rsid w:val="00E140B5"/>
    <w:rsid w:val="00E14314"/>
    <w:rsid w:val="00E1556C"/>
    <w:rsid w:val="00E22AC8"/>
    <w:rsid w:val="00E25CBB"/>
    <w:rsid w:val="00E31EB2"/>
    <w:rsid w:val="00E3389D"/>
    <w:rsid w:val="00E344A8"/>
    <w:rsid w:val="00E36CDF"/>
    <w:rsid w:val="00E420D7"/>
    <w:rsid w:val="00E44DB9"/>
    <w:rsid w:val="00E45BD1"/>
    <w:rsid w:val="00E47E83"/>
    <w:rsid w:val="00E50124"/>
    <w:rsid w:val="00E5625D"/>
    <w:rsid w:val="00E57B5F"/>
    <w:rsid w:val="00E60E00"/>
    <w:rsid w:val="00E635A0"/>
    <w:rsid w:val="00E66268"/>
    <w:rsid w:val="00E67500"/>
    <w:rsid w:val="00E713FD"/>
    <w:rsid w:val="00E720DC"/>
    <w:rsid w:val="00E82C5C"/>
    <w:rsid w:val="00E9128B"/>
    <w:rsid w:val="00E9228A"/>
    <w:rsid w:val="00E938B0"/>
    <w:rsid w:val="00E9485C"/>
    <w:rsid w:val="00E961D2"/>
    <w:rsid w:val="00EB023E"/>
    <w:rsid w:val="00EB0749"/>
    <w:rsid w:val="00EB0D07"/>
    <w:rsid w:val="00EB1E69"/>
    <w:rsid w:val="00EB2293"/>
    <w:rsid w:val="00EB4D40"/>
    <w:rsid w:val="00EC3982"/>
    <w:rsid w:val="00EC4C69"/>
    <w:rsid w:val="00EC6D48"/>
    <w:rsid w:val="00ED3300"/>
    <w:rsid w:val="00EE44FA"/>
    <w:rsid w:val="00EE48F4"/>
    <w:rsid w:val="00EE5578"/>
    <w:rsid w:val="00EE6D43"/>
    <w:rsid w:val="00EE6F97"/>
    <w:rsid w:val="00EF0E27"/>
    <w:rsid w:val="00EF177B"/>
    <w:rsid w:val="00EF364E"/>
    <w:rsid w:val="00EF62EA"/>
    <w:rsid w:val="00EF6EF1"/>
    <w:rsid w:val="00F019AD"/>
    <w:rsid w:val="00F07133"/>
    <w:rsid w:val="00F0743F"/>
    <w:rsid w:val="00F143E0"/>
    <w:rsid w:val="00F23311"/>
    <w:rsid w:val="00F25043"/>
    <w:rsid w:val="00F2536E"/>
    <w:rsid w:val="00F260D6"/>
    <w:rsid w:val="00F27406"/>
    <w:rsid w:val="00F30C01"/>
    <w:rsid w:val="00F337A2"/>
    <w:rsid w:val="00F34CF6"/>
    <w:rsid w:val="00F44247"/>
    <w:rsid w:val="00F50C80"/>
    <w:rsid w:val="00F5120A"/>
    <w:rsid w:val="00F51402"/>
    <w:rsid w:val="00F53FED"/>
    <w:rsid w:val="00F56B41"/>
    <w:rsid w:val="00F602A8"/>
    <w:rsid w:val="00F62015"/>
    <w:rsid w:val="00F6519D"/>
    <w:rsid w:val="00F65E36"/>
    <w:rsid w:val="00F664A3"/>
    <w:rsid w:val="00F67144"/>
    <w:rsid w:val="00F71C65"/>
    <w:rsid w:val="00F72DA5"/>
    <w:rsid w:val="00F73B76"/>
    <w:rsid w:val="00F77231"/>
    <w:rsid w:val="00F87855"/>
    <w:rsid w:val="00F9013F"/>
    <w:rsid w:val="00F93298"/>
    <w:rsid w:val="00F9427C"/>
    <w:rsid w:val="00F968E8"/>
    <w:rsid w:val="00FA13B1"/>
    <w:rsid w:val="00FA38AC"/>
    <w:rsid w:val="00FA4C19"/>
    <w:rsid w:val="00FA7B83"/>
    <w:rsid w:val="00FB1C2A"/>
    <w:rsid w:val="00FB3830"/>
    <w:rsid w:val="00FC79B3"/>
    <w:rsid w:val="00FC7D4E"/>
    <w:rsid w:val="00FC7EC5"/>
    <w:rsid w:val="00FD05BD"/>
    <w:rsid w:val="00FD2B46"/>
    <w:rsid w:val="00FD474B"/>
    <w:rsid w:val="00FD5131"/>
    <w:rsid w:val="00FD560F"/>
    <w:rsid w:val="00FD7857"/>
    <w:rsid w:val="00FD7C38"/>
    <w:rsid w:val="00FD7EF1"/>
    <w:rsid w:val="00FE5FD8"/>
    <w:rsid w:val="00FE688F"/>
    <w:rsid w:val="00FE691E"/>
    <w:rsid w:val="00FE6A69"/>
    <w:rsid w:val="00FF11E0"/>
    <w:rsid w:val="00FF6377"/>
    <w:rsid w:val="00FF6B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4AC7EA"/>
  <w15:chartTrackingRefBased/>
  <w15:docId w15:val="{E425FB5B-FE1D-41CB-968D-C0D8E33AC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3D3"/>
  </w:style>
  <w:style w:type="paragraph" w:styleId="Ttulo1">
    <w:name w:val="heading 1"/>
    <w:basedOn w:val="Normal"/>
    <w:next w:val="Normal"/>
    <w:link w:val="Ttulo1Car"/>
    <w:uiPriority w:val="9"/>
    <w:qFormat/>
    <w:rsid w:val="00612B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A65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D79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12BE0"/>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12BE0"/>
    <w:pPr>
      <w:outlineLvl w:val="9"/>
    </w:pPr>
    <w:rPr>
      <w:lang w:eastAsia="es-MX"/>
    </w:rPr>
  </w:style>
  <w:style w:type="paragraph" w:styleId="Sinespaciado">
    <w:name w:val="No Spacing"/>
    <w:uiPriority w:val="1"/>
    <w:qFormat/>
    <w:rsid w:val="00612BE0"/>
    <w:pPr>
      <w:spacing w:after="0" w:line="240" w:lineRule="auto"/>
    </w:pPr>
  </w:style>
  <w:style w:type="paragraph" w:styleId="TDC1">
    <w:name w:val="toc 1"/>
    <w:basedOn w:val="Normal"/>
    <w:next w:val="Normal"/>
    <w:autoRedefine/>
    <w:uiPriority w:val="39"/>
    <w:unhideWhenUsed/>
    <w:rsid w:val="005608A8"/>
    <w:pPr>
      <w:tabs>
        <w:tab w:val="right" w:leader="dot" w:pos="8828"/>
      </w:tabs>
      <w:spacing w:after="100"/>
    </w:pPr>
  </w:style>
  <w:style w:type="character" w:styleId="Hipervnculo">
    <w:name w:val="Hyperlink"/>
    <w:basedOn w:val="Fuentedeprrafopredeter"/>
    <w:uiPriority w:val="99"/>
    <w:unhideWhenUsed/>
    <w:rsid w:val="00612BE0"/>
    <w:rPr>
      <w:color w:val="0563C1" w:themeColor="hyperlink"/>
      <w:u w:val="single"/>
    </w:rPr>
  </w:style>
  <w:style w:type="character" w:customStyle="1" w:styleId="Ttulo2Car">
    <w:name w:val="Título 2 Car"/>
    <w:basedOn w:val="Fuentedeprrafopredeter"/>
    <w:link w:val="Ttulo2"/>
    <w:uiPriority w:val="9"/>
    <w:rsid w:val="00BA65E4"/>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EF6EF1"/>
    <w:pPr>
      <w:ind w:left="720"/>
      <w:contextualSpacing/>
    </w:pPr>
    <w:rPr>
      <w:rFonts w:ascii="Calibri" w:eastAsia="Calibri" w:hAnsi="Calibri" w:cs="Times New Roman"/>
    </w:rPr>
  </w:style>
  <w:style w:type="paragraph" w:styleId="Textonotapie">
    <w:name w:val="footnote text"/>
    <w:basedOn w:val="Normal"/>
    <w:link w:val="TextonotapieCar"/>
    <w:uiPriority w:val="99"/>
    <w:semiHidden/>
    <w:unhideWhenUsed/>
    <w:rsid w:val="00E50124"/>
    <w:pPr>
      <w:spacing w:after="0" w:line="240" w:lineRule="auto"/>
    </w:pPr>
    <w:rPr>
      <w:rFonts w:ascii="Times New Roman" w:eastAsia="Times New Roman" w:hAnsi="Times New Roman" w:cs="Times New Roman"/>
      <w:sz w:val="20"/>
      <w:szCs w:val="20"/>
      <w:lang w:val="es-ES_tradnl" w:eastAsia="es-ES_tradnl"/>
    </w:rPr>
  </w:style>
  <w:style w:type="character" w:customStyle="1" w:styleId="TextonotapieCar">
    <w:name w:val="Texto nota pie Car"/>
    <w:basedOn w:val="Fuentedeprrafopredeter"/>
    <w:link w:val="Textonotapie"/>
    <w:uiPriority w:val="99"/>
    <w:semiHidden/>
    <w:rsid w:val="00E5012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E50124"/>
    <w:rPr>
      <w:vertAlign w:val="superscript"/>
    </w:rPr>
  </w:style>
  <w:style w:type="paragraph" w:styleId="Encabezado">
    <w:name w:val="header"/>
    <w:basedOn w:val="Normal"/>
    <w:link w:val="EncabezadoCar"/>
    <w:uiPriority w:val="99"/>
    <w:unhideWhenUsed/>
    <w:rsid w:val="00B508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0899"/>
  </w:style>
  <w:style w:type="paragraph" w:styleId="Piedepgina">
    <w:name w:val="footer"/>
    <w:basedOn w:val="Normal"/>
    <w:link w:val="PiedepginaCar"/>
    <w:uiPriority w:val="99"/>
    <w:unhideWhenUsed/>
    <w:rsid w:val="00B508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0899"/>
  </w:style>
  <w:style w:type="paragraph" w:styleId="TDC2">
    <w:name w:val="toc 2"/>
    <w:basedOn w:val="Normal"/>
    <w:next w:val="Normal"/>
    <w:autoRedefine/>
    <w:uiPriority w:val="39"/>
    <w:unhideWhenUsed/>
    <w:rsid w:val="00CA55AD"/>
    <w:pPr>
      <w:tabs>
        <w:tab w:val="right" w:leader="dot" w:pos="8828"/>
      </w:tabs>
      <w:spacing w:after="100"/>
      <w:ind w:left="220"/>
    </w:pPr>
    <w:rPr>
      <w:rFonts w:ascii="Arial" w:hAnsi="Arial" w:cs="Arial"/>
      <w:noProof/>
    </w:rPr>
  </w:style>
  <w:style w:type="character" w:styleId="Refdecomentario">
    <w:name w:val="annotation reference"/>
    <w:basedOn w:val="Fuentedeprrafopredeter"/>
    <w:uiPriority w:val="99"/>
    <w:semiHidden/>
    <w:unhideWhenUsed/>
    <w:rsid w:val="00A179D2"/>
    <w:rPr>
      <w:sz w:val="16"/>
      <w:szCs w:val="16"/>
    </w:rPr>
  </w:style>
  <w:style w:type="paragraph" w:styleId="Textocomentario">
    <w:name w:val="annotation text"/>
    <w:basedOn w:val="Normal"/>
    <w:link w:val="TextocomentarioCar"/>
    <w:uiPriority w:val="99"/>
    <w:unhideWhenUsed/>
    <w:rsid w:val="00A179D2"/>
    <w:pPr>
      <w:spacing w:line="240" w:lineRule="auto"/>
    </w:pPr>
    <w:rPr>
      <w:sz w:val="20"/>
      <w:szCs w:val="20"/>
    </w:rPr>
  </w:style>
  <w:style w:type="character" w:customStyle="1" w:styleId="TextocomentarioCar">
    <w:name w:val="Texto comentario Car"/>
    <w:basedOn w:val="Fuentedeprrafopredeter"/>
    <w:link w:val="Textocomentario"/>
    <w:uiPriority w:val="99"/>
    <w:rsid w:val="00A179D2"/>
    <w:rPr>
      <w:sz w:val="20"/>
      <w:szCs w:val="20"/>
    </w:rPr>
  </w:style>
  <w:style w:type="paragraph" w:styleId="Asuntodelcomentario">
    <w:name w:val="annotation subject"/>
    <w:basedOn w:val="Textocomentario"/>
    <w:next w:val="Textocomentario"/>
    <w:link w:val="AsuntodelcomentarioCar"/>
    <w:uiPriority w:val="99"/>
    <w:semiHidden/>
    <w:unhideWhenUsed/>
    <w:rsid w:val="00A179D2"/>
    <w:rPr>
      <w:b/>
      <w:bCs/>
    </w:rPr>
  </w:style>
  <w:style w:type="character" w:customStyle="1" w:styleId="AsuntodelcomentarioCar">
    <w:name w:val="Asunto del comentario Car"/>
    <w:basedOn w:val="TextocomentarioCar"/>
    <w:link w:val="Asuntodelcomentario"/>
    <w:uiPriority w:val="99"/>
    <w:semiHidden/>
    <w:rsid w:val="00A179D2"/>
    <w:rPr>
      <w:b/>
      <w:bCs/>
      <w:sz w:val="20"/>
      <w:szCs w:val="20"/>
    </w:rPr>
  </w:style>
  <w:style w:type="character" w:customStyle="1" w:styleId="Mencinsinresolver1">
    <w:name w:val="Mención sin resolver1"/>
    <w:basedOn w:val="Fuentedeprrafopredeter"/>
    <w:uiPriority w:val="99"/>
    <w:semiHidden/>
    <w:unhideWhenUsed/>
    <w:rsid w:val="00817414"/>
    <w:rPr>
      <w:color w:val="605E5C"/>
      <w:shd w:val="clear" w:color="auto" w:fill="E1DFDD"/>
    </w:rPr>
  </w:style>
  <w:style w:type="paragraph" w:styleId="Revisin">
    <w:name w:val="Revision"/>
    <w:hidden/>
    <w:uiPriority w:val="99"/>
    <w:semiHidden/>
    <w:rsid w:val="000F6CA5"/>
    <w:pPr>
      <w:spacing w:after="0" w:line="240" w:lineRule="auto"/>
    </w:pPr>
  </w:style>
  <w:style w:type="paragraph" w:styleId="Textodeglobo">
    <w:name w:val="Balloon Text"/>
    <w:basedOn w:val="Normal"/>
    <w:link w:val="TextodegloboCar"/>
    <w:uiPriority w:val="99"/>
    <w:semiHidden/>
    <w:unhideWhenUsed/>
    <w:rsid w:val="005C0D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0DD6"/>
    <w:rPr>
      <w:rFonts w:ascii="Segoe UI" w:hAnsi="Segoe UI" w:cs="Segoe UI"/>
      <w:sz w:val="18"/>
      <w:szCs w:val="18"/>
    </w:rPr>
  </w:style>
  <w:style w:type="paragraph" w:styleId="Descripcin">
    <w:name w:val="caption"/>
    <w:basedOn w:val="Normal"/>
    <w:next w:val="Normal"/>
    <w:uiPriority w:val="35"/>
    <w:unhideWhenUsed/>
    <w:qFormat/>
    <w:rsid w:val="00AD663B"/>
    <w:pPr>
      <w:spacing w:after="200" w:line="240" w:lineRule="auto"/>
    </w:pPr>
    <w:rPr>
      <w:i/>
      <w:iCs/>
      <w:color w:val="44546A" w:themeColor="text2"/>
      <w:sz w:val="18"/>
      <w:szCs w:val="18"/>
    </w:rPr>
  </w:style>
  <w:style w:type="character" w:customStyle="1" w:styleId="Ttulo3Car">
    <w:name w:val="Título 3 Car"/>
    <w:basedOn w:val="Fuentedeprrafopredeter"/>
    <w:link w:val="Ttulo3"/>
    <w:uiPriority w:val="9"/>
    <w:rsid w:val="00CD7950"/>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iPriority w:val="39"/>
    <w:unhideWhenUsed/>
    <w:rsid w:val="00CA55AD"/>
    <w:pPr>
      <w:tabs>
        <w:tab w:val="right" w:leader="dot" w:pos="8828"/>
      </w:tabs>
      <w:spacing w:after="100"/>
      <w:ind w:left="440"/>
    </w:pPr>
    <w:rPr>
      <w:rFonts w:ascii="Arial" w:hAnsi="Arial" w:cs="Arial"/>
      <w:b/>
      <w:noProof/>
    </w:rPr>
  </w:style>
  <w:style w:type="paragraph" w:customStyle="1" w:styleId="TableParagraph">
    <w:name w:val="Table Paragraph"/>
    <w:basedOn w:val="Normal"/>
    <w:uiPriority w:val="1"/>
    <w:qFormat/>
    <w:rsid w:val="00D92F88"/>
    <w:pPr>
      <w:widowControl w:val="0"/>
      <w:autoSpaceDE w:val="0"/>
      <w:autoSpaceDN w:val="0"/>
      <w:spacing w:before="140" w:after="0" w:line="240" w:lineRule="auto"/>
      <w:ind w:left="96" w:right="291"/>
      <w:jc w:val="center"/>
    </w:pPr>
    <w:rPr>
      <w:rFonts w:ascii="Palatino Linotype" w:eastAsia="Palatino Linotype" w:hAnsi="Palatino Linotype" w:cs="Palatino Linotype"/>
      <w:lang w:val="es-ES"/>
    </w:rPr>
  </w:style>
  <w:style w:type="table" w:styleId="Tablaconcuadrcula">
    <w:name w:val="Table Grid"/>
    <w:basedOn w:val="Tablanormal"/>
    <w:uiPriority w:val="39"/>
    <w:rsid w:val="00D92F88"/>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normal4">
    <w:name w:val="Plain Table 4"/>
    <w:basedOn w:val="Tablanormal"/>
    <w:uiPriority w:val="44"/>
    <w:rsid w:val="00556260"/>
    <w:pPr>
      <w:spacing w:after="0" w:line="240" w:lineRule="auto"/>
    </w:pPr>
    <w:rPr>
      <w:sz w:val="24"/>
      <w:szCs w:val="24"/>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56314">
      <w:bodyDiv w:val="1"/>
      <w:marLeft w:val="0"/>
      <w:marRight w:val="0"/>
      <w:marTop w:val="0"/>
      <w:marBottom w:val="0"/>
      <w:divBdr>
        <w:top w:val="none" w:sz="0" w:space="0" w:color="auto"/>
        <w:left w:val="none" w:sz="0" w:space="0" w:color="auto"/>
        <w:bottom w:val="none" w:sz="0" w:space="0" w:color="auto"/>
        <w:right w:val="none" w:sz="0" w:space="0" w:color="auto"/>
      </w:divBdr>
      <w:divsChild>
        <w:div w:id="1687977356">
          <w:marLeft w:val="1267"/>
          <w:marRight w:val="0"/>
          <w:marTop w:val="0"/>
          <w:marBottom w:val="0"/>
          <w:divBdr>
            <w:top w:val="none" w:sz="0" w:space="0" w:color="auto"/>
            <w:left w:val="none" w:sz="0" w:space="0" w:color="auto"/>
            <w:bottom w:val="none" w:sz="0" w:space="0" w:color="auto"/>
            <w:right w:val="none" w:sz="0" w:space="0" w:color="auto"/>
          </w:divBdr>
        </w:div>
      </w:divsChild>
    </w:div>
    <w:div w:id="276985813">
      <w:bodyDiv w:val="1"/>
      <w:marLeft w:val="0"/>
      <w:marRight w:val="0"/>
      <w:marTop w:val="0"/>
      <w:marBottom w:val="0"/>
      <w:divBdr>
        <w:top w:val="none" w:sz="0" w:space="0" w:color="auto"/>
        <w:left w:val="none" w:sz="0" w:space="0" w:color="auto"/>
        <w:bottom w:val="none" w:sz="0" w:space="0" w:color="auto"/>
        <w:right w:val="none" w:sz="0" w:space="0" w:color="auto"/>
      </w:divBdr>
    </w:div>
    <w:div w:id="280037284">
      <w:bodyDiv w:val="1"/>
      <w:marLeft w:val="0"/>
      <w:marRight w:val="0"/>
      <w:marTop w:val="0"/>
      <w:marBottom w:val="0"/>
      <w:divBdr>
        <w:top w:val="none" w:sz="0" w:space="0" w:color="auto"/>
        <w:left w:val="none" w:sz="0" w:space="0" w:color="auto"/>
        <w:bottom w:val="none" w:sz="0" w:space="0" w:color="auto"/>
        <w:right w:val="none" w:sz="0" w:space="0" w:color="auto"/>
      </w:divBdr>
    </w:div>
    <w:div w:id="321466241">
      <w:bodyDiv w:val="1"/>
      <w:marLeft w:val="0"/>
      <w:marRight w:val="0"/>
      <w:marTop w:val="0"/>
      <w:marBottom w:val="0"/>
      <w:divBdr>
        <w:top w:val="none" w:sz="0" w:space="0" w:color="auto"/>
        <w:left w:val="none" w:sz="0" w:space="0" w:color="auto"/>
        <w:bottom w:val="none" w:sz="0" w:space="0" w:color="auto"/>
        <w:right w:val="none" w:sz="0" w:space="0" w:color="auto"/>
      </w:divBdr>
      <w:divsChild>
        <w:div w:id="1916040881">
          <w:marLeft w:val="547"/>
          <w:marRight w:val="0"/>
          <w:marTop w:val="0"/>
          <w:marBottom w:val="0"/>
          <w:divBdr>
            <w:top w:val="none" w:sz="0" w:space="0" w:color="auto"/>
            <w:left w:val="none" w:sz="0" w:space="0" w:color="auto"/>
            <w:bottom w:val="none" w:sz="0" w:space="0" w:color="auto"/>
            <w:right w:val="none" w:sz="0" w:space="0" w:color="auto"/>
          </w:divBdr>
        </w:div>
      </w:divsChild>
    </w:div>
    <w:div w:id="429356210">
      <w:bodyDiv w:val="1"/>
      <w:marLeft w:val="0"/>
      <w:marRight w:val="0"/>
      <w:marTop w:val="0"/>
      <w:marBottom w:val="0"/>
      <w:divBdr>
        <w:top w:val="none" w:sz="0" w:space="0" w:color="auto"/>
        <w:left w:val="none" w:sz="0" w:space="0" w:color="auto"/>
        <w:bottom w:val="none" w:sz="0" w:space="0" w:color="auto"/>
        <w:right w:val="none" w:sz="0" w:space="0" w:color="auto"/>
      </w:divBdr>
    </w:div>
    <w:div w:id="468088252">
      <w:bodyDiv w:val="1"/>
      <w:marLeft w:val="0"/>
      <w:marRight w:val="0"/>
      <w:marTop w:val="0"/>
      <w:marBottom w:val="0"/>
      <w:divBdr>
        <w:top w:val="none" w:sz="0" w:space="0" w:color="auto"/>
        <w:left w:val="none" w:sz="0" w:space="0" w:color="auto"/>
        <w:bottom w:val="none" w:sz="0" w:space="0" w:color="auto"/>
        <w:right w:val="none" w:sz="0" w:space="0" w:color="auto"/>
      </w:divBdr>
    </w:div>
    <w:div w:id="535697120">
      <w:bodyDiv w:val="1"/>
      <w:marLeft w:val="0"/>
      <w:marRight w:val="0"/>
      <w:marTop w:val="0"/>
      <w:marBottom w:val="0"/>
      <w:divBdr>
        <w:top w:val="none" w:sz="0" w:space="0" w:color="auto"/>
        <w:left w:val="none" w:sz="0" w:space="0" w:color="auto"/>
        <w:bottom w:val="none" w:sz="0" w:space="0" w:color="auto"/>
        <w:right w:val="none" w:sz="0" w:space="0" w:color="auto"/>
      </w:divBdr>
    </w:div>
    <w:div w:id="837042882">
      <w:bodyDiv w:val="1"/>
      <w:marLeft w:val="0"/>
      <w:marRight w:val="0"/>
      <w:marTop w:val="0"/>
      <w:marBottom w:val="0"/>
      <w:divBdr>
        <w:top w:val="none" w:sz="0" w:space="0" w:color="auto"/>
        <w:left w:val="none" w:sz="0" w:space="0" w:color="auto"/>
        <w:bottom w:val="none" w:sz="0" w:space="0" w:color="auto"/>
        <w:right w:val="none" w:sz="0" w:space="0" w:color="auto"/>
      </w:divBdr>
    </w:div>
    <w:div w:id="1129251491">
      <w:bodyDiv w:val="1"/>
      <w:marLeft w:val="0"/>
      <w:marRight w:val="0"/>
      <w:marTop w:val="0"/>
      <w:marBottom w:val="0"/>
      <w:divBdr>
        <w:top w:val="none" w:sz="0" w:space="0" w:color="auto"/>
        <w:left w:val="none" w:sz="0" w:space="0" w:color="auto"/>
        <w:bottom w:val="none" w:sz="0" w:space="0" w:color="auto"/>
        <w:right w:val="none" w:sz="0" w:space="0" w:color="auto"/>
      </w:divBdr>
      <w:divsChild>
        <w:div w:id="244264505">
          <w:marLeft w:val="1267"/>
          <w:marRight w:val="0"/>
          <w:marTop w:val="0"/>
          <w:marBottom w:val="0"/>
          <w:divBdr>
            <w:top w:val="none" w:sz="0" w:space="0" w:color="auto"/>
            <w:left w:val="none" w:sz="0" w:space="0" w:color="auto"/>
            <w:bottom w:val="none" w:sz="0" w:space="0" w:color="auto"/>
            <w:right w:val="none" w:sz="0" w:space="0" w:color="auto"/>
          </w:divBdr>
        </w:div>
      </w:divsChild>
    </w:div>
    <w:div w:id="1224025614">
      <w:bodyDiv w:val="1"/>
      <w:marLeft w:val="0"/>
      <w:marRight w:val="0"/>
      <w:marTop w:val="0"/>
      <w:marBottom w:val="0"/>
      <w:divBdr>
        <w:top w:val="none" w:sz="0" w:space="0" w:color="auto"/>
        <w:left w:val="none" w:sz="0" w:space="0" w:color="auto"/>
        <w:bottom w:val="none" w:sz="0" w:space="0" w:color="auto"/>
        <w:right w:val="none" w:sz="0" w:space="0" w:color="auto"/>
      </w:divBdr>
      <w:divsChild>
        <w:div w:id="1091855602">
          <w:marLeft w:val="1267"/>
          <w:marRight w:val="0"/>
          <w:marTop w:val="0"/>
          <w:marBottom w:val="0"/>
          <w:divBdr>
            <w:top w:val="none" w:sz="0" w:space="0" w:color="auto"/>
            <w:left w:val="none" w:sz="0" w:space="0" w:color="auto"/>
            <w:bottom w:val="none" w:sz="0" w:space="0" w:color="auto"/>
            <w:right w:val="none" w:sz="0" w:space="0" w:color="auto"/>
          </w:divBdr>
        </w:div>
      </w:divsChild>
    </w:div>
    <w:div w:id="1479613496">
      <w:bodyDiv w:val="1"/>
      <w:marLeft w:val="0"/>
      <w:marRight w:val="0"/>
      <w:marTop w:val="0"/>
      <w:marBottom w:val="0"/>
      <w:divBdr>
        <w:top w:val="none" w:sz="0" w:space="0" w:color="auto"/>
        <w:left w:val="none" w:sz="0" w:space="0" w:color="auto"/>
        <w:bottom w:val="none" w:sz="0" w:space="0" w:color="auto"/>
        <w:right w:val="none" w:sz="0" w:space="0" w:color="auto"/>
      </w:divBdr>
    </w:div>
    <w:div w:id="1509950883">
      <w:bodyDiv w:val="1"/>
      <w:marLeft w:val="0"/>
      <w:marRight w:val="0"/>
      <w:marTop w:val="0"/>
      <w:marBottom w:val="0"/>
      <w:divBdr>
        <w:top w:val="none" w:sz="0" w:space="0" w:color="auto"/>
        <w:left w:val="none" w:sz="0" w:space="0" w:color="auto"/>
        <w:bottom w:val="none" w:sz="0" w:space="0" w:color="auto"/>
        <w:right w:val="none" w:sz="0" w:space="0" w:color="auto"/>
      </w:divBdr>
    </w:div>
    <w:div w:id="1964651114">
      <w:bodyDiv w:val="1"/>
      <w:marLeft w:val="0"/>
      <w:marRight w:val="0"/>
      <w:marTop w:val="0"/>
      <w:marBottom w:val="0"/>
      <w:divBdr>
        <w:top w:val="none" w:sz="0" w:space="0" w:color="auto"/>
        <w:left w:val="none" w:sz="0" w:space="0" w:color="auto"/>
        <w:bottom w:val="none" w:sz="0" w:space="0" w:color="auto"/>
        <w:right w:val="none" w:sz="0" w:space="0" w:color="auto"/>
      </w:divBdr>
      <w:divsChild>
        <w:div w:id="1453017444">
          <w:marLeft w:val="446"/>
          <w:marRight w:val="0"/>
          <w:marTop w:val="0"/>
          <w:marBottom w:val="0"/>
          <w:divBdr>
            <w:top w:val="none" w:sz="0" w:space="0" w:color="auto"/>
            <w:left w:val="none" w:sz="0" w:space="0" w:color="auto"/>
            <w:bottom w:val="none" w:sz="0" w:space="0" w:color="auto"/>
            <w:right w:val="none" w:sz="0" w:space="0" w:color="auto"/>
          </w:divBdr>
        </w:div>
        <w:div w:id="1291858732">
          <w:marLeft w:val="446"/>
          <w:marRight w:val="0"/>
          <w:marTop w:val="0"/>
          <w:marBottom w:val="0"/>
          <w:divBdr>
            <w:top w:val="none" w:sz="0" w:space="0" w:color="auto"/>
            <w:left w:val="none" w:sz="0" w:space="0" w:color="auto"/>
            <w:bottom w:val="none" w:sz="0" w:space="0" w:color="auto"/>
            <w:right w:val="none" w:sz="0" w:space="0" w:color="auto"/>
          </w:divBdr>
        </w:div>
        <w:div w:id="194511325">
          <w:marLeft w:val="446"/>
          <w:marRight w:val="0"/>
          <w:marTop w:val="0"/>
          <w:marBottom w:val="0"/>
          <w:divBdr>
            <w:top w:val="none" w:sz="0" w:space="0" w:color="auto"/>
            <w:left w:val="none" w:sz="0" w:space="0" w:color="auto"/>
            <w:bottom w:val="none" w:sz="0" w:space="0" w:color="auto"/>
            <w:right w:val="none" w:sz="0" w:space="0" w:color="auto"/>
          </w:divBdr>
        </w:div>
        <w:div w:id="22026038">
          <w:marLeft w:val="446"/>
          <w:marRight w:val="0"/>
          <w:marTop w:val="0"/>
          <w:marBottom w:val="0"/>
          <w:divBdr>
            <w:top w:val="none" w:sz="0" w:space="0" w:color="auto"/>
            <w:left w:val="none" w:sz="0" w:space="0" w:color="auto"/>
            <w:bottom w:val="none" w:sz="0" w:space="0" w:color="auto"/>
            <w:right w:val="none" w:sz="0" w:space="0" w:color="auto"/>
          </w:divBdr>
        </w:div>
        <w:div w:id="1987515218">
          <w:marLeft w:val="446"/>
          <w:marRight w:val="0"/>
          <w:marTop w:val="0"/>
          <w:marBottom w:val="0"/>
          <w:divBdr>
            <w:top w:val="none" w:sz="0" w:space="0" w:color="auto"/>
            <w:left w:val="none" w:sz="0" w:space="0" w:color="auto"/>
            <w:bottom w:val="none" w:sz="0" w:space="0" w:color="auto"/>
            <w:right w:val="none" w:sz="0" w:space="0" w:color="auto"/>
          </w:divBdr>
        </w:div>
        <w:div w:id="220870757">
          <w:marLeft w:val="446"/>
          <w:marRight w:val="0"/>
          <w:marTop w:val="0"/>
          <w:marBottom w:val="0"/>
          <w:divBdr>
            <w:top w:val="none" w:sz="0" w:space="0" w:color="auto"/>
            <w:left w:val="none" w:sz="0" w:space="0" w:color="auto"/>
            <w:bottom w:val="none" w:sz="0" w:space="0" w:color="auto"/>
            <w:right w:val="none" w:sz="0" w:space="0" w:color="auto"/>
          </w:divBdr>
        </w:div>
        <w:div w:id="1998419134">
          <w:marLeft w:val="446"/>
          <w:marRight w:val="0"/>
          <w:marTop w:val="0"/>
          <w:marBottom w:val="0"/>
          <w:divBdr>
            <w:top w:val="none" w:sz="0" w:space="0" w:color="auto"/>
            <w:left w:val="none" w:sz="0" w:space="0" w:color="auto"/>
            <w:bottom w:val="none" w:sz="0" w:space="0" w:color="auto"/>
            <w:right w:val="none" w:sz="0" w:space="0" w:color="auto"/>
          </w:divBdr>
        </w:div>
        <w:div w:id="1864198584">
          <w:marLeft w:val="446"/>
          <w:marRight w:val="0"/>
          <w:marTop w:val="0"/>
          <w:marBottom w:val="0"/>
          <w:divBdr>
            <w:top w:val="none" w:sz="0" w:space="0" w:color="auto"/>
            <w:left w:val="none" w:sz="0" w:space="0" w:color="auto"/>
            <w:bottom w:val="none" w:sz="0" w:space="0" w:color="auto"/>
            <w:right w:val="none" w:sz="0" w:space="0" w:color="auto"/>
          </w:divBdr>
        </w:div>
        <w:div w:id="943029757">
          <w:marLeft w:val="446"/>
          <w:marRight w:val="0"/>
          <w:marTop w:val="0"/>
          <w:marBottom w:val="0"/>
          <w:divBdr>
            <w:top w:val="none" w:sz="0" w:space="0" w:color="auto"/>
            <w:left w:val="none" w:sz="0" w:space="0" w:color="auto"/>
            <w:bottom w:val="none" w:sz="0" w:space="0" w:color="auto"/>
            <w:right w:val="none" w:sz="0" w:space="0" w:color="auto"/>
          </w:divBdr>
        </w:div>
        <w:div w:id="1189954862">
          <w:marLeft w:val="446"/>
          <w:marRight w:val="0"/>
          <w:marTop w:val="0"/>
          <w:marBottom w:val="0"/>
          <w:divBdr>
            <w:top w:val="none" w:sz="0" w:space="0" w:color="auto"/>
            <w:left w:val="none" w:sz="0" w:space="0" w:color="auto"/>
            <w:bottom w:val="none" w:sz="0" w:space="0" w:color="auto"/>
            <w:right w:val="none" w:sz="0" w:space="0" w:color="auto"/>
          </w:divBdr>
        </w:div>
        <w:div w:id="880678480">
          <w:marLeft w:val="446"/>
          <w:marRight w:val="0"/>
          <w:marTop w:val="0"/>
          <w:marBottom w:val="0"/>
          <w:divBdr>
            <w:top w:val="none" w:sz="0" w:space="0" w:color="auto"/>
            <w:left w:val="none" w:sz="0" w:space="0" w:color="auto"/>
            <w:bottom w:val="none" w:sz="0" w:space="0" w:color="auto"/>
            <w:right w:val="none" w:sz="0" w:space="0" w:color="auto"/>
          </w:divBdr>
        </w:div>
        <w:div w:id="1370454688">
          <w:marLeft w:val="446"/>
          <w:marRight w:val="0"/>
          <w:marTop w:val="0"/>
          <w:marBottom w:val="0"/>
          <w:divBdr>
            <w:top w:val="none" w:sz="0" w:space="0" w:color="auto"/>
            <w:left w:val="none" w:sz="0" w:space="0" w:color="auto"/>
            <w:bottom w:val="none" w:sz="0" w:space="0" w:color="auto"/>
            <w:right w:val="none" w:sz="0" w:space="0" w:color="auto"/>
          </w:divBdr>
        </w:div>
        <w:div w:id="465659393">
          <w:marLeft w:val="446"/>
          <w:marRight w:val="0"/>
          <w:marTop w:val="0"/>
          <w:marBottom w:val="0"/>
          <w:divBdr>
            <w:top w:val="none" w:sz="0" w:space="0" w:color="auto"/>
            <w:left w:val="none" w:sz="0" w:space="0" w:color="auto"/>
            <w:bottom w:val="none" w:sz="0" w:space="0" w:color="auto"/>
            <w:right w:val="none" w:sz="0" w:space="0" w:color="auto"/>
          </w:divBdr>
        </w:div>
        <w:div w:id="1551108313">
          <w:marLeft w:val="446"/>
          <w:marRight w:val="0"/>
          <w:marTop w:val="0"/>
          <w:marBottom w:val="0"/>
          <w:divBdr>
            <w:top w:val="none" w:sz="0" w:space="0" w:color="auto"/>
            <w:left w:val="none" w:sz="0" w:space="0" w:color="auto"/>
            <w:bottom w:val="none" w:sz="0" w:space="0" w:color="auto"/>
            <w:right w:val="none" w:sz="0" w:space="0" w:color="auto"/>
          </w:divBdr>
        </w:div>
        <w:div w:id="1943561055">
          <w:marLeft w:val="446"/>
          <w:marRight w:val="0"/>
          <w:marTop w:val="0"/>
          <w:marBottom w:val="0"/>
          <w:divBdr>
            <w:top w:val="none" w:sz="0" w:space="0" w:color="auto"/>
            <w:left w:val="none" w:sz="0" w:space="0" w:color="auto"/>
            <w:bottom w:val="none" w:sz="0" w:space="0" w:color="auto"/>
            <w:right w:val="none" w:sz="0" w:space="0" w:color="auto"/>
          </w:divBdr>
        </w:div>
        <w:div w:id="763499681">
          <w:marLeft w:val="446"/>
          <w:marRight w:val="0"/>
          <w:marTop w:val="0"/>
          <w:marBottom w:val="0"/>
          <w:divBdr>
            <w:top w:val="none" w:sz="0" w:space="0" w:color="auto"/>
            <w:left w:val="none" w:sz="0" w:space="0" w:color="auto"/>
            <w:bottom w:val="none" w:sz="0" w:space="0" w:color="auto"/>
            <w:right w:val="none" w:sz="0" w:space="0" w:color="auto"/>
          </w:divBdr>
        </w:div>
        <w:div w:id="311956515">
          <w:marLeft w:val="446"/>
          <w:marRight w:val="0"/>
          <w:marTop w:val="0"/>
          <w:marBottom w:val="0"/>
          <w:divBdr>
            <w:top w:val="none" w:sz="0" w:space="0" w:color="auto"/>
            <w:left w:val="none" w:sz="0" w:space="0" w:color="auto"/>
            <w:bottom w:val="none" w:sz="0" w:space="0" w:color="auto"/>
            <w:right w:val="none" w:sz="0" w:space="0" w:color="auto"/>
          </w:divBdr>
        </w:div>
        <w:div w:id="1306855718">
          <w:marLeft w:val="446"/>
          <w:marRight w:val="0"/>
          <w:marTop w:val="0"/>
          <w:marBottom w:val="0"/>
          <w:divBdr>
            <w:top w:val="none" w:sz="0" w:space="0" w:color="auto"/>
            <w:left w:val="none" w:sz="0" w:space="0" w:color="auto"/>
            <w:bottom w:val="none" w:sz="0" w:space="0" w:color="auto"/>
            <w:right w:val="none" w:sz="0" w:space="0" w:color="auto"/>
          </w:divBdr>
        </w:div>
        <w:div w:id="1551840174">
          <w:marLeft w:val="446"/>
          <w:marRight w:val="0"/>
          <w:marTop w:val="0"/>
          <w:marBottom w:val="0"/>
          <w:divBdr>
            <w:top w:val="none" w:sz="0" w:space="0" w:color="auto"/>
            <w:left w:val="none" w:sz="0" w:space="0" w:color="auto"/>
            <w:bottom w:val="none" w:sz="0" w:space="0" w:color="auto"/>
            <w:right w:val="none" w:sz="0" w:space="0" w:color="auto"/>
          </w:divBdr>
        </w:div>
        <w:div w:id="1883126653">
          <w:marLeft w:val="446"/>
          <w:marRight w:val="0"/>
          <w:marTop w:val="0"/>
          <w:marBottom w:val="0"/>
          <w:divBdr>
            <w:top w:val="none" w:sz="0" w:space="0" w:color="auto"/>
            <w:left w:val="none" w:sz="0" w:space="0" w:color="auto"/>
            <w:bottom w:val="none" w:sz="0" w:space="0" w:color="auto"/>
            <w:right w:val="none" w:sz="0" w:space="0" w:color="auto"/>
          </w:divBdr>
        </w:div>
        <w:div w:id="2099475370">
          <w:marLeft w:val="446"/>
          <w:marRight w:val="0"/>
          <w:marTop w:val="0"/>
          <w:marBottom w:val="0"/>
          <w:divBdr>
            <w:top w:val="none" w:sz="0" w:space="0" w:color="auto"/>
            <w:left w:val="none" w:sz="0" w:space="0" w:color="auto"/>
            <w:bottom w:val="none" w:sz="0" w:space="0" w:color="auto"/>
            <w:right w:val="none" w:sz="0" w:space="0" w:color="auto"/>
          </w:divBdr>
        </w:div>
        <w:div w:id="263879156">
          <w:marLeft w:val="446"/>
          <w:marRight w:val="0"/>
          <w:marTop w:val="0"/>
          <w:marBottom w:val="0"/>
          <w:divBdr>
            <w:top w:val="none" w:sz="0" w:space="0" w:color="auto"/>
            <w:left w:val="none" w:sz="0" w:space="0" w:color="auto"/>
            <w:bottom w:val="none" w:sz="0" w:space="0" w:color="auto"/>
            <w:right w:val="none" w:sz="0" w:space="0" w:color="auto"/>
          </w:divBdr>
        </w:div>
        <w:div w:id="491989912">
          <w:marLeft w:val="446"/>
          <w:marRight w:val="0"/>
          <w:marTop w:val="0"/>
          <w:marBottom w:val="0"/>
          <w:divBdr>
            <w:top w:val="none" w:sz="0" w:space="0" w:color="auto"/>
            <w:left w:val="none" w:sz="0" w:space="0" w:color="auto"/>
            <w:bottom w:val="none" w:sz="0" w:space="0" w:color="auto"/>
            <w:right w:val="none" w:sz="0" w:space="0" w:color="auto"/>
          </w:divBdr>
        </w:div>
      </w:divsChild>
    </w:div>
    <w:div w:id="211624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28.png"/><Relationship Id="rId21" Type="http://schemas.openxmlformats.org/officeDocument/2006/relationships/image" Target="media/image14.jpeg"/><Relationship Id="rId34" Type="http://schemas.openxmlformats.org/officeDocument/2006/relationships/hyperlink" Target="https://www.youtube.com/playlist?list=PLYi4lbIAFu_tLAQH7PmC7tXMndHa2VNd_" TargetMode="External"/><Relationship Id="rId42" Type="http://schemas.openxmlformats.org/officeDocument/2006/relationships/image" Target="media/image30.png"/><Relationship Id="rId47" Type="http://schemas.openxmlformats.org/officeDocument/2006/relationships/header" Target="header1.xml"/><Relationship Id="rId50" Type="http://schemas.openxmlformats.org/officeDocument/2006/relationships/header" Target="header3.xml"/><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yperlink" Target="https://www.youtube.com/playlist?list=PLYi4lbIAFu_t95OTrvK_tMUZrRgPcQCd9" TargetMode="External"/><Relationship Id="rId40" Type="http://schemas.openxmlformats.org/officeDocument/2006/relationships/image" Target="media/image29.jpeg"/><Relationship Id="rId45" Type="http://schemas.openxmlformats.org/officeDocument/2006/relationships/image" Target="media/image32.png"/><Relationship Id="rId53" Type="http://schemas.openxmlformats.org/officeDocument/2006/relationships/image" Target="media/image38.png"/><Relationship Id="rId58" Type="http://schemas.openxmlformats.org/officeDocument/2006/relationships/header" Target="header4.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image" Target="media/image31.png"/><Relationship Id="rId48" Type="http://schemas.openxmlformats.org/officeDocument/2006/relationships/header" Target="header2.xml"/><Relationship Id="rId56"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chart" Target="charts/chart1.xml"/><Relationship Id="rId46" Type="http://schemas.openxmlformats.org/officeDocument/2006/relationships/image" Target="media/image33.pn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yperlink" Target="https://www.youtube.com/playlist?list=PLYi4lbIAFu_tcGx43oN9mKqxapzooLPyf" TargetMode="External"/><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ogplocaledomex.com.mx/" TargetMode="External"/><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footer" Target="footer1.xml"/><Relationship Id="rId57" Type="http://schemas.openxmlformats.org/officeDocument/2006/relationships/image" Target="media/image42.pn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hyperlink" Target="https://www.youtube.com/playlist?list=PLYi4lbIAFu_tHBUZaQ_Q8QTbJgrC89Hxs" TargetMode="External"/><Relationship Id="rId52" Type="http://schemas.openxmlformats.org/officeDocument/2006/relationships/image" Target="media/image37.pn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caravanas.edomex.gob.mx/" TargetMode="External"/><Relationship Id="rId13" Type="http://schemas.openxmlformats.org/officeDocument/2006/relationships/hyperlink" Target="http://ogplocaledomex.com.mx/" TargetMode="External"/><Relationship Id="rId3" Type="http://schemas.openxmlformats.org/officeDocument/2006/relationships/hyperlink" Target="https://www.infoem.org.mx/es/contenido/iniciativas/gobierno-abierto" TargetMode="External"/><Relationship Id="rId7" Type="http://schemas.openxmlformats.org/officeDocument/2006/relationships/hyperlink" Target="https://www.infoem.org.mx/es/contenido/iniciativas/secretariado-tecnico-local" TargetMode="External"/><Relationship Id="rId12" Type="http://schemas.openxmlformats.org/officeDocument/2006/relationships/hyperlink" Target="https://ogplocaledomex.com.mx/" TargetMode="External"/><Relationship Id="rId2" Type="http://schemas.openxmlformats.org/officeDocument/2006/relationships/hyperlink" Target="http://bibliotecadigital.ilce.edu.mx/sites/estados/libros/edomex" TargetMode="External"/><Relationship Id="rId1" Type="http://schemas.openxmlformats.org/officeDocument/2006/relationships/hyperlink" Target="https://cedipiem.edomex.gob.mx/pueblos_indigenas" TargetMode="External"/><Relationship Id="rId6" Type="http://schemas.openxmlformats.org/officeDocument/2006/relationships/hyperlink" Target="https://www.infoem.org.mx/doc/gobiernoAbierto/ActaInstalaciondelSecretariadoTecnicoLocal.pdf" TargetMode="External"/><Relationship Id="rId11" Type="http://schemas.openxmlformats.org/officeDocument/2006/relationships/hyperlink" Target="https://www.infoem.org.mx/es/contenido/eventos/primer-foro-de-gobierno-abierto" TargetMode="External"/><Relationship Id="rId5" Type="http://schemas.openxmlformats.org/officeDocument/2006/relationships/hyperlink" Target="https://micrositios.inai.org.mx/gobiernoabierto/" TargetMode="External"/><Relationship Id="rId15" Type="http://schemas.openxmlformats.org/officeDocument/2006/relationships/hyperlink" Target="https://imco.org.mx/wp-content/uploads/2015/04/Sintesis_JusticiaCotidiana-version-final.pdf" TargetMode="External"/><Relationship Id="rId10" Type="http://schemas.openxmlformats.org/officeDocument/2006/relationships/hyperlink" Target="https://repositorio.cepal.org/bitstream/handle/11362/5607/S057518_es.pdf" TargetMode="External"/><Relationship Id="rId4" Type="http://schemas.openxmlformats.org/officeDocument/2006/relationships/hyperlink" Target="https://www.infoem.org.mx/doc/gobiernoAbierto/normatividaddocumentos/POLITICAS_DE_GOBIERNO_ABIERTO_Y_TRANSPARENCIA_PROACTIVA.pdf" TargetMode="External"/><Relationship Id="rId9" Type="http://schemas.openxmlformats.org/officeDocument/2006/relationships/hyperlink" Target="https://www.opengovpartnership.org/news/56-local-jurisdictions-join-global-partnership-to-promote-open-government/" TargetMode="External"/><Relationship Id="rId14" Type="http://schemas.openxmlformats.org/officeDocument/2006/relationships/hyperlink" Target="https://caravanas.edomex.gob.mx/carnet-juridi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5.jpg"/></Relationships>
</file>

<file path=word/_rels/header3.xml.rels><?xml version="1.0" encoding="UTF-8" standalone="yes"?>
<Relationships xmlns="http://schemas.openxmlformats.org/package/2006/relationships"><Relationship Id="rId1" Type="http://schemas.openxmlformats.org/officeDocument/2006/relationships/image" Target="media/image34.png"/></Relationships>
</file>

<file path=word/_rels/header4.xml.rels><?xml version="1.0" encoding="UTF-8" standalone="yes"?>
<Relationships xmlns="http://schemas.openxmlformats.org/package/2006/relationships"><Relationship Id="rId1" Type="http://schemas.openxmlformats.org/officeDocument/2006/relationships/image" Target="media/image3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sque\Documents\M&#233;xico%20Eval&#250;a\Juntas,%20ponencias,%20entrevistas\Mesa%20ciudadana%20EdoMex\con%20gr&#225;fica%20RESULTADOS%20CONSULTA%20OGP%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MX" sz="1200" b="1" i="0" baseline="0">
                <a:effectLst/>
              </a:rPr>
              <a:t>Principales causas que impiden el acceso a la justicia en el Estado de México</a:t>
            </a:r>
            <a:endParaRPr lang="es-MX" sz="1200">
              <a:effectLst/>
            </a:endParaRPr>
          </a:p>
        </c:rich>
      </c:tx>
      <c:layout>
        <c:manualLayout>
          <c:xMode val="edge"/>
          <c:yMode val="edge"/>
          <c:x val="0.11672222222222224"/>
          <c:y val="2.7777777777777776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manualLayout>
          <c:layoutTarget val="inner"/>
          <c:xMode val="edge"/>
          <c:yMode val="edge"/>
          <c:x val="9.3007874015748032E-2"/>
          <c:y val="0.16708333333333336"/>
          <c:w val="0.46954002624671926"/>
          <c:h val="0.78256671041119874"/>
        </c:manualLayout>
      </c:layout>
      <c:doughnutChart>
        <c:varyColors val="1"/>
        <c:ser>
          <c:idx val="0"/>
          <c:order val="0"/>
          <c:dPt>
            <c:idx val="0"/>
            <c:bubble3D val="0"/>
            <c:spPr>
              <a:solidFill>
                <a:srgbClr val="7030A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B3A-4D68-9D56-32AE363E1C6B}"/>
              </c:ext>
            </c:extLst>
          </c:dPt>
          <c:dPt>
            <c:idx val="1"/>
            <c:bubble3D val="0"/>
            <c:spPr>
              <a:solidFill>
                <a:srgbClr val="00B05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B3A-4D68-9D56-32AE363E1C6B}"/>
              </c:ext>
            </c:extLst>
          </c:dPt>
          <c:dPt>
            <c:idx val="2"/>
            <c:bubble3D val="0"/>
            <c:spPr>
              <a:solidFill>
                <a:schemeClr val="accent1">
                  <a:lumMod val="75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B3A-4D68-9D56-32AE363E1C6B}"/>
              </c:ext>
            </c:extLst>
          </c:dPt>
          <c:dPt>
            <c:idx val="3"/>
            <c:bubble3D val="0"/>
            <c:spPr>
              <a:solidFill>
                <a:schemeClr val="accent3">
                  <a:lumMod val="75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B3A-4D68-9D56-32AE363E1C6B}"/>
              </c:ext>
            </c:extLst>
          </c:dPt>
          <c:dPt>
            <c:idx val="4"/>
            <c:bubble3D val="0"/>
            <c:spPr>
              <a:solidFill>
                <a:srgbClr val="00206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3B3A-4D68-9D56-32AE363E1C6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TOTALES!$E$3:$I$3</c:f>
              <c:strCache>
                <c:ptCount val="5"/>
                <c:pt idx="0">
                  <c:v>Lejanía de las instituciones y dependencias</c:v>
                </c:pt>
                <c:pt idx="1">
                  <c:v>Procesos largos y exceso de burocracia en la resolución de conflictos</c:v>
                </c:pt>
                <c:pt idx="2">
                  <c:v>Altos costos de los trámites y servicios</c:v>
                </c:pt>
                <c:pt idx="3">
                  <c:v>Falta de información</c:v>
                </c:pt>
                <c:pt idx="4">
                  <c:v>Otro</c:v>
                </c:pt>
              </c:strCache>
            </c:strRef>
          </c:cat>
          <c:val>
            <c:numRef>
              <c:f>TOTALES!$E$6:$I$6</c:f>
              <c:numCache>
                <c:formatCode>0%</c:formatCode>
                <c:ptCount val="5"/>
                <c:pt idx="0">
                  <c:v>0.21001926782273603</c:v>
                </c:pt>
                <c:pt idx="1">
                  <c:v>0.32369942196531792</c:v>
                </c:pt>
                <c:pt idx="2">
                  <c:v>0.28516377649325625</c:v>
                </c:pt>
                <c:pt idx="3">
                  <c:v>0.17148362235067438</c:v>
                </c:pt>
                <c:pt idx="4">
                  <c:v>9.6339113680154135E-3</c:v>
                </c:pt>
              </c:numCache>
            </c:numRef>
          </c:val>
          <c:extLst xmlns:c16r2="http://schemas.microsoft.com/office/drawing/2015/06/chart">
            <c:ext xmlns:c16="http://schemas.microsoft.com/office/drawing/2014/chart" uri="{C3380CC4-5D6E-409C-BE32-E72D297353CC}">
              <c16:uniqueId val="{0000000A-3B3A-4D68-9D56-32AE363E1C6B}"/>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4078543307086611"/>
          <c:y val="0.20942949839603384"/>
          <c:w val="0.33977012248468941"/>
          <c:h val="0.7060250801983084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552FA-5BA9-4F55-B583-44F35690E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23113</Words>
  <Characters>127125</Characters>
  <Application>Microsoft Office Word</Application>
  <DocSecurity>0</DocSecurity>
  <Lines>1059</Lines>
  <Paragraphs>299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3</cp:revision>
  <cp:lastPrinted>2021-12-17T15:03:00Z</cp:lastPrinted>
  <dcterms:created xsi:type="dcterms:W3CDTF">2021-12-17T15:02:00Z</dcterms:created>
  <dcterms:modified xsi:type="dcterms:W3CDTF">2021-12-17T15:04:00Z</dcterms:modified>
</cp:coreProperties>
</file>