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03" w:rsidRDefault="00FA6103" w:rsidP="00FA6103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</w:p>
    <w:p w:rsidR="00FA6103" w:rsidRDefault="00FA6103" w:rsidP="00FA6103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</w:p>
    <w:p w:rsidR="00FA6103" w:rsidRDefault="00FA6103" w:rsidP="00FA6103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</w:p>
    <w:p w:rsidR="00FA6103" w:rsidRDefault="00FA6103" w:rsidP="00FA6103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</w:p>
    <w:p w:rsidR="00FA6103" w:rsidRDefault="00FA6103" w:rsidP="00FA6103">
      <w:pPr>
        <w:ind w:left="708"/>
        <w:jc w:val="right"/>
        <w:rPr>
          <w:rFonts w:ascii="Palatino Linotype" w:eastAsiaTheme="minorHAnsi" w:hAnsi="Palatino Linotype"/>
          <w:b/>
          <w:bCs/>
          <w:sz w:val="23"/>
          <w:szCs w:val="23"/>
          <w:lang w:val="es-MX"/>
        </w:rPr>
      </w:pPr>
      <w:r w:rsidRPr="00FA6103">
        <w:rPr>
          <w:rFonts w:ascii="Palatino Linotype" w:eastAsiaTheme="minorHAnsi" w:hAnsi="Palatino Linotype"/>
          <w:b/>
          <w:bCs/>
          <w:sz w:val="23"/>
          <w:szCs w:val="23"/>
          <w:lang w:val="es-MX"/>
        </w:rPr>
        <w:t>Criterio 0001-15</w:t>
      </w:r>
    </w:p>
    <w:p w:rsidR="00FA6103" w:rsidRPr="00FA6103" w:rsidRDefault="00FA6103" w:rsidP="00FA6103">
      <w:pPr>
        <w:ind w:left="708"/>
        <w:jc w:val="right"/>
        <w:rPr>
          <w:rFonts w:ascii="Palatino Linotype" w:eastAsiaTheme="minorHAnsi" w:hAnsi="Palatino Linotype"/>
          <w:bCs/>
          <w:sz w:val="23"/>
          <w:szCs w:val="23"/>
          <w:lang w:val="es-MX"/>
        </w:rPr>
      </w:pPr>
    </w:p>
    <w:p w:rsidR="00971B0A" w:rsidRDefault="00FA6103" w:rsidP="00FA6103">
      <w:pPr>
        <w:ind w:left="708"/>
        <w:jc w:val="both"/>
        <w:rPr>
          <w:rFonts w:ascii="Palatino Linotype" w:eastAsiaTheme="minorHAnsi" w:hAnsi="Palatino Linotype"/>
          <w:bCs/>
          <w:sz w:val="23"/>
          <w:szCs w:val="23"/>
          <w:lang w:val="es-MX"/>
        </w:rPr>
      </w:pPr>
      <w:r w:rsidRPr="00FA6103">
        <w:rPr>
          <w:rFonts w:ascii="Palatino Linotype" w:eastAsiaTheme="minorHAnsi" w:hAnsi="Palatino Linotype"/>
          <w:b/>
          <w:bCs/>
          <w:sz w:val="23"/>
          <w:szCs w:val="23"/>
          <w:lang w:val="es-MX"/>
        </w:rPr>
        <w:t>NEGATIVA FICTA. PLAZO PARA INTERPONER EL RECURSO DE REVISIÓN</w:t>
      </w:r>
      <w:r w:rsidRPr="00FA6103">
        <w:rPr>
          <w:rFonts w:ascii="Palatino Linotype" w:eastAsiaTheme="minorHAnsi" w:hAnsi="Palatino Linotype"/>
          <w:b/>
          <w:bCs/>
          <w:sz w:val="23"/>
          <w:szCs w:val="23"/>
          <w:lang w:val="es-MX"/>
        </w:rPr>
        <w:t xml:space="preserve"> TRATÁNDOSE DE.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 El artículo 48,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párrafo tercero de la Ley de Transparencia y Acceso a la Información Pública de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l Estado de México y Municipios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establece que, cuando no se entregue la respuesta a la solicitud dentro del plaz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o de 15 días establecidos en el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artículo 46 de la Ley de la materia, se entenderá por negada la solicitud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y podrá interponerse el recurso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correspondiente. Por su parte, el artículo 72 del mismo ordenamiento legal establece el pla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zo de 15 días para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interponer el recurso de revisión a partir del día siguiente al que tuvo conocimien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to de la respuesta recaída a su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solicitud, sin que se establezca excepción alguna tratándose de una falta de resp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uesta del sujeto obligado. Así,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entonces, resulta evidente que, al no emitirse respuesta dentro del plazo establecido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, se genera la ficción legal de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una respuesta en sentido negativo; en el entendido de que el plazo para imp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ugnar esa negativa podrá ser en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cualquier tiempo y hasta en tanto no se dicte resolución expresa; es decir, mientras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 xml:space="preserve">no haya respuesta por parte del </w:t>
      </w:r>
      <w:r w:rsidRPr="00FA6103">
        <w:rPr>
          <w:rFonts w:ascii="Palatino Linotype" w:eastAsiaTheme="minorHAnsi" w:hAnsi="Palatino Linotype"/>
          <w:bCs/>
          <w:sz w:val="23"/>
          <w:szCs w:val="23"/>
          <w:lang w:val="es-MX"/>
        </w:rPr>
        <w:t>Sujeto Obligado, momento a partir del cual deberá computarse el plazo previsto en el artículo 72 de la citada Ley.</w:t>
      </w:r>
    </w:p>
    <w:p w:rsidR="00FA6103" w:rsidRPr="00FA6103" w:rsidRDefault="00FA6103" w:rsidP="00FA6103">
      <w:pPr>
        <w:ind w:left="708"/>
        <w:jc w:val="both"/>
        <w:rPr>
          <w:rFonts w:ascii="Palatino Linotype" w:eastAsiaTheme="minorHAnsi" w:hAnsi="Palatino Linotype"/>
          <w:bCs/>
          <w:sz w:val="23"/>
          <w:szCs w:val="23"/>
          <w:lang w:val="es-MX"/>
        </w:rPr>
      </w:pPr>
    </w:p>
    <w:p w:rsidR="00C54905" w:rsidRDefault="00FA6103" w:rsidP="00C54905">
      <w:pPr>
        <w:jc w:val="center"/>
        <w:rPr>
          <w:rFonts w:ascii="Palatino Linotype" w:eastAsiaTheme="minorHAnsi" w:hAnsi="Palatino Linotype"/>
          <w:sz w:val="16"/>
          <w:szCs w:val="16"/>
        </w:rPr>
      </w:pPr>
      <w:hyperlink r:id="rId8" w:history="1">
        <w:r w:rsidRPr="00FA6103">
          <w:rPr>
            <w:rStyle w:val="Hipervnculo"/>
            <w:rFonts w:ascii="Palatino Linotype" w:eastAsiaTheme="minorHAnsi" w:hAnsi="Palatino Linotype"/>
            <w:sz w:val="16"/>
            <w:szCs w:val="16"/>
          </w:rPr>
          <w:t>http://legislacion.edomex.gob.mx/sites/legislacion.edomex</w:t>
        </w:r>
        <w:bookmarkStart w:id="0" w:name="_GoBack"/>
        <w:bookmarkEnd w:id="0"/>
        <w:r w:rsidRPr="00FA6103">
          <w:rPr>
            <w:rStyle w:val="Hipervnculo"/>
            <w:rFonts w:ascii="Palatino Linotype" w:eastAsiaTheme="minorHAnsi" w:hAnsi="Palatino Linotype"/>
            <w:sz w:val="16"/>
            <w:szCs w:val="16"/>
          </w:rPr>
          <w:t>.gob.mx/files/files/pdf/gct/2015/abr231.PDF</w:t>
        </w:r>
      </w:hyperlink>
    </w:p>
    <w:p w:rsidR="00FA6103" w:rsidRPr="00C54905" w:rsidRDefault="00FA6103" w:rsidP="00C54905">
      <w:pPr>
        <w:jc w:val="center"/>
        <w:rPr>
          <w:rFonts w:ascii="Palatino Linotype" w:eastAsiaTheme="minorHAnsi" w:hAnsi="Palatino Linotype"/>
          <w:sz w:val="16"/>
          <w:szCs w:val="16"/>
        </w:rPr>
      </w:pPr>
    </w:p>
    <w:sectPr w:rsidR="00FA6103" w:rsidRPr="00C54905" w:rsidSect="00971B0A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135" w:right="1134" w:bottom="1985" w:left="1134" w:header="283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EC" w:rsidRDefault="00F476EC">
      <w:r>
        <w:separator/>
      </w:r>
    </w:p>
  </w:endnote>
  <w:endnote w:type="continuationSeparator" w:id="0">
    <w:p w:rsidR="00F476EC" w:rsidRDefault="00F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AA9" w:rsidRDefault="00642AA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971B0A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971B0A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F7625D" w:rsidRDefault="00FA6103" w:rsidP="00211B84">
    <w:pPr>
      <w:pStyle w:val="Piedepgina"/>
      <w:tabs>
        <w:tab w:val="clear" w:pos="4252"/>
        <w:tab w:val="clear" w:pos="8504"/>
      </w:tabs>
      <w:ind w:right="884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EC" w:rsidRDefault="00F476EC">
      <w:r>
        <w:separator/>
      </w:r>
    </w:p>
  </w:footnote>
  <w:footnote w:type="continuationSeparator" w:id="0">
    <w:p w:rsidR="00F476EC" w:rsidRDefault="00F47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5D" w:rsidRDefault="00FA610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609.6pt;height:793.9pt;z-index:-251658240;mso-position-horizontal:center;mso-position-horizontal-relative:margin;mso-position-vertical:center;mso-position-vertical-relative:margin" o:allowincell="f">
          <v:imagedata r:id="rId1" o:title="HOJA MEMBRETADA INFOEM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745" w:rsidRPr="00B82257" w:rsidRDefault="0052163D" w:rsidP="00795745">
    <w:pPr>
      <w:pStyle w:val="Encabezado"/>
      <w:tabs>
        <w:tab w:val="left" w:pos="7410"/>
      </w:tabs>
      <w:jc w:val="right"/>
      <w:rPr>
        <w:rFonts w:ascii="Palatino Linotype" w:hAnsi="Palatino Linotype"/>
        <w:sz w:val="16"/>
        <w:szCs w:val="16"/>
      </w:rPr>
    </w:pPr>
    <w:r w:rsidRPr="00B82257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57216" behindDoc="1" locked="0" layoutInCell="1" allowOverlap="1" wp14:anchorId="58CD6B04" wp14:editId="5B8F5045">
          <wp:simplePos x="0" y="0"/>
          <wp:positionH relativeFrom="page">
            <wp:align>left</wp:align>
          </wp:positionH>
          <wp:positionV relativeFrom="paragraph">
            <wp:posOffset>-450137</wp:posOffset>
          </wp:positionV>
          <wp:extent cx="7604125" cy="10265410"/>
          <wp:effectExtent l="0" t="0" r="0" b="254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125" cy="1026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4101" w:rsidRPr="00B82257">
      <w:rPr>
        <w:rFonts w:ascii="Palatino Linotype" w:hAnsi="Palatino Linotype"/>
        <w:sz w:val="16"/>
        <w:szCs w:val="16"/>
      </w:rPr>
      <w:t xml:space="preserve">“2019. Año del Centésimo Aniversario Luctuoso de Emiliano Zapata Salazar. El Caudillo del Sur." </w:t>
    </w:r>
  </w:p>
  <w:p w:rsidR="00F7625D" w:rsidRDefault="0052163D" w:rsidP="0052163D">
    <w:pPr>
      <w:tabs>
        <w:tab w:val="center" w:pos="7964"/>
        <w:tab w:val="right" w:pos="9974"/>
      </w:tabs>
      <w:ind w:left="5954"/>
      <w:rPr>
        <w:rFonts w:ascii="Palatino Linotype" w:eastAsia="Calibri" w:hAnsi="Palatino Linotype"/>
        <w:b/>
        <w:szCs w:val="21"/>
        <w:lang w:val="es-MX" w:eastAsia="en-US"/>
      </w:rPr>
    </w:pPr>
    <w:r>
      <w:rPr>
        <w:rFonts w:ascii="Palatino Linotype" w:eastAsia="Calibri" w:hAnsi="Palatino Linotype"/>
        <w:b/>
        <w:szCs w:val="21"/>
        <w:lang w:val="es-MX" w:eastAsia="en-US"/>
      </w:rPr>
      <w:tab/>
    </w:r>
  </w:p>
  <w:p w:rsidR="00AB3A48" w:rsidRPr="002E4101" w:rsidRDefault="00FA6103" w:rsidP="002E4101">
    <w:pPr>
      <w:jc w:val="right"/>
      <w:rPr>
        <w:rFonts w:ascii="Palatino Linotype" w:eastAsia="Calibri" w:hAnsi="Palatino Linotype"/>
        <w:b/>
        <w:szCs w:val="21"/>
        <w:lang w:val="es-MX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3D" w:rsidRDefault="0052163D" w:rsidP="00B82257">
    <w:pPr>
      <w:tabs>
        <w:tab w:val="center" w:pos="7964"/>
        <w:tab w:val="right" w:pos="9974"/>
      </w:tabs>
      <w:rPr>
        <w:rFonts w:ascii="Palatino Linotype" w:eastAsia="Calibri" w:hAnsi="Palatino Linotype"/>
        <w:b/>
        <w:szCs w:val="21"/>
        <w:lang w:val="es-MX" w:eastAsia="en-US"/>
      </w:rPr>
    </w:pPr>
  </w:p>
  <w:p w:rsidR="00F7625D" w:rsidRPr="0052163D" w:rsidRDefault="00FA6103" w:rsidP="0052163D">
    <w:pPr>
      <w:pStyle w:val="Encabezado"/>
      <w:tabs>
        <w:tab w:val="clear" w:pos="4252"/>
        <w:tab w:val="clear" w:pos="8504"/>
        <w:tab w:val="left" w:pos="9206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DC4"/>
    <w:multiLevelType w:val="hybridMultilevel"/>
    <w:tmpl w:val="8DD6E068"/>
    <w:lvl w:ilvl="0" w:tplc="676C0BBC">
      <w:numFmt w:val="bullet"/>
      <w:lvlText w:val="•"/>
      <w:lvlJc w:val="left"/>
      <w:pPr>
        <w:ind w:left="1065" w:hanging="705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2DD8"/>
    <w:multiLevelType w:val="hybridMultilevel"/>
    <w:tmpl w:val="3EE2AE6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231C5"/>
    <w:multiLevelType w:val="multilevel"/>
    <w:tmpl w:val="CEC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E1E4E"/>
    <w:multiLevelType w:val="hybridMultilevel"/>
    <w:tmpl w:val="BBE4AB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5B"/>
    <w:rsid w:val="0000735D"/>
    <w:rsid w:val="00007608"/>
    <w:rsid w:val="00011C1D"/>
    <w:rsid w:val="00014E92"/>
    <w:rsid w:val="00024C88"/>
    <w:rsid w:val="000436CE"/>
    <w:rsid w:val="00044828"/>
    <w:rsid w:val="0004659B"/>
    <w:rsid w:val="00056DB9"/>
    <w:rsid w:val="000706BF"/>
    <w:rsid w:val="00072B97"/>
    <w:rsid w:val="00073915"/>
    <w:rsid w:val="00081973"/>
    <w:rsid w:val="00084E5B"/>
    <w:rsid w:val="00086805"/>
    <w:rsid w:val="000A5A30"/>
    <w:rsid w:val="000B0522"/>
    <w:rsid w:val="000B5511"/>
    <w:rsid w:val="000C74D6"/>
    <w:rsid w:val="000D2BAD"/>
    <w:rsid w:val="000E7207"/>
    <w:rsid w:val="000E7625"/>
    <w:rsid w:val="000F0BD3"/>
    <w:rsid w:val="000F3085"/>
    <w:rsid w:val="00105D06"/>
    <w:rsid w:val="001070FE"/>
    <w:rsid w:val="001078B2"/>
    <w:rsid w:val="0011376E"/>
    <w:rsid w:val="001463B0"/>
    <w:rsid w:val="00146583"/>
    <w:rsid w:val="00152F2F"/>
    <w:rsid w:val="00156305"/>
    <w:rsid w:val="00162D0A"/>
    <w:rsid w:val="00163413"/>
    <w:rsid w:val="001701D1"/>
    <w:rsid w:val="001732F6"/>
    <w:rsid w:val="001734F3"/>
    <w:rsid w:val="00176CB9"/>
    <w:rsid w:val="001814C5"/>
    <w:rsid w:val="00184DD9"/>
    <w:rsid w:val="00186DD5"/>
    <w:rsid w:val="00187F07"/>
    <w:rsid w:val="00195791"/>
    <w:rsid w:val="001A0A5A"/>
    <w:rsid w:val="001A4954"/>
    <w:rsid w:val="001A5B1F"/>
    <w:rsid w:val="001A5EE5"/>
    <w:rsid w:val="001B2082"/>
    <w:rsid w:val="001C09CC"/>
    <w:rsid w:val="001C440E"/>
    <w:rsid w:val="001E1460"/>
    <w:rsid w:val="001F7AC3"/>
    <w:rsid w:val="00226BB0"/>
    <w:rsid w:val="00251ABE"/>
    <w:rsid w:val="002541B8"/>
    <w:rsid w:val="002550F9"/>
    <w:rsid w:val="0026079E"/>
    <w:rsid w:val="0026474F"/>
    <w:rsid w:val="002707C9"/>
    <w:rsid w:val="0027148F"/>
    <w:rsid w:val="0027693D"/>
    <w:rsid w:val="00281C91"/>
    <w:rsid w:val="002874F6"/>
    <w:rsid w:val="00294AF5"/>
    <w:rsid w:val="002A3995"/>
    <w:rsid w:val="002A4F18"/>
    <w:rsid w:val="002B385F"/>
    <w:rsid w:val="002C5DDB"/>
    <w:rsid w:val="002D0105"/>
    <w:rsid w:val="002D4228"/>
    <w:rsid w:val="002D7250"/>
    <w:rsid w:val="002E4101"/>
    <w:rsid w:val="002E4D5D"/>
    <w:rsid w:val="002F4CA6"/>
    <w:rsid w:val="00305691"/>
    <w:rsid w:val="003131D4"/>
    <w:rsid w:val="00330E57"/>
    <w:rsid w:val="00336C20"/>
    <w:rsid w:val="00366271"/>
    <w:rsid w:val="00373B2E"/>
    <w:rsid w:val="003A041A"/>
    <w:rsid w:val="003A36C0"/>
    <w:rsid w:val="003A3AAC"/>
    <w:rsid w:val="003A73F0"/>
    <w:rsid w:val="003D293E"/>
    <w:rsid w:val="003D4F94"/>
    <w:rsid w:val="003F577D"/>
    <w:rsid w:val="00401418"/>
    <w:rsid w:val="0040532C"/>
    <w:rsid w:val="00407346"/>
    <w:rsid w:val="00411600"/>
    <w:rsid w:val="0041510A"/>
    <w:rsid w:val="00415765"/>
    <w:rsid w:val="004230A2"/>
    <w:rsid w:val="00423B64"/>
    <w:rsid w:val="004550CE"/>
    <w:rsid w:val="00473A8C"/>
    <w:rsid w:val="00484C16"/>
    <w:rsid w:val="00491886"/>
    <w:rsid w:val="004922D1"/>
    <w:rsid w:val="00492383"/>
    <w:rsid w:val="004B2917"/>
    <w:rsid w:val="004B4ECE"/>
    <w:rsid w:val="004C14E0"/>
    <w:rsid w:val="004C35FD"/>
    <w:rsid w:val="004C5B9A"/>
    <w:rsid w:val="004D097D"/>
    <w:rsid w:val="005002C3"/>
    <w:rsid w:val="00500F12"/>
    <w:rsid w:val="00517154"/>
    <w:rsid w:val="00520B13"/>
    <w:rsid w:val="0052163D"/>
    <w:rsid w:val="00525F76"/>
    <w:rsid w:val="00532109"/>
    <w:rsid w:val="0053389C"/>
    <w:rsid w:val="0054165F"/>
    <w:rsid w:val="00551355"/>
    <w:rsid w:val="0055431C"/>
    <w:rsid w:val="00554431"/>
    <w:rsid w:val="00561DB8"/>
    <w:rsid w:val="00570CE6"/>
    <w:rsid w:val="00573A3A"/>
    <w:rsid w:val="00574729"/>
    <w:rsid w:val="0058575D"/>
    <w:rsid w:val="005913E8"/>
    <w:rsid w:val="00592240"/>
    <w:rsid w:val="00595835"/>
    <w:rsid w:val="00596D6F"/>
    <w:rsid w:val="005A3BEC"/>
    <w:rsid w:val="005A794C"/>
    <w:rsid w:val="005C6F70"/>
    <w:rsid w:val="005D4075"/>
    <w:rsid w:val="005D638D"/>
    <w:rsid w:val="005E5DB5"/>
    <w:rsid w:val="005F1109"/>
    <w:rsid w:val="005F5B47"/>
    <w:rsid w:val="005F7AC2"/>
    <w:rsid w:val="006011CE"/>
    <w:rsid w:val="00606A0B"/>
    <w:rsid w:val="00610E4C"/>
    <w:rsid w:val="0061352A"/>
    <w:rsid w:val="00614125"/>
    <w:rsid w:val="00615B58"/>
    <w:rsid w:val="006204F6"/>
    <w:rsid w:val="00642AA9"/>
    <w:rsid w:val="0064453F"/>
    <w:rsid w:val="00645C7D"/>
    <w:rsid w:val="00674A59"/>
    <w:rsid w:val="00697F6D"/>
    <w:rsid w:val="006A08EC"/>
    <w:rsid w:val="006A1C40"/>
    <w:rsid w:val="006A4BA1"/>
    <w:rsid w:val="006B55AC"/>
    <w:rsid w:val="006C146B"/>
    <w:rsid w:val="006D1CFB"/>
    <w:rsid w:val="006F270E"/>
    <w:rsid w:val="00701C24"/>
    <w:rsid w:val="00702FEA"/>
    <w:rsid w:val="007046E6"/>
    <w:rsid w:val="00707BFF"/>
    <w:rsid w:val="00712D0E"/>
    <w:rsid w:val="0071447C"/>
    <w:rsid w:val="007246E8"/>
    <w:rsid w:val="007252A6"/>
    <w:rsid w:val="00726664"/>
    <w:rsid w:val="00736958"/>
    <w:rsid w:val="00740AF4"/>
    <w:rsid w:val="007424A6"/>
    <w:rsid w:val="00746A1E"/>
    <w:rsid w:val="00770B5F"/>
    <w:rsid w:val="0077468D"/>
    <w:rsid w:val="0078258A"/>
    <w:rsid w:val="00784A98"/>
    <w:rsid w:val="00785A18"/>
    <w:rsid w:val="007876AF"/>
    <w:rsid w:val="0079223C"/>
    <w:rsid w:val="007A253F"/>
    <w:rsid w:val="007B359E"/>
    <w:rsid w:val="007C0154"/>
    <w:rsid w:val="007C3C1F"/>
    <w:rsid w:val="007D1B86"/>
    <w:rsid w:val="007D1E18"/>
    <w:rsid w:val="007D727A"/>
    <w:rsid w:val="007F662E"/>
    <w:rsid w:val="0080319B"/>
    <w:rsid w:val="00814D10"/>
    <w:rsid w:val="0081754D"/>
    <w:rsid w:val="00817EB1"/>
    <w:rsid w:val="00820ED3"/>
    <w:rsid w:val="008234AD"/>
    <w:rsid w:val="00831946"/>
    <w:rsid w:val="008358DC"/>
    <w:rsid w:val="008524FB"/>
    <w:rsid w:val="008525C6"/>
    <w:rsid w:val="00852B66"/>
    <w:rsid w:val="008533FB"/>
    <w:rsid w:val="0085729F"/>
    <w:rsid w:val="0086085A"/>
    <w:rsid w:val="00873632"/>
    <w:rsid w:val="0088188C"/>
    <w:rsid w:val="008879E1"/>
    <w:rsid w:val="0089738E"/>
    <w:rsid w:val="00897828"/>
    <w:rsid w:val="008A28FC"/>
    <w:rsid w:val="008B3DF7"/>
    <w:rsid w:val="008C1AAC"/>
    <w:rsid w:val="008D1764"/>
    <w:rsid w:val="008D6FFF"/>
    <w:rsid w:val="008E4E38"/>
    <w:rsid w:val="008F25EE"/>
    <w:rsid w:val="008F37DB"/>
    <w:rsid w:val="00900F0E"/>
    <w:rsid w:val="00901721"/>
    <w:rsid w:val="00906023"/>
    <w:rsid w:val="009118E6"/>
    <w:rsid w:val="009128B5"/>
    <w:rsid w:val="0091657E"/>
    <w:rsid w:val="00920817"/>
    <w:rsid w:val="00952B23"/>
    <w:rsid w:val="00954FF5"/>
    <w:rsid w:val="00956252"/>
    <w:rsid w:val="009606C7"/>
    <w:rsid w:val="0096186F"/>
    <w:rsid w:val="00966551"/>
    <w:rsid w:val="00971B0A"/>
    <w:rsid w:val="0099295D"/>
    <w:rsid w:val="009978C4"/>
    <w:rsid w:val="009A1ECB"/>
    <w:rsid w:val="009A6A0D"/>
    <w:rsid w:val="009A6B8B"/>
    <w:rsid w:val="009C0D33"/>
    <w:rsid w:val="009C7886"/>
    <w:rsid w:val="009D7EE5"/>
    <w:rsid w:val="009E764D"/>
    <w:rsid w:val="009F3F34"/>
    <w:rsid w:val="00A04244"/>
    <w:rsid w:val="00A04BB3"/>
    <w:rsid w:val="00A06AE3"/>
    <w:rsid w:val="00A06CE4"/>
    <w:rsid w:val="00A12871"/>
    <w:rsid w:val="00A1699C"/>
    <w:rsid w:val="00A22F72"/>
    <w:rsid w:val="00A42F2C"/>
    <w:rsid w:val="00A52D7C"/>
    <w:rsid w:val="00A55BA7"/>
    <w:rsid w:val="00A56EC6"/>
    <w:rsid w:val="00A61FD0"/>
    <w:rsid w:val="00A67202"/>
    <w:rsid w:val="00A75B2D"/>
    <w:rsid w:val="00A76E28"/>
    <w:rsid w:val="00A8167F"/>
    <w:rsid w:val="00A85A01"/>
    <w:rsid w:val="00A874EF"/>
    <w:rsid w:val="00A87FA3"/>
    <w:rsid w:val="00AB4D7F"/>
    <w:rsid w:val="00AC4671"/>
    <w:rsid w:val="00AD325F"/>
    <w:rsid w:val="00AD6A00"/>
    <w:rsid w:val="00AE4BF1"/>
    <w:rsid w:val="00AE6340"/>
    <w:rsid w:val="00AF40B0"/>
    <w:rsid w:val="00B0714A"/>
    <w:rsid w:val="00B23D37"/>
    <w:rsid w:val="00B24530"/>
    <w:rsid w:val="00B31A68"/>
    <w:rsid w:val="00B37F60"/>
    <w:rsid w:val="00B46679"/>
    <w:rsid w:val="00B61E33"/>
    <w:rsid w:val="00B71105"/>
    <w:rsid w:val="00B80AA8"/>
    <w:rsid w:val="00B82257"/>
    <w:rsid w:val="00B827DE"/>
    <w:rsid w:val="00B8287D"/>
    <w:rsid w:val="00B84707"/>
    <w:rsid w:val="00BA105D"/>
    <w:rsid w:val="00BA1C6E"/>
    <w:rsid w:val="00BA7FEC"/>
    <w:rsid w:val="00BB2627"/>
    <w:rsid w:val="00BB2D73"/>
    <w:rsid w:val="00BC363F"/>
    <w:rsid w:val="00BC6EF8"/>
    <w:rsid w:val="00BC74F6"/>
    <w:rsid w:val="00BE26A0"/>
    <w:rsid w:val="00BE62AE"/>
    <w:rsid w:val="00C03E1C"/>
    <w:rsid w:val="00C0462C"/>
    <w:rsid w:val="00C12C3E"/>
    <w:rsid w:val="00C1351E"/>
    <w:rsid w:val="00C23BB6"/>
    <w:rsid w:val="00C25097"/>
    <w:rsid w:val="00C268F5"/>
    <w:rsid w:val="00C30A5A"/>
    <w:rsid w:val="00C33B4F"/>
    <w:rsid w:val="00C35DC5"/>
    <w:rsid w:val="00C37698"/>
    <w:rsid w:val="00C42906"/>
    <w:rsid w:val="00C458B3"/>
    <w:rsid w:val="00C54905"/>
    <w:rsid w:val="00C86599"/>
    <w:rsid w:val="00C87F16"/>
    <w:rsid w:val="00C967A0"/>
    <w:rsid w:val="00CC29A4"/>
    <w:rsid w:val="00CE22F0"/>
    <w:rsid w:val="00CE6C1D"/>
    <w:rsid w:val="00CF6C2F"/>
    <w:rsid w:val="00D0657E"/>
    <w:rsid w:val="00D105DB"/>
    <w:rsid w:val="00D108D3"/>
    <w:rsid w:val="00D143BD"/>
    <w:rsid w:val="00D304EC"/>
    <w:rsid w:val="00D340EE"/>
    <w:rsid w:val="00D373B9"/>
    <w:rsid w:val="00D40B2D"/>
    <w:rsid w:val="00D43828"/>
    <w:rsid w:val="00D448BC"/>
    <w:rsid w:val="00D5558A"/>
    <w:rsid w:val="00D5705A"/>
    <w:rsid w:val="00D6320A"/>
    <w:rsid w:val="00D70039"/>
    <w:rsid w:val="00D73132"/>
    <w:rsid w:val="00D7330D"/>
    <w:rsid w:val="00D76662"/>
    <w:rsid w:val="00D8155E"/>
    <w:rsid w:val="00D821E0"/>
    <w:rsid w:val="00D922DB"/>
    <w:rsid w:val="00D9288A"/>
    <w:rsid w:val="00D956CE"/>
    <w:rsid w:val="00D95E47"/>
    <w:rsid w:val="00DA4474"/>
    <w:rsid w:val="00DA515E"/>
    <w:rsid w:val="00DC5370"/>
    <w:rsid w:val="00DC7C54"/>
    <w:rsid w:val="00DD0574"/>
    <w:rsid w:val="00DD50CB"/>
    <w:rsid w:val="00DE5620"/>
    <w:rsid w:val="00DF778F"/>
    <w:rsid w:val="00E05F7A"/>
    <w:rsid w:val="00E13BBF"/>
    <w:rsid w:val="00E36A7C"/>
    <w:rsid w:val="00E44BFB"/>
    <w:rsid w:val="00E5037A"/>
    <w:rsid w:val="00E570F9"/>
    <w:rsid w:val="00E57D8D"/>
    <w:rsid w:val="00E6390C"/>
    <w:rsid w:val="00E65DC2"/>
    <w:rsid w:val="00E7513F"/>
    <w:rsid w:val="00E85595"/>
    <w:rsid w:val="00EA3A5B"/>
    <w:rsid w:val="00EA52A4"/>
    <w:rsid w:val="00EB0ECB"/>
    <w:rsid w:val="00EB2033"/>
    <w:rsid w:val="00EB2CD3"/>
    <w:rsid w:val="00EB51DE"/>
    <w:rsid w:val="00ED1F6F"/>
    <w:rsid w:val="00ED2BBA"/>
    <w:rsid w:val="00ED3A61"/>
    <w:rsid w:val="00ED60DB"/>
    <w:rsid w:val="00EE22DB"/>
    <w:rsid w:val="00EF55A4"/>
    <w:rsid w:val="00EF6393"/>
    <w:rsid w:val="00F039A0"/>
    <w:rsid w:val="00F04480"/>
    <w:rsid w:val="00F072E9"/>
    <w:rsid w:val="00F476EC"/>
    <w:rsid w:val="00F477F2"/>
    <w:rsid w:val="00F54383"/>
    <w:rsid w:val="00F61689"/>
    <w:rsid w:val="00F63168"/>
    <w:rsid w:val="00F64C94"/>
    <w:rsid w:val="00F723C3"/>
    <w:rsid w:val="00F8543D"/>
    <w:rsid w:val="00F8559A"/>
    <w:rsid w:val="00F874AF"/>
    <w:rsid w:val="00F876EA"/>
    <w:rsid w:val="00F943F2"/>
    <w:rsid w:val="00F95AB3"/>
    <w:rsid w:val="00F97CCA"/>
    <w:rsid w:val="00FA177F"/>
    <w:rsid w:val="00FA390C"/>
    <w:rsid w:val="00FA606B"/>
    <w:rsid w:val="00FA6103"/>
    <w:rsid w:val="00FB697B"/>
    <w:rsid w:val="00FC26D3"/>
    <w:rsid w:val="00FC580F"/>
    <w:rsid w:val="00FD05D3"/>
    <w:rsid w:val="00FD3548"/>
    <w:rsid w:val="00FD3FBB"/>
    <w:rsid w:val="00FD55FC"/>
    <w:rsid w:val="00FE16D8"/>
    <w:rsid w:val="00FE31B7"/>
    <w:rsid w:val="00FF6EEC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4D8C826-44A5-4E92-86F0-F42CE919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4E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84E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84E5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8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4E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E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4550C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3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25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E4BF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ion.edomex.gob.mx/sites/legislacion.edomex.gob.mx/files/files/pdf/gct/2015/abr23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0598-E8CD-44D8-895A-B7E584F0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2019-11-25T19:24:00Z</cp:lastPrinted>
  <dcterms:created xsi:type="dcterms:W3CDTF">2020-02-13T01:48:00Z</dcterms:created>
  <dcterms:modified xsi:type="dcterms:W3CDTF">2020-02-13T01:50:00Z</dcterms:modified>
</cp:coreProperties>
</file>